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75" w:rsidRPr="005502F3" w:rsidRDefault="00C83B75" w:rsidP="00F22408">
      <w:r w:rsidRPr="005502F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9" o:title=""/>
          </v:shape>
          <o:OLEObject Type="Embed" ProgID="Word.Picture.8" ShapeID="_x0000_i1025" DrawAspect="Content" ObjectID="_1606127481" r:id="rId10"/>
        </w:object>
      </w:r>
    </w:p>
    <w:p w:rsidR="00C83B75" w:rsidRPr="005502F3" w:rsidRDefault="00C83B75" w:rsidP="00F22408">
      <w:pPr>
        <w:pStyle w:val="ShortT"/>
        <w:spacing w:before="240"/>
      </w:pPr>
      <w:r w:rsidRPr="005502F3">
        <w:t>Customs Act 1901</w:t>
      </w:r>
    </w:p>
    <w:p w:rsidR="00C83B75" w:rsidRPr="005502F3" w:rsidRDefault="00C83B75" w:rsidP="00F22408">
      <w:pPr>
        <w:pStyle w:val="CompiledActNo"/>
        <w:spacing w:before="240"/>
      </w:pPr>
      <w:r w:rsidRPr="005502F3">
        <w:t>No.</w:t>
      </w:r>
      <w:r w:rsidR="005502F3">
        <w:t> </w:t>
      </w:r>
      <w:r w:rsidRPr="005502F3">
        <w:t>6, 1901</w:t>
      </w:r>
    </w:p>
    <w:p w:rsidR="00C83B75" w:rsidRPr="005502F3" w:rsidRDefault="00C83B75" w:rsidP="00F22408">
      <w:pPr>
        <w:spacing w:before="1000"/>
        <w:rPr>
          <w:rFonts w:cs="Arial"/>
          <w:b/>
          <w:sz w:val="32"/>
          <w:szCs w:val="32"/>
        </w:rPr>
      </w:pPr>
      <w:r w:rsidRPr="005502F3">
        <w:rPr>
          <w:rFonts w:cs="Arial"/>
          <w:b/>
          <w:sz w:val="32"/>
          <w:szCs w:val="32"/>
        </w:rPr>
        <w:t>Compilation No.</w:t>
      </w:r>
      <w:r w:rsidR="005502F3">
        <w:rPr>
          <w:rFonts w:cs="Arial"/>
          <w:b/>
          <w:sz w:val="32"/>
          <w:szCs w:val="32"/>
        </w:rPr>
        <w:t> </w:t>
      </w:r>
      <w:r w:rsidRPr="005502F3">
        <w:rPr>
          <w:rFonts w:cs="Arial"/>
          <w:b/>
          <w:sz w:val="32"/>
          <w:szCs w:val="32"/>
        </w:rPr>
        <w:fldChar w:fldCharType="begin"/>
      </w:r>
      <w:r w:rsidRPr="005502F3">
        <w:rPr>
          <w:rFonts w:cs="Arial"/>
          <w:b/>
          <w:sz w:val="32"/>
          <w:szCs w:val="32"/>
        </w:rPr>
        <w:instrText xml:space="preserve"> DOCPROPERTY  CompilationNumber </w:instrText>
      </w:r>
      <w:r w:rsidRPr="005502F3">
        <w:rPr>
          <w:rFonts w:cs="Arial"/>
          <w:b/>
          <w:sz w:val="32"/>
          <w:szCs w:val="32"/>
        </w:rPr>
        <w:fldChar w:fldCharType="separate"/>
      </w:r>
      <w:r w:rsidR="00692878">
        <w:rPr>
          <w:rFonts w:cs="Arial"/>
          <w:b/>
          <w:sz w:val="32"/>
          <w:szCs w:val="32"/>
        </w:rPr>
        <w:t>151</w:t>
      </w:r>
      <w:r w:rsidRPr="005502F3">
        <w:rPr>
          <w:rFonts w:cs="Arial"/>
          <w:b/>
          <w:sz w:val="32"/>
          <w:szCs w:val="32"/>
        </w:rPr>
        <w:fldChar w:fldCharType="end"/>
      </w:r>
    </w:p>
    <w:p w:rsidR="00C83B75" w:rsidRPr="005502F3" w:rsidRDefault="006341EC" w:rsidP="00F22408">
      <w:pPr>
        <w:spacing w:before="480"/>
        <w:rPr>
          <w:rFonts w:cs="Arial"/>
          <w:sz w:val="24"/>
        </w:rPr>
      </w:pPr>
      <w:r w:rsidRPr="005502F3">
        <w:rPr>
          <w:rFonts w:cs="Arial"/>
          <w:b/>
          <w:sz w:val="24"/>
        </w:rPr>
        <w:t>Compilation date:</w:t>
      </w:r>
      <w:r w:rsidR="00C83B75" w:rsidRPr="005502F3">
        <w:rPr>
          <w:rFonts w:cs="Arial"/>
          <w:sz w:val="24"/>
        </w:rPr>
        <w:tab/>
      </w:r>
      <w:r w:rsidR="00C83B75" w:rsidRPr="005502F3">
        <w:rPr>
          <w:rFonts w:cs="Arial"/>
          <w:sz w:val="24"/>
        </w:rPr>
        <w:tab/>
      </w:r>
      <w:r w:rsidR="00C83B75" w:rsidRPr="005502F3">
        <w:rPr>
          <w:rFonts w:cs="Arial"/>
          <w:sz w:val="24"/>
        </w:rPr>
        <w:tab/>
      </w:r>
      <w:r w:rsidR="00C83B75" w:rsidRPr="00692878">
        <w:rPr>
          <w:rFonts w:cs="Arial"/>
          <w:sz w:val="24"/>
        </w:rPr>
        <w:fldChar w:fldCharType="begin"/>
      </w:r>
      <w:r w:rsidR="00C83B75" w:rsidRPr="00692878">
        <w:rPr>
          <w:rFonts w:cs="Arial"/>
          <w:sz w:val="24"/>
        </w:rPr>
        <w:instrText xml:space="preserve"> DOCPROPERTY StartDate \@ "d MMMM yyyy" </w:instrText>
      </w:r>
      <w:r w:rsidR="00C83B75" w:rsidRPr="00692878">
        <w:rPr>
          <w:rFonts w:cs="Arial"/>
          <w:sz w:val="24"/>
        </w:rPr>
        <w:fldChar w:fldCharType="separate"/>
      </w:r>
      <w:r w:rsidR="00692878">
        <w:rPr>
          <w:rFonts w:cs="Arial"/>
          <w:sz w:val="24"/>
        </w:rPr>
        <w:t>9 December 2018</w:t>
      </w:r>
      <w:r w:rsidR="00C83B75" w:rsidRPr="00692878">
        <w:rPr>
          <w:rFonts w:cs="Arial"/>
          <w:sz w:val="24"/>
        </w:rPr>
        <w:fldChar w:fldCharType="end"/>
      </w:r>
    </w:p>
    <w:p w:rsidR="00451DA9" w:rsidRPr="005502F3" w:rsidRDefault="00451DA9" w:rsidP="00451DA9">
      <w:pPr>
        <w:spacing w:before="240"/>
        <w:rPr>
          <w:rFonts w:cs="Arial"/>
          <w:sz w:val="24"/>
        </w:rPr>
      </w:pPr>
      <w:r w:rsidRPr="005502F3">
        <w:rPr>
          <w:rFonts w:cs="Arial"/>
          <w:b/>
          <w:sz w:val="24"/>
        </w:rPr>
        <w:t>Includes amendments up to:</w:t>
      </w:r>
      <w:r w:rsidRPr="005502F3">
        <w:rPr>
          <w:rFonts w:cs="Arial"/>
          <w:sz w:val="24"/>
        </w:rPr>
        <w:tab/>
      </w:r>
      <w:r w:rsidRPr="00692878">
        <w:rPr>
          <w:rFonts w:cs="Arial"/>
          <w:sz w:val="24"/>
        </w:rPr>
        <w:fldChar w:fldCharType="begin"/>
      </w:r>
      <w:r w:rsidRPr="00692878">
        <w:rPr>
          <w:rFonts w:cs="Arial"/>
          <w:sz w:val="24"/>
        </w:rPr>
        <w:instrText xml:space="preserve"> DOCPROPERTY IncludesUpTo </w:instrText>
      </w:r>
      <w:r w:rsidRPr="00692878">
        <w:rPr>
          <w:rFonts w:cs="Arial"/>
          <w:sz w:val="24"/>
        </w:rPr>
        <w:fldChar w:fldCharType="separate"/>
      </w:r>
      <w:r w:rsidR="00692878">
        <w:rPr>
          <w:rFonts w:cs="Arial"/>
          <w:sz w:val="24"/>
        </w:rPr>
        <w:t>Act No. 148, 2018</w:t>
      </w:r>
      <w:r w:rsidRPr="00692878">
        <w:rPr>
          <w:rFonts w:cs="Arial"/>
          <w:sz w:val="24"/>
        </w:rPr>
        <w:fldChar w:fldCharType="end"/>
      </w:r>
    </w:p>
    <w:p w:rsidR="00C83B75" w:rsidRPr="005502F3" w:rsidRDefault="00C83B75" w:rsidP="00F22408">
      <w:pPr>
        <w:spacing w:before="240"/>
        <w:rPr>
          <w:rFonts w:cs="Arial"/>
          <w:sz w:val="24"/>
          <w:szCs w:val="24"/>
        </w:rPr>
      </w:pPr>
      <w:r w:rsidRPr="005502F3">
        <w:rPr>
          <w:rFonts w:cs="Arial"/>
          <w:b/>
          <w:sz w:val="24"/>
        </w:rPr>
        <w:t>Registered:</w:t>
      </w:r>
      <w:r w:rsidRPr="005502F3">
        <w:rPr>
          <w:rFonts w:cs="Arial"/>
          <w:sz w:val="24"/>
        </w:rPr>
        <w:tab/>
      </w:r>
      <w:r w:rsidRPr="005502F3">
        <w:rPr>
          <w:rFonts w:cs="Arial"/>
          <w:sz w:val="24"/>
        </w:rPr>
        <w:tab/>
      </w:r>
      <w:r w:rsidRPr="005502F3">
        <w:rPr>
          <w:rFonts w:cs="Arial"/>
          <w:sz w:val="24"/>
        </w:rPr>
        <w:tab/>
      </w:r>
      <w:r w:rsidRPr="005502F3">
        <w:rPr>
          <w:rFonts w:cs="Arial"/>
          <w:sz w:val="24"/>
        </w:rPr>
        <w:tab/>
      </w:r>
      <w:r w:rsidRPr="00692878">
        <w:rPr>
          <w:rFonts w:cs="Arial"/>
          <w:sz w:val="24"/>
        </w:rPr>
        <w:fldChar w:fldCharType="begin"/>
      </w:r>
      <w:r w:rsidRPr="00692878">
        <w:rPr>
          <w:rFonts w:cs="Arial"/>
          <w:sz w:val="24"/>
        </w:rPr>
        <w:instrText xml:space="preserve"> IF </w:instrText>
      </w:r>
      <w:r w:rsidRPr="00692878">
        <w:rPr>
          <w:rFonts w:cs="Arial"/>
          <w:sz w:val="24"/>
        </w:rPr>
        <w:fldChar w:fldCharType="begin"/>
      </w:r>
      <w:r w:rsidRPr="00692878">
        <w:rPr>
          <w:rFonts w:cs="Arial"/>
          <w:sz w:val="24"/>
        </w:rPr>
        <w:instrText xml:space="preserve"> DOCPROPERTY RegisteredDate </w:instrText>
      </w:r>
      <w:r w:rsidRPr="00692878">
        <w:rPr>
          <w:rFonts w:cs="Arial"/>
          <w:sz w:val="24"/>
        </w:rPr>
        <w:fldChar w:fldCharType="separate"/>
      </w:r>
      <w:r w:rsidR="00692878">
        <w:rPr>
          <w:rFonts w:cs="Arial"/>
          <w:sz w:val="24"/>
        </w:rPr>
        <w:instrText>12/12/2018</w:instrText>
      </w:r>
      <w:r w:rsidRPr="00692878">
        <w:rPr>
          <w:rFonts w:cs="Arial"/>
          <w:sz w:val="24"/>
        </w:rPr>
        <w:fldChar w:fldCharType="end"/>
      </w:r>
      <w:r w:rsidRPr="00692878">
        <w:rPr>
          <w:rFonts w:cs="Arial"/>
          <w:sz w:val="24"/>
        </w:rPr>
        <w:instrText xml:space="preserve"> = #1/1/1901# "Unknown" </w:instrText>
      </w:r>
      <w:r w:rsidRPr="00692878">
        <w:rPr>
          <w:rFonts w:cs="Arial"/>
          <w:sz w:val="24"/>
        </w:rPr>
        <w:fldChar w:fldCharType="begin"/>
      </w:r>
      <w:r w:rsidRPr="00692878">
        <w:rPr>
          <w:rFonts w:cs="Arial"/>
          <w:sz w:val="24"/>
        </w:rPr>
        <w:instrText xml:space="preserve"> DOCPROPERTY RegisteredDate \@ "d MMMM yyyy" </w:instrText>
      </w:r>
      <w:r w:rsidRPr="00692878">
        <w:rPr>
          <w:rFonts w:cs="Arial"/>
          <w:sz w:val="24"/>
        </w:rPr>
        <w:fldChar w:fldCharType="separate"/>
      </w:r>
      <w:r w:rsidR="00692878">
        <w:rPr>
          <w:rFonts w:cs="Arial"/>
          <w:sz w:val="24"/>
        </w:rPr>
        <w:instrText>12 December 2018</w:instrText>
      </w:r>
      <w:r w:rsidRPr="00692878">
        <w:rPr>
          <w:rFonts w:cs="Arial"/>
          <w:sz w:val="24"/>
        </w:rPr>
        <w:fldChar w:fldCharType="end"/>
      </w:r>
      <w:r w:rsidRPr="00692878">
        <w:rPr>
          <w:rFonts w:cs="Arial"/>
          <w:sz w:val="24"/>
        </w:rPr>
        <w:instrText xml:space="preserve"> </w:instrText>
      </w:r>
      <w:r w:rsidRPr="00692878">
        <w:rPr>
          <w:rFonts w:cs="Arial"/>
          <w:sz w:val="24"/>
        </w:rPr>
        <w:fldChar w:fldCharType="separate"/>
      </w:r>
      <w:r w:rsidR="00692878">
        <w:rPr>
          <w:rFonts w:cs="Arial"/>
          <w:noProof/>
          <w:sz w:val="24"/>
        </w:rPr>
        <w:t>12 December 2018</w:t>
      </w:r>
      <w:r w:rsidRPr="00692878">
        <w:rPr>
          <w:rFonts w:cs="Arial"/>
          <w:sz w:val="24"/>
        </w:rPr>
        <w:fldChar w:fldCharType="end"/>
      </w:r>
    </w:p>
    <w:p w:rsidR="00C83B75" w:rsidRPr="005502F3" w:rsidRDefault="00C83B75" w:rsidP="00C83B75">
      <w:pPr>
        <w:spacing w:before="120"/>
        <w:rPr>
          <w:rFonts w:cs="Arial"/>
          <w:sz w:val="24"/>
        </w:rPr>
      </w:pPr>
      <w:r w:rsidRPr="005502F3">
        <w:rPr>
          <w:rFonts w:cs="Arial"/>
          <w:sz w:val="24"/>
        </w:rPr>
        <w:t>This compilation is in 4 volumes</w:t>
      </w:r>
    </w:p>
    <w:p w:rsidR="00C83B75" w:rsidRPr="005502F3" w:rsidRDefault="00C83B75" w:rsidP="00C83B75">
      <w:pPr>
        <w:spacing w:before="240"/>
        <w:rPr>
          <w:rFonts w:cs="Arial"/>
          <w:sz w:val="24"/>
          <w:szCs w:val="24"/>
        </w:rPr>
      </w:pPr>
      <w:r w:rsidRPr="005502F3">
        <w:rPr>
          <w:rFonts w:cs="Arial"/>
          <w:sz w:val="24"/>
          <w:szCs w:val="24"/>
        </w:rPr>
        <w:t>Volume 1:</w:t>
      </w:r>
      <w:r w:rsidRPr="005502F3">
        <w:rPr>
          <w:rFonts w:cs="Arial"/>
          <w:sz w:val="24"/>
          <w:szCs w:val="24"/>
        </w:rPr>
        <w:tab/>
      </w:r>
      <w:r w:rsidRPr="005502F3">
        <w:rPr>
          <w:sz w:val="24"/>
          <w:szCs w:val="24"/>
        </w:rPr>
        <w:t>sections</w:t>
      </w:r>
      <w:r w:rsidR="005502F3">
        <w:rPr>
          <w:sz w:val="24"/>
        </w:rPr>
        <w:t> </w:t>
      </w:r>
      <w:r w:rsidRPr="005502F3">
        <w:rPr>
          <w:sz w:val="24"/>
          <w:szCs w:val="24"/>
        </w:rPr>
        <w:t>1–183U</w:t>
      </w:r>
    </w:p>
    <w:p w:rsidR="00C83B75" w:rsidRPr="005502F3" w:rsidRDefault="00C83B75" w:rsidP="00C83B75">
      <w:pPr>
        <w:rPr>
          <w:rFonts w:cs="Arial"/>
          <w:sz w:val="24"/>
          <w:szCs w:val="24"/>
        </w:rPr>
      </w:pPr>
      <w:r w:rsidRPr="005502F3">
        <w:rPr>
          <w:rFonts w:cs="Arial"/>
          <w:sz w:val="24"/>
          <w:szCs w:val="24"/>
        </w:rPr>
        <w:t>Volume 2:</w:t>
      </w:r>
      <w:r w:rsidRPr="005502F3">
        <w:rPr>
          <w:rFonts w:cs="Arial"/>
          <w:sz w:val="24"/>
          <w:szCs w:val="24"/>
        </w:rPr>
        <w:tab/>
      </w:r>
      <w:r w:rsidRPr="005502F3">
        <w:rPr>
          <w:sz w:val="24"/>
          <w:szCs w:val="24"/>
        </w:rPr>
        <w:t>sections</w:t>
      </w:r>
      <w:r w:rsidR="005502F3">
        <w:rPr>
          <w:sz w:val="24"/>
        </w:rPr>
        <w:t> </w:t>
      </w:r>
      <w:r w:rsidR="004E1F3F" w:rsidRPr="005502F3">
        <w:rPr>
          <w:sz w:val="24"/>
          <w:szCs w:val="24"/>
        </w:rPr>
        <w:t>183UA–269SK</w:t>
      </w:r>
    </w:p>
    <w:p w:rsidR="00C83B75" w:rsidRPr="005502F3" w:rsidRDefault="00C83B75" w:rsidP="00C83B75">
      <w:pPr>
        <w:rPr>
          <w:b/>
          <w:sz w:val="24"/>
          <w:szCs w:val="24"/>
        </w:rPr>
      </w:pPr>
      <w:r w:rsidRPr="005502F3">
        <w:rPr>
          <w:rFonts w:cs="Arial"/>
          <w:b/>
          <w:sz w:val="24"/>
          <w:szCs w:val="24"/>
        </w:rPr>
        <w:t>Volume 3:</w:t>
      </w:r>
      <w:r w:rsidRPr="005502F3">
        <w:rPr>
          <w:rFonts w:cs="Arial"/>
          <w:b/>
          <w:sz w:val="24"/>
          <w:szCs w:val="24"/>
        </w:rPr>
        <w:tab/>
      </w:r>
      <w:r w:rsidRPr="005502F3">
        <w:rPr>
          <w:b/>
          <w:sz w:val="24"/>
          <w:szCs w:val="24"/>
        </w:rPr>
        <w:t>sections</w:t>
      </w:r>
      <w:r w:rsidR="005502F3">
        <w:rPr>
          <w:b/>
          <w:sz w:val="24"/>
        </w:rPr>
        <w:t> </w:t>
      </w:r>
      <w:r w:rsidRPr="005502F3">
        <w:rPr>
          <w:b/>
          <w:sz w:val="24"/>
          <w:szCs w:val="24"/>
        </w:rPr>
        <w:t>269SM–277A</w:t>
      </w:r>
    </w:p>
    <w:p w:rsidR="00C83B75" w:rsidRPr="005502F3" w:rsidRDefault="00C83B75" w:rsidP="00C83B75">
      <w:pPr>
        <w:rPr>
          <w:rFonts w:cs="Arial"/>
          <w:b/>
          <w:sz w:val="24"/>
          <w:szCs w:val="24"/>
        </w:rPr>
      </w:pPr>
      <w:r w:rsidRPr="005502F3">
        <w:rPr>
          <w:b/>
          <w:sz w:val="24"/>
          <w:szCs w:val="24"/>
        </w:rPr>
        <w:tab/>
      </w:r>
      <w:r w:rsidRPr="005502F3">
        <w:rPr>
          <w:b/>
          <w:sz w:val="24"/>
          <w:szCs w:val="24"/>
        </w:rPr>
        <w:tab/>
        <w:t>Schedule</w:t>
      </w:r>
    </w:p>
    <w:p w:rsidR="00C83B75" w:rsidRPr="005502F3" w:rsidRDefault="00C83B75" w:rsidP="00C83B75">
      <w:pPr>
        <w:rPr>
          <w:rFonts w:cs="Arial"/>
          <w:sz w:val="24"/>
          <w:szCs w:val="24"/>
        </w:rPr>
      </w:pPr>
      <w:r w:rsidRPr="005502F3">
        <w:rPr>
          <w:rFonts w:cs="Arial"/>
          <w:sz w:val="24"/>
          <w:szCs w:val="24"/>
        </w:rPr>
        <w:t>Volume 4:</w:t>
      </w:r>
      <w:r w:rsidRPr="005502F3">
        <w:rPr>
          <w:rFonts w:cs="Arial"/>
          <w:sz w:val="24"/>
          <w:szCs w:val="24"/>
        </w:rPr>
        <w:tab/>
      </w:r>
      <w:r w:rsidRPr="005502F3">
        <w:rPr>
          <w:sz w:val="24"/>
          <w:szCs w:val="24"/>
        </w:rPr>
        <w:t>Endnotes</w:t>
      </w:r>
    </w:p>
    <w:p w:rsidR="000638A2" w:rsidRPr="005502F3" w:rsidRDefault="00C83B75" w:rsidP="000638A2">
      <w:pPr>
        <w:spacing w:before="120"/>
        <w:rPr>
          <w:rFonts w:cs="Arial"/>
          <w:sz w:val="24"/>
        </w:rPr>
      </w:pPr>
      <w:r w:rsidRPr="005502F3">
        <w:rPr>
          <w:rFonts w:cs="Arial"/>
          <w:sz w:val="24"/>
        </w:rPr>
        <w:t>Each volume has its own contents</w:t>
      </w:r>
    </w:p>
    <w:p w:rsidR="0046495D" w:rsidRPr="005502F3" w:rsidRDefault="0046495D" w:rsidP="0046495D">
      <w:pPr>
        <w:rPr>
          <w:rFonts w:cs="Arial"/>
          <w:szCs w:val="22"/>
        </w:rPr>
      </w:pPr>
    </w:p>
    <w:p w:rsidR="006341EC" w:rsidRPr="005502F3" w:rsidRDefault="006341EC" w:rsidP="006341EC">
      <w:pPr>
        <w:pageBreakBefore/>
        <w:rPr>
          <w:rFonts w:cs="Arial"/>
          <w:b/>
          <w:sz w:val="32"/>
          <w:szCs w:val="32"/>
        </w:rPr>
      </w:pPr>
      <w:r w:rsidRPr="005502F3">
        <w:rPr>
          <w:rFonts w:cs="Arial"/>
          <w:b/>
          <w:sz w:val="32"/>
          <w:szCs w:val="32"/>
        </w:rPr>
        <w:lastRenderedPageBreak/>
        <w:t>About this compilation</w:t>
      </w:r>
    </w:p>
    <w:p w:rsidR="006341EC" w:rsidRPr="005502F3" w:rsidRDefault="006341EC" w:rsidP="006341EC">
      <w:pPr>
        <w:spacing w:before="240"/>
        <w:rPr>
          <w:rFonts w:cs="Arial"/>
        </w:rPr>
      </w:pPr>
      <w:r w:rsidRPr="005502F3">
        <w:rPr>
          <w:rFonts w:cs="Arial"/>
          <w:b/>
          <w:szCs w:val="22"/>
        </w:rPr>
        <w:t>This compilation</w:t>
      </w:r>
    </w:p>
    <w:p w:rsidR="006341EC" w:rsidRPr="005502F3" w:rsidRDefault="006341EC" w:rsidP="006341EC">
      <w:pPr>
        <w:spacing w:before="120" w:after="120"/>
        <w:rPr>
          <w:rFonts w:cs="Arial"/>
          <w:szCs w:val="22"/>
        </w:rPr>
      </w:pPr>
      <w:r w:rsidRPr="005502F3">
        <w:rPr>
          <w:rFonts w:cs="Arial"/>
          <w:szCs w:val="22"/>
        </w:rPr>
        <w:t xml:space="preserve">This is a compilation of the </w:t>
      </w:r>
      <w:r w:rsidRPr="005502F3">
        <w:rPr>
          <w:rFonts w:cs="Arial"/>
          <w:i/>
          <w:szCs w:val="22"/>
        </w:rPr>
        <w:fldChar w:fldCharType="begin"/>
      </w:r>
      <w:r w:rsidRPr="005502F3">
        <w:rPr>
          <w:rFonts w:cs="Arial"/>
          <w:i/>
          <w:szCs w:val="22"/>
        </w:rPr>
        <w:instrText xml:space="preserve"> STYLEREF  ShortT </w:instrText>
      </w:r>
      <w:r w:rsidRPr="005502F3">
        <w:rPr>
          <w:rFonts w:cs="Arial"/>
          <w:i/>
          <w:szCs w:val="22"/>
        </w:rPr>
        <w:fldChar w:fldCharType="separate"/>
      </w:r>
      <w:r w:rsidR="00692878">
        <w:rPr>
          <w:rFonts w:cs="Arial"/>
          <w:i/>
          <w:noProof/>
          <w:szCs w:val="22"/>
        </w:rPr>
        <w:t>Customs Act 1901</w:t>
      </w:r>
      <w:r w:rsidRPr="005502F3">
        <w:rPr>
          <w:rFonts w:cs="Arial"/>
          <w:i/>
          <w:szCs w:val="22"/>
        </w:rPr>
        <w:fldChar w:fldCharType="end"/>
      </w:r>
      <w:r w:rsidRPr="005502F3">
        <w:rPr>
          <w:rFonts w:cs="Arial"/>
          <w:szCs w:val="22"/>
        </w:rPr>
        <w:t xml:space="preserve"> that shows the text of the law as amended and in force on </w:t>
      </w:r>
      <w:r w:rsidRPr="00692878">
        <w:rPr>
          <w:rFonts w:cs="Arial"/>
          <w:szCs w:val="22"/>
        </w:rPr>
        <w:fldChar w:fldCharType="begin"/>
      </w:r>
      <w:r w:rsidRPr="00692878">
        <w:rPr>
          <w:rFonts w:cs="Arial"/>
          <w:szCs w:val="22"/>
        </w:rPr>
        <w:instrText xml:space="preserve"> DOCPROPERTY StartDate \@ "d MMMM yyyy" </w:instrText>
      </w:r>
      <w:r w:rsidRPr="00692878">
        <w:rPr>
          <w:rFonts w:cs="Arial"/>
          <w:szCs w:val="22"/>
        </w:rPr>
        <w:fldChar w:fldCharType="separate"/>
      </w:r>
      <w:r w:rsidR="00692878">
        <w:rPr>
          <w:rFonts w:cs="Arial"/>
          <w:szCs w:val="22"/>
        </w:rPr>
        <w:t>9 December 2018</w:t>
      </w:r>
      <w:r w:rsidRPr="00692878">
        <w:rPr>
          <w:rFonts w:cs="Arial"/>
          <w:szCs w:val="22"/>
        </w:rPr>
        <w:fldChar w:fldCharType="end"/>
      </w:r>
      <w:r w:rsidRPr="005502F3">
        <w:rPr>
          <w:rFonts w:cs="Arial"/>
          <w:szCs w:val="22"/>
        </w:rPr>
        <w:t xml:space="preserve"> (the </w:t>
      </w:r>
      <w:r w:rsidRPr="005502F3">
        <w:rPr>
          <w:rFonts w:cs="Arial"/>
          <w:b/>
          <w:i/>
          <w:szCs w:val="22"/>
        </w:rPr>
        <w:t>compilation date</w:t>
      </w:r>
      <w:r w:rsidRPr="005502F3">
        <w:rPr>
          <w:rFonts w:cs="Arial"/>
          <w:szCs w:val="22"/>
        </w:rPr>
        <w:t>).</w:t>
      </w:r>
    </w:p>
    <w:p w:rsidR="006341EC" w:rsidRPr="005502F3" w:rsidRDefault="006341EC" w:rsidP="006341EC">
      <w:pPr>
        <w:spacing w:after="120"/>
        <w:rPr>
          <w:rFonts w:cs="Arial"/>
          <w:szCs w:val="22"/>
        </w:rPr>
      </w:pPr>
      <w:r w:rsidRPr="005502F3">
        <w:rPr>
          <w:rFonts w:cs="Arial"/>
          <w:szCs w:val="22"/>
        </w:rPr>
        <w:t xml:space="preserve">The notes at the end of this compilation (the </w:t>
      </w:r>
      <w:r w:rsidRPr="005502F3">
        <w:rPr>
          <w:rFonts w:cs="Arial"/>
          <w:b/>
          <w:i/>
          <w:szCs w:val="22"/>
        </w:rPr>
        <w:t>endnotes</w:t>
      </w:r>
      <w:r w:rsidRPr="005502F3">
        <w:rPr>
          <w:rFonts w:cs="Arial"/>
          <w:szCs w:val="22"/>
        </w:rPr>
        <w:t>) include information about amending laws and the amendment history of provisions of the compiled law.</w:t>
      </w:r>
    </w:p>
    <w:p w:rsidR="006341EC" w:rsidRPr="005502F3" w:rsidRDefault="006341EC" w:rsidP="006341EC">
      <w:pPr>
        <w:tabs>
          <w:tab w:val="left" w:pos="5640"/>
        </w:tabs>
        <w:spacing w:before="120" w:after="120"/>
        <w:rPr>
          <w:rFonts w:cs="Arial"/>
          <w:b/>
          <w:szCs w:val="22"/>
        </w:rPr>
      </w:pPr>
      <w:r w:rsidRPr="005502F3">
        <w:rPr>
          <w:rFonts w:cs="Arial"/>
          <w:b/>
          <w:szCs w:val="22"/>
        </w:rPr>
        <w:t>Uncommenced amendments</w:t>
      </w:r>
    </w:p>
    <w:p w:rsidR="006341EC" w:rsidRPr="005502F3" w:rsidRDefault="006341EC" w:rsidP="006341EC">
      <w:pPr>
        <w:spacing w:after="120"/>
        <w:rPr>
          <w:rFonts w:cs="Arial"/>
          <w:szCs w:val="22"/>
        </w:rPr>
      </w:pPr>
      <w:r w:rsidRPr="005502F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341EC" w:rsidRPr="005502F3" w:rsidRDefault="006341EC" w:rsidP="006341EC">
      <w:pPr>
        <w:spacing w:before="120" w:after="120"/>
        <w:rPr>
          <w:rFonts w:cs="Arial"/>
          <w:b/>
          <w:szCs w:val="22"/>
        </w:rPr>
      </w:pPr>
      <w:r w:rsidRPr="005502F3">
        <w:rPr>
          <w:rFonts w:cs="Arial"/>
          <w:b/>
          <w:szCs w:val="22"/>
        </w:rPr>
        <w:t>Application, saving and transitional provisions for provisions and amendments</w:t>
      </w:r>
    </w:p>
    <w:p w:rsidR="006341EC" w:rsidRPr="005502F3" w:rsidRDefault="006341EC" w:rsidP="006341EC">
      <w:pPr>
        <w:spacing w:after="120"/>
        <w:rPr>
          <w:rFonts w:cs="Arial"/>
          <w:szCs w:val="22"/>
        </w:rPr>
      </w:pPr>
      <w:r w:rsidRPr="005502F3">
        <w:rPr>
          <w:rFonts w:cs="Arial"/>
          <w:szCs w:val="22"/>
        </w:rPr>
        <w:t>If the operation of a provision or amendment of the compiled law is affected by an application, saving or transitional provision that is not included in this compilation, details are included in the endnotes.</w:t>
      </w:r>
    </w:p>
    <w:p w:rsidR="006341EC" w:rsidRPr="005502F3" w:rsidRDefault="006341EC" w:rsidP="006341EC">
      <w:pPr>
        <w:spacing w:after="120"/>
        <w:rPr>
          <w:rFonts w:cs="Arial"/>
          <w:b/>
          <w:szCs w:val="22"/>
        </w:rPr>
      </w:pPr>
      <w:r w:rsidRPr="005502F3">
        <w:rPr>
          <w:rFonts w:cs="Arial"/>
          <w:b/>
          <w:szCs w:val="22"/>
        </w:rPr>
        <w:t>Editorial changes</w:t>
      </w:r>
    </w:p>
    <w:p w:rsidR="006341EC" w:rsidRPr="005502F3" w:rsidRDefault="006341EC" w:rsidP="006341EC">
      <w:pPr>
        <w:spacing w:after="120"/>
        <w:rPr>
          <w:rFonts w:cs="Arial"/>
          <w:szCs w:val="22"/>
        </w:rPr>
      </w:pPr>
      <w:r w:rsidRPr="005502F3">
        <w:rPr>
          <w:rFonts w:cs="Arial"/>
          <w:szCs w:val="22"/>
        </w:rPr>
        <w:t>For more information about any editorial changes made in this compilation, see the endnotes.</w:t>
      </w:r>
    </w:p>
    <w:p w:rsidR="006341EC" w:rsidRPr="005502F3" w:rsidRDefault="006341EC" w:rsidP="006341EC">
      <w:pPr>
        <w:spacing w:before="120" w:after="120"/>
        <w:rPr>
          <w:rFonts w:cs="Arial"/>
          <w:b/>
          <w:szCs w:val="22"/>
        </w:rPr>
      </w:pPr>
      <w:r w:rsidRPr="005502F3">
        <w:rPr>
          <w:rFonts w:cs="Arial"/>
          <w:b/>
          <w:szCs w:val="22"/>
        </w:rPr>
        <w:t>Modifications</w:t>
      </w:r>
    </w:p>
    <w:p w:rsidR="006341EC" w:rsidRPr="005502F3" w:rsidRDefault="006341EC" w:rsidP="006341EC">
      <w:pPr>
        <w:spacing w:after="120"/>
        <w:rPr>
          <w:rFonts w:cs="Arial"/>
          <w:szCs w:val="22"/>
        </w:rPr>
      </w:pPr>
      <w:r w:rsidRPr="005502F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341EC" w:rsidRPr="005502F3" w:rsidRDefault="006341EC" w:rsidP="006341EC">
      <w:pPr>
        <w:spacing w:before="80" w:after="120"/>
        <w:rPr>
          <w:rFonts w:cs="Arial"/>
          <w:b/>
          <w:szCs w:val="22"/>
        </w:rPr>
      </w:pPr>
      <w:r w:rsidRPr="005502F3">
        <w:rPr>
          <w:rFonts w:cs="Arial"/>
          <w:b/>
          <w:szCs w:val="22"/>
        </w:rPr>
        <w:t>Self</w:t>
      </w:r>
      <w:r w:rsidR="005502F3">
        <w:rPr>
          <w:rFonts w:cs="Arial"/>
          <w:b/>
          <w:szCs w:val="22"/>
        </w:rPr>
        <w:noBreakHyphen/>
      </w:r>
      <w:r w:rsidRPr="005502F3">
        <w:rPr>
          <w:rFonts w:cs="Arial"/>
          <w:b/>
          <w:szCs w:val="22"/>
        </w:rPr>
        <w:t>repealing provisions</w:t>
      </w:r>
    </w:p>
    <w:p w:rsidR="006341EC" w:rsidRPr="005502F3" w:rsidRDefault="006341EC" w:rsidP="006341EC">
      <w:pPr>
        <w:spacing w:after="120"/>
        <w:rPr>
          <w:rFonts w:cs="Arial"/>
          <w:szCs w:val="22"/>
        </w:rPr>
      </w:pPr>
      <w:r w:rsidRPr="005502F3">
        <w:rPr>
          <w:rFonts w:cs="Arial"/>
          <w:szCs w:val="22"/>
        </w:rPr>
        <w:t>If a provision of the compiled law has been repealed in accordance with a provision of the law, details are included in the endnotes.</w:t>
      </w:r>
    </w:p>
    <w:p w:rsidR="00C83B75" w:rsidRPr="005502F3" w:rsidRDefault="00C83B75" w:rsidP="00F22408">
      <w:pPr>
        <w:pStyle w:val="Header"/>
        <w:tabs>
          <w:tab w:val="clear" w:pos="4150"/>
          <w:tab w:val="clear" w:pos="8307"/>
        </w:tabs>
      </w:pPr>
      <w:r w:rsidRPr="005502F3">
        <w:rPr>
          <w:rStyle w:val="CharChapNo"/>
        </w:rPr>
        <w:t xml:space="preserve"> </w:t>
      </w:r>
      <w:r w:rsidRPr="005502F3">
        <w:rPr>
          <w:rStyle w:val="CharChapText"/>
        </w:rPr>
        <w:t xml:space="preserve"> </w:t>
      </w:r>
    </w:p>
    <w:p w:rsidR="00C83B75" w:rsidRPr="005502F3" w:rsidRDefault="00C83B75" w:rsidP="00F22408">
      <w:pPr>
        <w:pStyle w:val="Header"/>
        <w:tabs>
          <w:tab w:val="clear" w:pos="4150"/>
          <w:tab w:val="clear" w:pos="8307"/>
        </w:tabs>
      </w:pPr>
      <w:r w:rsidRPr="005502F3">
        <w:rPr>
          <w:rStyle w:val="CharPartNo"/>
        </w:rPr>
        <w:t xml:space="preserve"> </w:t>
      </w:r>
      <w:r w:rsidRPr="005502F3">
        <w:rPr>
          <w:rStyle w:val="CharPartText"/>
        </w:rPr>
        <w:t xml:space="preserve"> </w:t>
      </w:r>
    </w:p>
    <w:p w:rsidR="00C83B75" w:rsidRPr="005502F3" w:rsidRDefault="00C83B75" w:rsidP="00F22408">
      <w:pPr>
        <w:pStyle w:val="Header"/>
        <w:tabs>
          <w:tab w:val="clear" w:pos="4150"/>
          <w:tab w:val="clear" w:pos="8307"/>
        </w:tabs>
      </w:pPr>
      <w:r w:rsidRPr="005502F3">
        <w:rPr>
          <w:rStyle w:val="CharDivNo"/>
        </w:rPr>
        <w:t xml:space="preserve"> </w:t>
      </w:r>
      <w:r w:rsidRPr="005502F3">
        <w:rPr>
          <w:rStyle w:val="CharDivText"/>
        </w:rPr>
        <w:t xml:space="preserve"> </w:t>
      </w:r>
    </w:p>
    <w:p w:rsidR="00041D77" w:rsidRPr="005502F3" w:rsidRDefault="00041D77" w:rsidP="00041D77">
      <w:pPr>
        <w:sectPr w:rsidR="00041D77" w:rsidRPr="005502F3" w:rsidSect="00EE5773">
          <w:headerReference w:type="even" r:id="rId11"/>
          <w:headerReference w:type="default" r:id="rId12"/>
          <w:footerReference w:type="even" r:id="rId13"/>
          <w:footerReference w:type="default" r:id="rId14"/>
          <w:headerReference w:type="first" r:id="rId15"/>
          <w:footerReference w:type="first" r:id="rId16"/>
          <w:type w:val="oddPage"/>
          <w:pgSz w:w="11907" w:h="16839"/>
          <w:pgMar w:top="1418" w:right="2410" w:bottom="4252" w:left="2410" w:header="720" w:footer="3402" w:gutter="0"/>
          <w:cols w:space="708"/>
          <w:titlePg/>
          <w:docGrid w:linePitch="360"/>
        </w:sectPr>
      </w:pPr>
    </w:p>
    <w:p w:rsidR="00E41F43" w:rsidRPr="005502F3" w:rsidRDefault="00E41F43" w:rsidP="00E41F43">
      <w:pPr>
        <w:rPr>
          <w:sz w:val="36"/>
        </w:rPr>
      </w:pPr>
      <w:r w:rsidRPr="005502F3">
        <w:rPr>
          <w:sz w:val="36"/>
        </w:rPr>
        <w:lastRenderedPageBreak/>
        <w:t>Contents</w:t>
      </w:r>
      <w:bookmarkStart w:id="0" w:name="_GoBack"/>
      <w:bookmarkEnd w:id="0"/>
    </w:p>
    <w:p w:rsidR="00692878" w:rsidRDefault="0003374D">
      <w:pPr>
        <w:pStyle w:val="TOC2"/>
        <w:rPr>
          <w:rFonts w:asciiTheme="minorHAnsi" w:eastAsiaTheme="minorEastAsia" w:hAnsiTheme="minorHAnsi" w:cstheme="minorBidi"/>
          <w:b w:val="0"/>
          <w:noProof/>
          <w:kern w:val="0"/>
          <w:sz w:val="22"/>
          <w:szCs w:val="22"/>
        </w:rPr>
      </w:pPr>
      <w:r w:rsidRPr="005502F3">
        <w:fldChar w:fldCharType="begin"/>
      </w:r>
      <w:r w:rsidRPr="005502F3">
        <w:instrText xml:space="preserve"> TOC \o "1-9" </w:instrText>
      </w:r>
      <w:r w:rsidRPr="005502F3">
        <w:fldChar w:fldCharType="separate"/>
      </w:r>
      <w:r w:rsidR="00692878">
        <w:rPr>
          <w:noProof/>
        </w:rPr>
        <w:t>Part XVB—Special provisions relating to anti</w:t>
      </w:r>
      <w:r w:rsidR="00692878">
        <w:rPr>
          <w:noProof/>
        </w:rPr>
        <w:noBreakHyphen/>
        <w:t>dumping duties</w:t>
      </w:r>
      <w:r w:rsidR="00692878" w:rsidRPr="00692878">
        <w:rPr>
          <w:b w:val="0"/>
          <w:noProof/>
          <w:sz w:val="18"/>
        </w:rPr>
        <w:tab/>
      </w:r>
      <w:r w:rsidR="00692878" w:rsidRPr="00692878">
        <w:rPr>
          <w:b w:val="0"/>
          <w:noProof/>
          <w:sz w:val="18"/>
        </w:rPr>
        <w:fldChar w:fldCharType="begin"/>
      </w:r>
      <w:r w:rsidR="00692878" w:rsidRPr="00692878">
        <w:rPr>
          <w:b w:val="0"/>
          <w:noProof/>
          <w:sz w:val="18"/>
        </w:rPr>
        <w:instrText xml:space="preserve"> PAGEREF _Toc532385436 \h </w:instrText>
      </w:r>
      <w:r w:rsidR="00692878" w:rsidRPr="00692878">
        <w:rPr>
          <w:b w:val="0"/>
          <w:noProof/>
          <w:sz w:val="18"/>
        </w:rPr>
      </w:r>
      <w:r w:rsidR="00692878" w:rsidRPr="00692878">
        <w:rPr>
          <w:b w:val="0"/>
          <w:noProof/>
          <w:sz w:val="18"/>
        </w:rPr>
        <w:fldChar w:fldCharType="separate"/>
      </w:r>
      <w:r w:rsidR="00692878" w:rsidRPr="00692878">
        <w:rPr>
          <w:b w:val="0"/>
          <w:noProof/>
          <w:sz w:val="18"/>
        </w:rPr>
        <w:t>1</w:t>
      </w:r>
      <w:r w:rsidR="00692878"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w:t>
      </w:r>
      <w:r>
        <w:rPr>
          <w:noProof/>
        </w:rPr>
        <w:tab/>
        <w:t>Overview of Part</w:t>
      </w:r>
      <w:r w:rsidRPr="00692878">
        <w:rPr>
          <w:noProof/>
        </w:rPr>
        <w:tab/>
      </w:r>
      <w:r w:rsidRPr="00692878">
        <w:rPr>
          <w:noProof/>
        </w:rPr>
        <w:fldChar w:fldCharType="begin"/>
      </w:r>
      <w:r w:rsidRPr="00692878">
        <w:rPr>
          <w:noProof/>
        </w:rPr>
        <w:instrText xml:space="preserve"> PAGEREF _Toc532385437 \h </w:instrText>
      </w:r>
      <w:r w:rsidRPr="00692878">
        <w:rPr>
          <w:noProof/>
        </w:rPr>
      </w:r>
      <w:r w:rsidRPr="00692878">
        <w:rPr>
          <w:noProof/>
        </w:rPr>
        <w:fldChar w:fldCharType="separate"/>
      </w:r>
      <w:r w:rsidRPr="00692878">
        <w:rPr>
          <w:noProof/>
        </w:rPr>
        <w:t>1</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1A—Anti</w:t>
      </w:r>
      <w:r>
        <w:rPr>
          <w:noProof/>
        </w:rPr>
        <w:noBreakHyphen/>
        <w:t>Dumping Commission and Commissioner</w:t>
      </w:r>
      <w:r w:rsidRPr="00692878">
        <w:rPr>
          <w:b w:val="0"/>
          <w:noProof/>
          <w:sz w:val="18"/>
        </w:rPr>
        <w:tab/>
      </w:r>
      <w:r w:rsidRPr="00692878">
        <w:rPr>
          <w:b w:val="0"/>
          <w:noProof/>
          <w:sz w:val="18"/>
        </w:rPr>
        <w:fldChar w:fldCharType="begin"/>
      </w:r>
      <w:r w:rsidRPr="00692878">
        <w:rPr>
          <w:b w:val="0"/>
          <w:noProof/>
          <w:sz w:val="18"/>
        </w:rPr>
        <w:instrText xml:space="preserve"> PAGEREF _Toc532385438 \h </w:instrText>
      </w:r>
      <w:r w:rsidRPr="00692878">
        <w:rPr>
          <w:b w:val="0"/>
          <w:noProof/>
          <w:sz w:val="18"/>
        </w:rPr>
      </w:r>
      <w:r w:rsidRPr="00692878">
        <w:rPr>
          <w:b w:val="0"/>
          <w:noProof/>
          <w:sz w:val="18"/>
        </w:rPr>
        <w:fldChar w:fldCharType="separate"/>
      </w:r>
      <w:r w:rsidRPr="00692878">
        <w:rPr>
          <w:b w:val="0"/>
          <w:noProof/>
          <w:sz w:val="18"/>
        </w:rPr>
        <w:t>3</w:t>
      </w:r>
      <w:r w:rsidRPr="00692878">
        <w:rPr>
          <w:b w:val="0"/>
          <w:noProof/>
          <w:sz w:val="18"/>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A—Preliminary</w:t>
      </w:r>
      <w:r w:rsidRPr="00692878">
        <w:rPr>
          <w:b w:val="0"/>
          <w:noProof/>
          <w:sz w:val="18"/>
        </w:rPr>
        <w:tab/>
      </w:r>
      <w:r w:rsidRPr="00692878">
        <w:rPr>
          <w:b w:val="0"/>
          <w:noProof/>
          <w:sz w:val="18"/>
        </w:rPr>
        <w:fldChar w:fldCharType="begin"/>
      </w:r>
      <w:r w:rsidRPr="00692878">
        <w:rPr>
          <w:b w:val="0"/>
          <w:noProof/>
          <w:sz w:val="18"/>
        </w:rPr>
        <w:instrText xml:space="preserve"> PAGEREF _Toc532385439 \h </w:instrText>
      </w:r>
      <w:r w:rsidRPr="00692878">
        <w:rPr>
          <w:b w:val="0"/>
          <w:noProof/>
          <w:sz w:val="18"/>
        </w:rPr>
      </w:r>
      <w:r w:rsidRPr="00692878">
        <w:rPr>
          <w:b w:val="0"/>
          <w:noProof/>
          <w:sz w:val="18"/>
        </w:rPr>
        <w:fldChar w:fldCharType="separate"/>
      </w:r>
      <w:r w:rsidRPr="00692878">
        <w:rPr>
          <w:b w:val="0"/>
          <w:noProof/>
          <w:sz w:val="18"/>
        </w:rPr>
        <w:t>3</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269SMA</w:t>
      </w:r>
      <w:r>
        <w:rPr>
          <w:noProof/>
        </w:rPr>
        <w:tab/>
        <w:t>What this Division is about</w:t>
      </w:r>
      <w:r w:rsidRPr="00692878">
        <w:rPr>
          <w:noProof/>
        </w:rPr>
        <w:tab/>
      </w:r>
      <w:r w:rsidRPr="00692878">
        <w:rPr>
          <w:noProof/>
        </w:rPr>
        <w:fldChar w:fldCharType="begin"/>
      </w:r>
      <w:r w:rsidRPr="00692878">
        <w:rPr>
          <w:noProof/>
        </w:rPr>
        <w:instrText xml:space="preserve"> PAGEREF _Toc532385440 \h </w:instrText>
      </w:r>
      <w:r w:rsidRPr="00692878">
        <w:rPr>
          <w:noProof/>
        </w:rPr>
      </w:r>
      <w:r w:rsidRPr="00692878">
        <w:rPr>
          <w:noProof/>
        </w:rPr>
        <w:fldChar w:fldCharType="separate"/>
      </w:r>
      <w:r w:rsidRPr="00692878">
        <w:rPr>
          <w:noProof/>
        </w:rPr>
        <w:t>3</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B—Anti</w:t>
      </w:r>
      <w:r>
        <w:rPr>
          <w:noProof/>
        </w:rPr>
        <w:noBreakHyphen/>
        <w:t>Dumping Commission</w:t>
      </w:r>
      <w:r w:rsidRPr="00692878">
        <w:rPr>
          <w:b w:val="0"/>
          <w:noProof/>
          <w:sz w:val="18"/>
        </w:rPr>
        <w:tab/>
      </w:r>
      <w:r w:rsidRPr="00692878">
        <w:rPr>
          <w:b w:val="0"/>
          <w:noProof/>
          <w:sz w:val="18"/>
        </w:rPr>
        <w:fldChar w:fldCharType="begin"/>
      </w:r>
      <w:r w:rsidRPr="00692878">
        <w:rPr>
          <w:b w:val="0"/>
          <w:noProof/>
          <w:sz w:val="18"/>
        </w:rPr>
        <w:instrText xml:space="preserve"> PAGEREF _Toc532385441 \h </w:instrText>
      </w:r>
      <w:r w:rsidRPr="00692878">
        <w:rPr>
          <w:b w:val="0"/>
          <w:noProof/>
          <w:sz w:val="18"/>
        </w:rPr>
      </w:r>
      <w:r w:rsidRPr="00692878">
        <w:rPr>
          <w:b w:val="0"/>
          <w:noProof/>
          <w:sz w:val="18"/>
        </w:rPr>
        <w:fldChar w:fldCharType="separate"/>
      </w:r>
      <w:r w:rsidRPr="00692878">
        <w:rPr>
          <w:b w:val="0"/>
          <w:noProof/>
          <w:sz w:val="18"/>
        </w:rPr>
        <w:t>3</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269SMB</w:t>
      </w:r>
      <w:r>
        <w:rPr>
          <w:noProof/>
        </w:rPr>
        <w:tab/>
        <w:t>Establishment</w:t>
      </w:r>
      <w:r w:rsidRPr="00692878">
        <w:rPr>
          <w:noProof/>
        </w:rPr>
        <w:tab/>
      </w:r>
      <w:r w:rsidRPr="00692878">
        <w:rPr>
          <w:noProof/>
        </w:rPr>
        <w:fldChar w:fldCharType="begin"/>
      </w:r>
      <w:r w:rsidRPr="00692878">
        <w:rPr>
          <w:noProof/>
        </w:rPr>
        <w:instrText xml:space="preserve"> PAGEREF _Toc532385442 \h </w:instrText>
      </w:r>
      <w:r w:rsidRPr="00692878">
        <w:rPr>
          <w:noProof/>
        </w:rPr>
      </w:r>
      <w:r w:rsidRPr="00692878">
        <w:rPr>
          <w:noProof/>
        </w:rPr>
        <w:fldChar w:fldCharType="separate"/>
      </w:r>
      <w:r w:rsidRPr="00692878">
        <w:rPr>
          <w:noProof/>
        </w:rPr>
        <w:t>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269SMC</w:t>
      </w:r>
      <w:r>
        <w:rPr>
          <w:noProof/>
        </w:rPr>
        <w:tab/>
        <w:t>Constitution of the Anti</w:t>
      </w:r>
      <w:r>
        <w:rPr>
          <w:noProof/>
        </w:rPr>
        <w:noBreakHyphen/>
        <w:t>Dumping Commission</w:t>
      </w:r>
      <w:r w:rsidRPr="00692878">
        <w:rPr>
          <w:noProof/>
        </w:rPr>
        <w:tab/>
      </w:r>
      <w:r w:rsidRPr="00692878">
        <w:rPr>
          <w:noProof/>
        </w:rPr>
        <w:fldChar w:fldCharType="begin"/>
      </w:r>
      <w:r w:rsidRPr="00692878">
        <w:rPr>
          <w:noProof/>
        </w:rPr>
        <w:instrText xml:space="preserve"> PAGEREF _Toc532385443 \h </w:instrText>
      </w:r>
      <w:r w:rsidRPr="00692878">
        <w:rPr>
          <w:noProof/>
        </w:rPr>
      </w:r>
      <w:r w:rsidRPr="00692878">
        <w:rPr>
          <w:noProof/>
        </w:rPr>
        <w:fldChar w:fldCharType="separate"/>
      </w:r>
      <w:r w:rsidRPr="00692878">
        <w:rPr>
          <w:noProof/>
        </w:rPr>
        <w:t>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269SMD</w:t>
      </w:r>
      <w:r>
        <w:rPr>
          <w:noProof/>
        </w:rPr>
        <w:tab/>
        <w:t>Function of the Anti</w:t>
      </w:r>
      <w:r>
        <w:rPr>
          <w:noProof/>
        </w:rPr>
        <w:noBreakHyphen/>
        <w:t>Dumping Commission</w:t>
      </w:r>
      <w:r w:rsidRPr="00692878">
        <w:rPr>
          <w:noProof/>
        </w:rPr>
        <w:tab/>
      </w:r>
      <w:r w:rsidRPr="00692878">
        <w:rPr>
          <w:noProof/>
        </w:rPr>
        <w:fldChar w:fldCharType="begin"/>
      </w:r>
      <w:r w:rsidRPr="00692878">
        <w:rPr>
          <w:noProof/>
        </w:rPr>
        <w:instrText xml:space="preserve"> PAGEREF _Toc532385444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269SME</w:t>
      </w:r>
      <w:r>
        <w:rPr>
          <w:caps/>
          <w:noProof/>
        </w:rPr>
        <w:tab/>
      </w:r>
      <w:r>
        <w:rPr>
          <w:noProof/>
        </w:rPr>
        <w:t>Anti</w:t>
      </w:r>
      <w:r>
        <w:rPr>
          <w:noProof/>
        </w:rPr>
        <w:noBreakHyphen/>
        <w:t>Dumping Commission</w:t>
      </w:r>
      <w:r w:rsidRPr="00B6543F">
        <w:rPr>
          <w:caps/>
          <w:noProof/>
        </w:rPr>
        <w:t xml:space="preserve"> </w:t>
      </w:r>
      <w:r>
        <w:rPr>
          <w:noProof/>
        </w:rPr>
        <w:t>has privileges and immunities of the Crown</w:t>
      </w:r>
      <w:r w:rsidRPr="00692878">
        <w:rPr>
          <w:noProof/>
        </w:rPr>
        <w:tab/>
      </w:r>
      <w:r w:rsidRPr="00692878">
        <w:rPr>
          <w:noProof/>
        </w:rPr>
        <w:fldChar w:fldCharType="begin"/>
      </w:r>
      <w:r w:rsidRPr="00692878">
        <w:rPr>
          <w:noProof/>
        </w:rPr>
        <w:instrText xml:space="preserve"> PAGEREF _Toc532385445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C—Commissioner</w:t>
      </w:r>
      <w:r w:rsidRPr="00692878">
        <w:rPr>
          <w:b w:val="0"/>
          <w:noProof/>
          <w:sz w:val="18"/>
        </w:rPr>
        <w:tab/>
      </w:r>
      <w:r w:rsidRPr="00692878">
        <w:rPr>
          <w:b w:val="0"/>
          <w:noProof/>
          <w:sz w:val="18"/>
        </w:rPr>
        <w:fldChar w:fldCharType="begin"/>
      </w:r>
      <w:r w:rsidRPr="00692878">
        <w:rPr>
          <w:b w:val="0"/>
          <w:noProof/>
          <w:sz w:val="18"/>
        </w:rPr>
        <w:instrText xml:space="preserve"> PAGEREF _Toc532385446 \h </w:instrText>
      </w:r>
      <w:r w:rsidRPr="00692878">
        <w:rPr>
          <w:b w:val="0"/>
          <w:noProof/>
          <w:sz w:val="18"/>
        </w:rPr>
      </w:r>
      <w:r w:rsidRPr="00692878">
        <w:rPr>
          <w:b w:val="0"/>
          <w:noProof/>
          <w:sz w:val="18"/>
        </w:rPr>
        <w:fldChar w:fldCharType="separate"/>
      </w:r>
      <w:r w:rsidRPr="00692878">
        <w:rPr>
          <w:b w:val="0"/>
          <w:noProof/>
          <w:sz w:val="18"/>
        </w:rPr>
        <w:t>4</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269SMF</w:t>
      </w:r>
      <w:r>
        <w:rPr>
          <w:noProof/>
        </w:rPr>
        <w:tab/>
        <w:t>Establishment</w:t>
      </w:r>
      <w:r w:rsidRPr="00692878">
        <w:rPr>
          <w:noProof/>
        </w:rPr>
        <w:tab/>
      </w:r>
      <w:r w:rsidRPr="00692878">
        <w:rPr>
          <w:noProof/>
        </w:rPr>
        <w:fldChar w:fldCharType="begin"/>
      </w:r>
      <w:r w:rsidRPr="00692878">
        <w:rPr>
          <w:noProof/>
        </w:rPr>
        <w:instrText xml:space="preserve"> PAGEREF _Toc532385447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269SMG</w:t>
      </w:r>
      <w:r>
        <w:rPr>
          <w:noProof/>
        </w:rPr>
        <w:tab/>
        <w:t>Powers of Commissioner</w:t>
      </w:r>
      <w:r w:rsidRPr="00692878">
        <w:rPr>
          <w:noProof/>
        </w:rPr>
        <w:tab/>
      </w:r>
      <w:r w:rsidRPr="00692878">
        <w:rPr>
          <w:noProof/>
        </w:rPr>
        <w:fldChar w:fldCharType="begin"/>
      </w:r>
      <w:r w:rsidRPr="00692878">
        <w:rPr>
          <w:noProof/>
        </w:rPr>
        <w:instrText xml:space="preserve"> PAGEREF _Toc532385448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269SMH</w:t>
      </w:r>
      <w:r>
        <w:rPr>
          <w:noProof/>
        </w:rPr>
        <w:tab/>
        <w:t>Appointment</w:t>
      </w:r>
      <w:r w:rsidRPr="00692878">
        <w:rPr>
          <w:noProof/>
        </w:rPr>
        <w:tab/>
      </w:r>
      <w:r w:rsidRPr="00692878">
        <w:rPr>
          <w:noProof/>
        </w:rPr>
        <w:fldChar w:fldCharType="begin"/>
      </w:r>
      <w:r w:rsidRPr="00692878">
        <w:rPr>
          <w:noProof/>
        </w:rPr>
        <w:instrText xml:space="preserve"> PAGEREF _Toc532385449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269SMI</w:t>
      </w:r>
      <w:r>
        <w:rPr>
          <w:noProof/>
        </w:rPr>
        <w:tab/>
        <w:t>Term of appointment</w:t>
      </w:r>
      <w:r w:rsidRPr="00692878">
        <w:rPr>
          <w:noProof/>
        </w:rPr>
        <w:tab/>
      </w:r>
      <w:r w:rsidRPr="00692878">
        <w:rPr>
          <w:noProof/>
        </w:rPr>
        <w:fldChar w:fldCharType="begin"/>
      </w:r>
      <w:r w:rsidRPr="00692878">
        <w:rPr>
          <w:noProof/>
        </w:rPr>
        <w:instrText xml:space="preserve"> PAGEREF _Toc532385450 \h </w:instrText>
      </w:r>
      <w:r w:rsidRPr="00692878">
        <w:rPr>
          <w:noProof/>
        </w:rPr>
      </w:r>
      <w:r w:rsidRPr="00692878">
        <w:rPr>
          <w:noProof/>
        </w:rPr>
        <w:fldChar w:fldCharType="separate"/>
      </w:r>
      <w:r w:rsidRPr="00692878">
        <w:rPr>
          <w:noProof/>
        </w:rPr>
        <w:t>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269SMJ</w:t>
      </w:r>
      <w:r>
        <w:rPr>
          <w:noProof/>
        </w:rPr>
        <w:tab/>
        <w:t>Acting Commissioner</w:t>
      </w:r>
      <w:r w:rsidRPr="00692878">
        <w:rPr>
          <w:noProof/>
        </w:rPr>
        <w:tab/>
      </w:r>
      <w:r w:rsidRPr="00692878">
        <w:rPr>
          <w:noProof/>
        </w:rPr>
        <w:fldChar w:fldCharType="begin"/>
      </w:r>
      <w:r w:rsidRPr="00692878">
        <w:rPr>
          <w:noProof/>
        </w:rPr>
        <w:instrText xml:space="preserve"> PAGEREF _Toc532385451 \h </w:instrText>
      </w:r>
      <w:r w:rsidRPr="00692878">
        <w:rPr>
          <w:noProof/>
        </w:rPr>
      </w:r>
      <w:r w:rsidRPr="00692878">
        <w:rPr>
          <w:noProof/>
        </w:rPr>
        <w:fldChar w:fldCharType="separate"/>
      </w:r>
      <w:r w:rsidRPr="00692878">
        <w:rPr>
          <w:noProof/>
        </w:rPr>
        <w:t>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269SMK</w:t>
      </w:r>
      <w:r>
        <w:rPr>
          <w:noProof/>
        </w:rPr>
        <w:tab/>
        <w:t>Terms and conditions of appointment</w:t>
      </w:r>
      <w:r w:rsidRPr="00692878">
        <w:rPr>
          <w:noProof/>
        </w:rPr>
        <w:tab/>
      </w:r>
      <w:r w:rsidRPr="00692878">
        <w:rPr>
          <w:noProof/>
        </w:rPr>
        <w:fldChar w:fldCharType="begin"/>
      </w:r>
      <w:r w:rsidRPr="00692878">
        <w:rPr>
          <w:noProof/>
        </w:rPr>
        <w:instrText xml:space="preserve"> PAGEREF _Toc532385452 \h </w:instrText>
      </w:r>
      <w:r w:rsidRPr="00692878">
        <w:rPr>
          <w:noProof/>
        </w:rPr>
      </w:r>
      <w:r w:rsidRPr="00692878">
        <w:rPr>
          <w:noProof/>
        </w:rPr>
        <w:fldChar w:fldCharType="separate"/>
      </w:r>
      <w:r w:rsidRPr="00692878">
        <w:rPr>
          <w:noProof/>
        </w:rPr>
        <w:t>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269SML</w:t>
      </w:r>
      <w:r>
        <w:rPr>
          <w:noProof/>
        </w:rPr>
        <w:tab/>
        <w:t>Disclosure of interests</w:t>
      </w:r>
      <w:r w:rsidRPr="00692878">
        <w:rPr>
          <w:noProof/>
        </w:rPr>
        <w:tab/>
      </w:r>
      <w:r w:rsidRPr="00692878">
        <w:rPr>
          <w:noProof/>
        </w:rPr>
        <w:fldChar w:fldCharType="begin"/>
      </w:r>
      <w:r w:rsidRPr="00692878">
        <w:rPr>
          <w:noProof/>
        </w:rPr>
        <w:instrText xml:space="preserve"> PAGEREF _Toc532385453 \h </w:instrText>
      </w:r>
      <w:r w:rsidRPr="00692878">
        <w:rPr>
          <w:noProof/>
        </w:rPr>
      </w:r>
      <w:r w:rsidRPr="00692878">
        <w:rPr>
          <w:noProof/>
        </w:rPr>
        <w:fldChar w:fldCharType="separate"/>
      </w:r>
      <w:r w:rsidRPr="00692878">
        <w:rPr>
          <w:noProof/>
        </w:rPr>
        <w:t>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269SMM</w:t>
      </w:r>
      <w:r>
        <w:rPr>
          <w:noProof/>
        </w:rPr>
        <w:tab/>
        <w:t>Outside employment</w:t>
      </w:r>
      <w:r w:rsidRPr="00692878">
        <w:rPr>
          <w:noProof/>
        </w:rPr>
        <w:tab/>
      </w:r>
      <w:r w:rsidRPr="00692878">
        <w:rPr>
          <w:noProof/>
        </w:rPr>
        <w:fldChar w:fldCharType="begin"/>
      </w:r>
      <w:r w:rsidRPr="00692878">
        <w:rPr>
          <w:noProof/>
        </w:rPr>
        <w:instrText xml:space="preserve"> PAGEREF _Toc532385454 \h </w:instrText>
      </w:r>
      <w:r w:rsidRPr="00692878">
        <w:rPr>
          <w:noProof/>
        </w:rPr>
      </w:r>
      <w:r w:rsidRPr="00692878">
        <w:rPr>
          <w:noProof/>
        </w:rPr>
        <w:fldChar w:fldCharType="separate"/>
      </w:r>
      <w:r w:rsidRPr="00692878">
        <w:rPr>
          <w:noProof/>
        </w:rPr>
        <w:t>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269SMN</w:t>
      </w:r>
      <w:r>
        <w:rPr>
          <w:noProof/>
        </w:rPr>
        <w:tab/>
        <w:t>Resignation</w:t>
      </w:r>
      <w:r w:rsidRPr="00692878">
        <w:rPr>
          <w:noProof/>
        </w:rPr>
        <w:tab/>
      </w:r>
      <w:r w:rsidRPr="00692878">
        <w:rPr>
          <w:noProof/>
        </w:rPr>
        <w:fldChar w:fldCharType="begin"/>
      </w:r>
      <w:r w:rsidRPr="00692878">
        <w:rPr>
          <w:noProof/>
        </w:rPr>
        <w:instrText xml:space="preserve"> PAGEREF _Toc532385455 \h </w:instrText>
      </w:r>
      <w:r w:rsidRPr="00692878">
        <w:rPr>
          <w:noProof/>
        </w:rPr>
      </w:r>
      <w:r w:rsidRPr="00692878">
        <w:rPr>
          <w:noProof/>
        </w:rPr>
        <w:fldChar w:fldCharType="separate"/>
      </w:r>
      <w:r w:rsidRPr="00692878">
        <w:rPr>
          <w:noProof/>
        </w:rPr>
        <w:t>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269SMO</w:t>
      </w:r>
      <w:r>
        <w:rPr>
          <w:noProof/>
        </w:rPr>
        <w:tab/>
        <w:t>Termination of appointment</w:t>
      </w:r>
      <w:r w:rsidRPr="00692878">
        <w:rPr>
          <w:noProof/>
        </w:rPr>
        <w:tab/>
      </w:r>
      <w:r w:rsidRPr="00692878">
        <w:rPr>
          <w:noProof/>
        </w:rPr>
        <w:fldChar w:fldCharType="begin"/>
      </w:r>
      <w:r w:rsidRPr="00692878">
        <w:rPr>
          <w:noProof/>
        </w:rPr>
        <w:instrText xml:space="preserve"> PAGEREF _Toc532385456 \h </w:instrText>
      </w:r>
      <w:r w:rsidRPr="00692878">
        <w:rPr>
          <w:noProof/>
        </w:rPr>
      </w:r>
      <w:r w:rsidRPr="00692878">
        <w:rPr>
          <w:noProof/>
        </w:rPr>
        <w:fldChar w:fldCharType="separate"/>
      </w:r>
      <w:r w:rsidRPr="00692878">
        <w:rPr>
          <w:noProof/>
        </w:rPr>
        <w:t>6</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D—Staff assisting the Commissioner</w:t>
      </w:r>
      <w:r w:rsidRPr="00692878">
        <w:rPr>
          <w:b w:val="0"/>
          <w:noProof/>
          <w:sz w:val="18"/>
        </w:rPr>
        <w:tab/>
      </w:r>
      <w:r w:rsidRPr="00692878">
        <w:rPr>
          <w:b w:val="0"/>
          <w:noProof/>
          <w:sz w:val="18"/>
        </w:rPr>
        <w:fldChar w:fldCharType="begin"/>
      </w:r>
      <w:r w:rsidRPr="00692878">
        <w:rPr>
          <w:b w:val="0"/>
          <w:noProof/>
          <w:sz w:val="18"/>
        </w:rPr>
        <w:instrText xml:space="preserve"> PAGEREF _Toc532385457 \h </w:instrText>
      </w:r>
      <w:r w:rsidRPr="00692878">
        <w:rPr>
          <w:b w:val="0"/>
          <w:noProof/>
          <w:sz w:val="18"/>
        </w:rPr>
      </w:r>
      <w:r w:rsidRPr="00692878">
        <w:rPr>
          <w:b w:val="0"/>
          <w:noProof/>
          <w:sz w:val="18"/>
        </w:rPr>
        <w:fldChar w:fldCharType="separate"/>
      </w:r>
      <w:r w:rsidRPr="00692878">
        <w:rPr>
          <w:b w:val="0"/>
          <w:noProof/>
          <w:sz w:val="18"/>
        </w:rPr>
        <w:t>7</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269SMQ</w:t>
      </w:r>
      <w:r>
        <w:rPr>
          <w:noProof/>
        </w:rPr>
        <w:tab/>
        <w:t>Staff</w:t>
      </w:r>
      <w:r w:rsidRPr="00692878">
        <w:rPr>
          <w:noProof/>
        </w:rPr>
        <w:tab/>
      </w:r>
      <w:r w:rsidRPr="00692878">
        <w:rPr>
          <w:noProof/>
        </w:rPr>
        <w:fldChar w:fldCharType="begin"/>
      </w:r>
      <w:r w:rsidRPr="00692878">
        <w:rPr>
          <w:noProof/>
        </w:rPr>
        <w:instrText xml:space="preserve"> PAGEREF _Toc532385458 \h </w:instrText>
      </w:r>
      <w:r w:rsidRPr="00692878">
        <w:rPr>
          <w:noProof/>
        </w:rPr>
      </w:r>
      <w:r w:rsidRPr="00692878">
        <w:rPr>
          <w:noProof/>
        </w:rPr>
        <w:fldChar w:fldCharType="separate"/>
      </w:r>
      <w:r w:rsidRPr="00692878">
        <w:rPr>
          <w:noProof/>
        </w:rPr>
        <w:t>7</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E—Delegation</w:t>
      </w:r>
      <w:r w:rsidRPr="00692878">
        <w:rPr>
          <w:b w:val="0"/>
          <w:noProof/>
          <w:sz w:val="18"/>
        </w:rPr>
        <w:tab/>
      </w:r>
      <w:r w:rsidRPr="00692878">
        <w:rPr>
          <w:b w:val="0"/>
          <w:noProof/>
          <w:sz w:val="18"/>
        </w:rPr>
        <w:fldChar w:fldCharType="begin"/>
      </w:r>
      <w:r w:rsidRPr="00692878">
        <w:rPr>
          <w:b w:val="0"/>
          <w:noProof/>
          <w:sz w:val="18"/>
        </w:rPr>
        <w:instrText xml:space="preserve"> PAGEREF _Toc532385459 \h </w:instrText>
      </w:r>
      <w:r w:rsidRPr="00692878">
        <w:rPr>
          <w:b w:val="0"/>
          <w:noProof/>
          <w:sz w:val="18"/>
        </w:rPr>
      </w:r>
      <w:r w:rsidRPr="00692878">
        <w:rPr>
          <w:b w:val="0"/>
          <w:noProof/>
          <w:sz w:val="18"/>
        </w:rPr>
        <w:fldChar w:fldCharType="separate"/>
      </w:r>
      <w:r w:rsidRPr="00692878">
        <w:rPr>
          <w:b w:val="0"/>
          <w:noProof/>
          <w:sz w:val="18"/>
        </w:rPr>
        <w:t>7</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269SMR</w:t>
      </w:r>
      <w:r>
        <w:rPr>
          <w:noProof/>
        </w:rPr>
        <w:tab/>
        <w:t>Delegation</w:t>
      </w:r>
      <w:r w:rsidRPr="00692878">
        <w:rPr>
          <w:noProof/>
        </w:rPr>
        <w:tab/>
      </w:r>
      <w:r w:rsidRPr="00692878">
        <w:rPr>
          <w:noProof/>
        </w:rPr>
        <w:fldChar w:fldCharType="begin"/>
      </w:r>
      <w:r w:rsidRPr="00692878">
        <w:rPr>
          <w:noProof/>
        </w:rPr>
        <w:instrText xml:space="preserve"> PAGEREF _Toc532385460 \h </w:instrText>
      </w:r>
      <w:r w:rsidRPr="00692878">
        <w:rPr>
          <w:noProof/>
        </w:rPr>
      </w:r>
      <w:r w:rsidRPr="00692878">
        <w:rPr>
          <w:noProof/>
        </w:rPr>
        <w:fldChar w:fldCharType="separate"/>
      </w:r>
      <w:r w:rsidRPr="00692878">
        <w:rPr>
          <w:noProof/>
        </w:rPr>
        <w:t>7</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F—Form and manner of applications</w:t>
      </w:r>
      <w:r w:rsidRPr="00692878">
        <w:rPr>
          <w:b w:val="0"/>
          <w:noProof/>
          <w:sz w:val="18"/>
        </w:rPr>
        <w:tab/>
      </w:r>
      <w:r w:rsidRPr="00692878">
        <w:rPr>
          <w:b w:val="0"/>
          <w:noProof/>
          <w:sz w:val="18"/>
        </w:rPr>
        <w:fldChar w:fldCharType="begin"/>
      </w:r>
      <w:r w:rsidRPr="00692878">
        <w:rPr>
          <w:b w:val="0"/>
          <w:noProof/>
          <w:sz w:val="18"/>
        </w:rPr>
        <w:instrText xml:space="preserve"> PAGEREF _Toc532385461 \h </w:instrText>
      </w:r>
      <w:r w:rsidRPr="00692878">
        <w:rPr>
          <w:b w:val="0"/>
          <w:noProof/>
          <w:sz w:val="18"/>
        </w:rPr>
      </w:r>
      <w:r w:rsidRPr="00692878">
        <w:rPr>
          <w:b w:val="0"/>
          <w:noProof/>
          <w:sz w:val="18"/>
        </w:rPr>
        <w:fldChar w:fldCharType="separate"/>
      </w:r>
      <w:r w:rsidRPr="00692878">
        <w:rPr>
          <w:b w:val="0"/>
          <w:noProof/>
          <w:sz w:val="18"/>
        </w:rPr>
        <w:t>8</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269SMS</w:t>
      </w:r>
      <w:r>
        <w:rPr>
          <w:noProof/>
        </w:rPr>
        <w:tab/>
        <w:t>Form and manner of applications</w:t>
      </w:r>
      <w:r w:rsidRPr="00692878">
        <w:rPr>
          <w:noProof/>
        </w:rPr>
        <w:tab/>
      </w:r>
      <w:r w:rsidRPr="00692878">
        <w:rPr>
          <w:noProof/>
        </w:rPr>
        <w:fldChar w:fldCharType="begin"/>
      </w:r>
      <w:r w:rsidRPr="00692878">
        <w:rPr>
          <w:noProof/>
        </w:rPr>
        <w:instrText xml:space="preserve"> PAGEREF _Toc532385462 \h </w:instrText>
      </w:r>
      <w:r w:rsidRPr="00692878">
        <w:rPr>
          <w:noProof/>
        </w:rPr>
      </w:r>
      <w:r w:rsidRPr="00692878">
        <w:rPr>
          <w:noProof/>
        </w:rPr>
        <w:fldChar w:fldCharType="separate"/>
      </w:r>
      <w:r w:rsidRPr="00692878">
        <w:rPr>
          <w:noProof/>
        </w:rPr>
        <w:t>8</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G—Disclosure of information</w:t>
      </w:r>
      <w:r w:rsidRPr="00692878">
        <w:rPr>
          <w:b w:val="0"/>
          <w:noProof/>
          <w:sz w:val="18"/>
        </w:rPr>
        <w:tab/>
      </w:r>
      <w:r w:rsidRPr="00692878">
        <w:rPr>
          <w:b w:val="0"/>
          <w:noProof/>
          <w:sz w:val="18"/>
        </w:rPr>
        <w:fldChar w:fldCharType="begin"/>
      </w:r>
      <w:r w:rsidRPr="00692878">
        <w:rPr>
          <w:b w:val="0"/>
          <w:noProof/>
          <w:sz w:val="18"/>
        </w:rPr>
        <w:instrText xml:space="preserve"> PAGEREF _Toc532385463 \h </w:instrText>
      </w:r>
      <w:r w:rsidRPr="00692878">
        <w:rPr>
          <w:b w:val="0"/>
          <w:noProof/>
          <w:sz w:val="18"/>
        </w:rPr>
      </w:r>
      <w:r w:rsidRPr="00692878">
        <w:rPr>
          <w:b w:val="0"/>
          <w:noProof/>
          <w:sz w:val="18"/>
        </w:rPr>
        <w:fldChar w:fldCharType="separate"/>
      </w:r>
      <w:r w:rsidRPr="00692878">
        <w:rPr>
          <w:b w:val="0"/>
          <w:noProof/>
          <w:sz w:val="18"/>
        </w:rPr>
        <w:t>8</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269SMT</w:t>
      </w:r>
      <w:r>
        <w:rPr>
          <w:noProof/>
        </w:rPr>
        <w:tab/>
        <w:t>Disclosure of information</w:t>
      </w:r>
      <w:r w:rsidRPr="00692878">
        <w:rPr>
          <w:noProof/>
        </w:rPr>
        <w:tab/>
      </w:r>
      <w:r w:rsidRPr="00692878">
        <w:rPr>
          <w:noProof/>
        </w:rPr>
        <w:fldChar w:fldCharType="begin"/>
      </w:r>
      <w:r w:rsidRPr="00692878">
        <w:rPr>
          <w:noProof/>
        </w:rPr>
        <w:instrText xml:space="preserve"> PAGEREF _Toc532385464 \h </w:instrText>
      </w:r>
      <w:r w:rsidRPr="00692878">
        <w:rPr>
          <w:noProof/>
        </w:rPr>
      </w:r>
      <w:r w:rsidRPr="00692878">
        <w:rPr>
          <w:noProof/>
        </w:rPr>
        <w:fldChar w:fldCharType="separate"/>
      </w:r>
      <w:r w:rsidRPr="00692878">
        <w:rPr>
          <w:noProof/>
        </w:rPr>
        <w:t>8</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1—Definitions and role of Minister</w:t>
      </w:r>
      <w:r w:rsidRPr="00692878">
        <w:rPr>
          <w:b w:val="0"/>
          <w:noProof/>
          <w:sz w:val="18"/>
        </w:rPr>
        <w:tab/>
      </w:r>
      <w:r w:rsidRPr="00692878">
        <w:rPr>
          <w:b w:val="0"/>
          <w:noProof/>
          <w:sz w:val="18"/>
        </w:rPr>
        <w:fldChar w:fldCharType="begin"/>
      </w:r>
      <w:r w:rsidRPr="00692878">
        <w:rPr>
          <w:b w:val="0"/>
          <w:noProof/>
          <w:sz w:val="18"/>
        </w:rPr>
        <w:instrText xml:space="preserve"> PAGEREF _Toc532385465 \h </w:instrText>
      </w:r>
      <w:r w:rsidRPr="00692878">
        <w:rPr>
          <w:b w:val="0"/>
          <w:noProof/>
          <w:sz w:val="18"/>
        </w:rPr>
      </w:r>
      <w:r w:rsidRPr="00692878">
        <w:rPr>
          <w:b w:val="0"/>
          <w:noProof/>
          <w:sz w:val="18"/>
        </w:rPr>
        <w:fldChar w:fldCharType="separate"/>
      </w:r>
      <w:r w:rsidRPr="00692878">
        <w:rPr>
          <w:b w:val="0"/>
          <w:noProof/>
          <w:sz w:val="18"/>
        </w:rPr>
        <w:t>9</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269SN</w:t>
      </w:r>
      <w:r>
        <w:rPr>
          <w:noProof/>
        </w:rPr>
        <w:tab/>
        <w:t>What this Division is about</w:t>
      </w:r>
      <w:r w:rsidRPr="00692878">
        <w:rPr>
          <w:noProof/>
        </w:rPr>
        <w:tab/>
      </w:r>
      <w:r w:rsidRPr="00692878">
        <w:rPr>
          <w:noProof/>
        </w:rPr>
        <w:fldChar w:fldCharType="begin"/>
      </w:r>
      <w:r w:rsidRPr="00692878">
        <w:rPr>
          <w:noProof/>
        </w:rPr>
        <w:instrText xml:space="preserve"> PAGEREF _Toc532385466 \h </w:instrText>
      </w:r>
      <w:r w:rsidRPr="00692878">
        <w:rPr>
          <w:noProof/>
        </w:rPr>
      </w:r>
      <w:r w:rsidRPr="00692878">
        <w:rPr>
          <w:noProof/>
        </w:rPr>
        <w:fldChar w:fldCharType="separate"/>
      </w:r>
      <w:r w:rsidRPr="00692878">
        <w:rPr>
          <w:noProof/>
        </w:rPr>
        <w:t>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w:t>
      </w:r>
      <w:r>
        <w:rPr>
          <w:noProof/>
        </w:rPr>
        <w:tab/>
        <w:t>Definitions</w:t>
      </w:r>
      <w:r w:rsidRPr="00692878">
        <w:rPr>
          <w:noProof/>
        </w:rPr>
        <w:tab/>
      </w:r>
      <w:r w:rsidRPr="00692878">
        <w:rPr>
          <w:noProof/>
        </w:rPr>
        <w:fldChar w:fldCharType="begin"/>
      </w:r>
      <w:r w:rsidRPr="00692878">
        <w:rPr>
          <w:noProof/>
        </w:rPr>
        <w:instrText xml:space="preserve"> PAGEREF _Toc532385467 \h </w:instrText>
      </w:r>
      <w:r w:rsidRPr="00692878">
        <w:rPr>
          <w:noProof/>
        </w:rPr>
      </w:r>
      <w:r w:rsidRPr="00692878">
        <w:rPr>
          <w:noProof/>
        </w:rPr>
        <w:fldChar w:fldCharType="separate"/>
      </w:r>
      <w:r w:rsidRPr="00692878">
        <w:rPr>
          <w:noProof/>
        </w:rPr>
        <w:t>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269TAAA</w:t>
      </w:r>
      <w:r>
        <w:rPr>
          <w:noProof/>
        </w:rPr>
        <w:tab/>
        <w:t>Anti</w:t>
      </w:r>
      <w:r>
        <w:rPr>
          <w:noProof/>
        </w:rPr>
        <w:noBreakHyphen/>
        <w:t>dumping measures not to apply to New Zealand originating goods</w:t>
      </w:r>
      <w:r w:rsidRPr="00692878">
        <w:rPr>
          <w:noProof/>
        </w:rPr>
        <w:tab/>
      </w:r>
      <w:r w:rsidRPr="00692878">
        <w:rPr>
          <w:noProof/>
        </w:rPr>
        <w:fldChar w:fldCharType="begin"/>
      </w:r>
      <w:r w:rsidRPr="00692878">
        <w:rPr>
          <w:noProof/>
        </w:rPr>
        <w:instrText xml:space="preserve"> PAGEREF _Toc532385468 \h </w:instrText>
      </w:r>
      <w:r w:rsidRPr="00692878">
        <w:rPr>
          <w:noProof/>
        </w:rPr>
      </w:r>
      <w:r w:rsidRPr="00692878">
        <w:rPr>
          <w:noProof/>
        </w:rPr>
        <w:fldChar w:fldCharType="separate"/>
      </w:r>
      <w:r w:rsidRPr="00692878">
        <w:rPr>
          <w:noProof/>
        </w:rPr>
        <w:t>25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269TAAB</w:t>
      </w:r>
      <w:r>
        <w:rPr>
          <w:noProof/>
        </w:rPr>
        <w:tab/>
        <w:t>Member countries, developing countries and special developing countries</w:t>
      </w:r>
      <w:r w:rsidRPr="00692878">
        <w:rPr>
          <w:noProof/>
        </w:rPr>
        <w:tab/>
      </w:r>
      <w:r w:rsidRPr="00692878">
        <w:rPr>
          <w:noProof/>
        </w:rPr>
        <w:fldChar w:fldCharType="begin"/>
      </w:r>
      <w:r w:rsidRPr="00692878">
        <w:rPr>
          <w:noProof/>
        </w:rPr>
        <w:instrText xml:space="preserve"> PAGEREF _Toc532385469 \h </w:instrText>
      </w:r>
      <w:r w:rsidRPr="00692878">
        <w:rPr>
          <w:noProof/>
        </w:rPr>
      </w:r>
      <w:r w:rsidRPr="00692878">
        <w:rPr>
          <w:noProof/>
        </w:rPr>
        <w:fldChar w:fldCharType="separate"/>
      </w:r>
      <w:r w:rsidRPr="00692878">
        <w:rPr>
          <w:noProof/>
        </w:rPr>
        <w:t>25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269TAAC</w:t>
      </w:r>
      <w:r>
        <w:rPr>
          <w:noProof/>
        </w:rPr>
        <w:tab/>
        <w:t>Definition—countervailable subsidy</w:t>
      </w:r>
      <w:r w:rsidRPr="00692878">
        <w:rPr>
          <w:noProof/>
        </w:rPr>
        <w:tab/>
      </w:r>
      <w:r w:rsidRPr="00692878">
        <w:rPr>
          <w:noProof/>
        </w:rPr>
        <w:fldChar w:fldCharType="begin"/>
      </w:r>
      <w:r w:rsidRPr="00692878">
        <w:rPr>
          <w:noProof/>
        </w:rPr>
        <w:instrText xml:space="preserve"> PAGEREF _Toc532385470 \h </w:instrText>
      </w:r>
      <w:r w:rsidRPr="00692878">
        <w:rPr>
          <w:noProof/>
        </w:rPr>
      </w:r>
      <w:r w:rsidRPr="00692878">
        <w:rPr>
          <w:noProof/>
        </w:rPr>
        <w:fldChar w:fldCharType="separate"/>
      </w:r>
      <w:r w:rsidRPr="00692878">
        <w:rPr>
          <w:noProof/>
        </w:rPr>
        <w:t>26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269TAACA</w:t>
      </w:r>
      <w:r>
        <w:rPr>
          <w:noProof/>
        </w:rPr>
        <w:tab/>
        <w:t>Determination of countervailable subsidy if non</w:t>
      </w:r>
      <w:r>
        <w:rPr>
          <w:noProof/>
        </w:rPr>
        <w:noBreakHyphen/>
        <w:t>cooperation by relevant entities</w:t>
      </w:r>
      <w:r w:rsidRPr="00692878">
        <w:rPr>
          <w:noProof/>
        </w:rPr>
        <w:tab/>
      </w:r>
      <w:r w:rsidRPr="00692878">
        <w:rPr>
          <w:noProof/>
        </w:rPr>
        <w:fldChar w:fldCharType="begin"/>
      </w:r>
      <w:r w:rsidRPr="00692878">
        <w:rPr>
          <w:noProof/>
        </w:rPr>
        <w:instrText xml:space="preserve"> PAGEREF _Toc532385471 \h </w:instrText>
      </w:r>
      <w:r w:rsidRPr="00692878">
        <w:rPr>
          <w:noProof/>
        </w:rPr>
      </w:r>
      <w:r w:rsidRPr="00692878">
        <w:rPr>
          <w:noProof/>
        </w:rPr>
        <w:fldChar w:fldCharType="separate"/>
      </w:r>
      <w:r w:rsidRPr="00692878">
        <w:rPr>
          <w:noProof/>
        </w:rPr>
        <w:t>27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269TAAD</w:t>
      </w:r>
      <w:r>
        <w:rPr>
          <w:noProof/>
        </w:rPr>
        <w:tab/>
        <w:t>Ordinary course of trade</w:t>
      </w:r>
      <w:r w:rsidRPr="00692878">
        <w:rPr>
          <w:noProof/>
        </w:rPr>
        <w:tab/>
      </w:r>
      <w:r w:rsidRPr="00692878">
        <w:rPr>
          <w:noProof/>
        </w:rPr>
        <w:fldChar w:fldCharType="begin"/>
      </w:r>
      <w:r w:rsidRPr="00692878">
        <w:rPr>
          <w:noProof/>
        </w:rPr>
        <w:instrText xml:space="preserve"> PAGEREF _Toc532385472 \h </w:instrText>
      </w:r>
      <w:r w:rsidRPr="00692878">
        <w:rPr>
          <w:noProof/>
        </w:rPr>
      </w:r>
      <w:r w:rsidRPr="00692878">
        <w:rPr>
          <w:noProof/>
        </w:rPr>
        <w:fldChar w:fldCharType="separate"/>
      </w:r>
      <w:r w:rsidRPr="00692878">
        <w:rPr>
          <w:noProof/>
        </w:rPr>
        <w:t>28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269TAA</w:t>
      </w:r>
      <w:r>
        <w:rPr>
          <w:noProof/>
        </w:rPr>
        <w:tab/>
        <w:t>Arms length transactions</w:t>
      </w:r>
      <w:r w:rsidRPr="00692878">
        <w:rPr>
          <w:noProof/>
        </w:rPr>
        <w:tab/>
      </w:r>
      <w:r w:rsidRPr="00692878">
        <w:rPr>
          <w:noProof/>
        </w:rPr>
        <w:fldChar w:fldCharType="begin"/>
      </w:r>
      <w:r w:rsidRPr="00692878">
        <w:rPr>
          <w:noProof/>
        </w:rPr>
        <w:instrText xml:space="preserve"> PAGEREF _Toc532385473 \h </w:instrText>
      </w:r>
      <w:r w:rsidRPr="00692878">
        <w:rPr>
          <w:noProof/>
        </w:rPr>
      </w:r>
      <w:r w:rsidRPr="00692878">
        <w:rPr>
          <w:noProof/>
        </w:rPr>
        <w:fldChar w:fldCharType="separate"/>
      </w:r>
      <w:r w:rsidRPr="00692878">
        <w:rPr>
          <w:noProof/>
        </w:rPr>
        <w:t>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269TAB</w:t>
      </w:r>
      <w:r>
        <w:rPr>
          <w:noProof/>
        </w:rPr>
        <w:tab/>
        <w:t>Export price</w:t>
      </w:r>
      <w:r w:rsidRPr="00692878">
        <w:rPr>
          <w:noProof/>
        </w:rPr>
        <w:tab/>
      </w:r>
      <w:r w:rsidRPr="00692878">
        <w:rPr>
          <w:noProof/>
        </w:rPr>
        <w:fldChar w:fldCharType="begin"/>
      </w:r>
      <w:r w:rsidRPr="00692878">
        <w:rPr>
          <w:noProof/>
        </w:rPr>
        <w:instrText xml:space="preserve"> PAGEREF _Toc532385474 \h </w:instrText>
      </w:r>
      <w:r w:rsidRPr="00692878">
        <w:rPr>
          <w:noProof/>
        </w:rPr>
      </w:r>
      <w:r w:rsidRPr="00692878">
        <w:rPr>
          <w:noProof/>
        </w:rPr>
        <w:fldChar w:fldCharType="separate"/>
      </w:r>
      <w:r w:rsidRPr="00692878">
        <w:rPr>
          <w:noProof/>
        </w:rPr>
        <w:t>32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w:t>
      </w:r>
      <w:r>
        <w:rPr>
          <w:noProof/>
        </w:rPr>
        <w:tab/>
        <w:t>Normal value of goods</w:t>
      </w:r>
      <w:r w:rsidRPr="00692878">
        <w:rPr>
          <w:noProof/>
        </w:rPr>
        <w:tab/>
      </w:r>
      <w:r w:rsidRPr="00692878">
        <w:rPr>
          <w:noProof/>
        </w:rPr>
        <w:fldChar w:fldCharType="begin"/>
      </w:r>
      <w:r w:rsidRPr="00692878">
        <w:rPr>
          <w:noProof/>
        </w:rPr>
        <w:instrText xml:space="preserve"> PAGEREF _Toc532385475 \h </w:instrText>
      </w:r>
      <w:r w:rsidRPr="00692878">
        <w:rPr>
          <w:noProof/>
        </w:rPr>
      </w:r>
      <w:r w:rsidRPr="00692878">
        <w:rPr>
          <w:noProof/>
        </w:rPr>
        <w:fldChar w:fldCharType="separate"/>
      </w:r>
      <w:r w:rsidRPr="00692878">
        <w:rPr>
          <w:noProof/>
        </w:rPr>
        <w:t>36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269TACAA</w:t>
      </w:r>
      <w:r>
        <w:rPr>
          <w:noProof/>
        </w:rPr>
        <w:tab/>
        <w:t>Sampling</w:t>
      </w:r>
      <w:r w:rsidRPr="00692878">
        <w:rPr>
          <w:noProof/>
        </w:rPr>
        <w:tab/>
      </w:r>
      <w:r w:rsidRPr="00692878">
        <w:rPr>
          <w:noProof/>
        </w:rPr>
        <w:fldChar w:fldCharType="begin"/>
      </w:r>
      <w:r w:rsidRPr="00692878">
        <w:rPr>
          <w:noProof/>
        </w:rPr>
        <w:instrText xml:space="preserve"> PAGEREF _Toc532385476 \h </w:instrText>
      </w:r>
      <w:r w:rsidRPr="00692878">
        <w:rPr>
          <w:noProof/>
        </w:rPr>
      </w:r>
      <w:r w:rsidRPr="00692878">
        <w:rPr>
          <w:noProof/>
        </w:rPr>
        <w:fldChar w:fldCharType="separate"/>
      </w:r>
      <w:r w:rsidRPr="00692878">
        <w:rPr>
          <w:noProof/>
        </w:rPr>
        <w:t>42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269TACAB</w:t>
      </w:r>
      <w:r>
        <w:rPr>
          <w:noProof/>
        </w:rPr>
        <w:tab/>
        <w:t>Dumping duty notice—export prices and normal values for different categories of exporters</w:t>
      </w:r>
      <w:r w:rsidRPr="00692878">
        <w:rPr>
          <w:noProof/>
        </w:rPr>
        <w:tab/>
      </w:r>
      <w:r w:rsidRPr="00692878">
        <w:rPr>
          <w:noProof/>
        </w:rPr>
        <w:fldChar w:fldCharType="begin"/>
      </w:r>
      <w:r w:rsidRPr="00692878">
        <w:rPr>
          <w:noProof/>
        </w:rPr>
        <w:instrText xml:space="preserve"> PAGEREF _Toc532385477 \h </w:instrText>
      </w:r>
      <w:r w:rsidRPr="00692878">
        <w:rPr>
          <w:noProof/>
        </w:rPr>
      </w:r>
      <w:r w:rsidRPr="00692878">
        <w:rPr>
          <w:noProof/>
        </w:rPr>
        <w:fldChar w:fldCharType="separate"/>
      </w:r>
      <w:r w:rsidRPr="00692878">
        <w:rPr>
          <w:noProof/>
        </w:rPr>
        <w:t>43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269TACA</w:t>
      </w:r>
      <w:r>
        <w:rPr>
          <w:noProof/>
        </w:rPr>
        <w:tab/>
        <w:t>Non</w:t>
      </w:r>
      <w:r>
        <w:rPr>
          <w:noProof/>
        </w:rPr>
        <w:noBreakHyphen/>
        <w:t>injurious price</w:t>
      </w:r>
      <w:r w:rsidRPr="00692878">
        <w:rPr>
          <w:noProof/>
        </w:rPr>
        <w:tab/>
      </w:r>
      <w:r w:rsidRPr="00692878">
        <w:rPr>
          <w:noProof/>
        </w:rPr>
        <w:fldChar w:fldCharType="begin"/>
      </w:r>
      <w:r w:rsidRPr="00692878">
        <w:rPr>
          <w:noProof/>
        </w:rPr>
        <w:instrText xml:space="preserve"> PAGEREF _Toc532385478 \h </w:instrText>
      </w:r>
      <w:r w:rsidRPr="00692878">
        <w:rPr>
          <w:noProof/>
        </w:rPr>
      </w:r>
      <w:r w:rsidRPr="00692878">
        <w:rPr>
          <w:noProof/>
        </w:rPr>
        <w:fldChar w:fldCharType="separate"/>
      </w:r>
      <w:r w:rsidRPr="00692878">
        <w:rPr>
          <w:noProof/>
        </w:rPr>
        <w:t>45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269TACB</w:t>
      </w:r>
      <w:r>
        <w:rPr>
          <w:noProof/>
        </w:rPr>
        <w:tab/>
        <w:t>Working out whether dumping has occurred and levels of dumping</w:t>
      </w:r>
      <w:r w:rsidRPr="00692878">
        <w:rPr>
          <w:noProof/>
        </w:rPr>
        <w:tab/>
      </w:r>
      <w:r w:rsidRPr="00692878">
        <w:rPr>
          <w:noProof/>
        </w:rPr>
        <w:fldChar w:fldCharType="begin"/>
      </w:r>
      <w:r w:rsidRPr="00692878">
        <w:rPr>
          <w:noProof/>
        </w:rPr>
        <w:instrText xml:space="preserve"> PAGEREF _Toc532385479 \h </w:instrText>
      </w:r>
      <w:r w:rsidRPr="00692878">
        <w:rPr>
          <w:noProof/>
        </w:rPr>
      </w:r>
      <w:r w:rsidRPr="00692878">
        <w:rPr>
          <w:noProof/>
        </w:rPr>
        <w:fldChar w:fldCharType="separate"/>
      </w:r>
      <w:r w:rsidRPr="00692878">
        <w:rPr>
          <w:noProof/>
        </w:rPr>
        <w:t>45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269TACC</w:t>
      </w:r>
      <w:r>
        <w:rPr>
          <w:noProof/>
        </w:rPr>
        <w:tab/>
        <w:t>Working out whether a financial contribution or income or price support confers a benefit</w:t>
      </w:r>
      <w:r w:rsidRPr="00692878">
        <w:rPr>
          <w:noProof/>
        </w:rPr>
        <w:tab/>
      </w:r>
      <w:r w:rsidRPr="00692878">
        <w:rPr>
          <w:noProof/>
        </w:rPr>
        <w:fldChar w:fldCharType="begin"/>
      </w:r>
      <w:r w:rsidRPr="00692878">
        <w:rPr>
          <w:noProof/>
        </w:rPr>
        <w:instrText xml:space="preserve"> PAGEREF _Toc532385480 \h </w:instrText>
      </w:r>
      <w:r w:rsidRPr="00692878">
        <w:rPr>
          <w:noProof/>
        </w:rPr>
      </w:r>
      <w:r w:rsidRPr="00692878">
        <w:rPr>
          <w:noProof/>
        </w:rPr>
        <w:fldChar w:fldCharType="separate"/>
      </w:r>
      <w:r w:rsidRPr="00692878">
        <w:rPr>
          <w:noProof/>
        </w:rPr>
        <w:t>48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269TACD</w:t>
      </w:r>
      <w:r>
        <w:rPr>
          <w:noProof/>
        </w:rPr>
        <w:tab/>
        <w:t>Amount of countervailable subsidy</w:t>
      </w:r>
      <w:r w:rsidRPr="00692878">
        <w:rPr>
          <w:noProof/>
        </w:rPr>
        <w:tab/>
      </w:r>
      <w:r w:rsidRPr="00692878">
        <w:rPr>
          <w:noProof/>
        </w:rPr>
        <w:fldChar w:fldCharType="begin"/>
      </w:r>
      <w:r w:rsidRPr="00692878">
        <w:rPr>
          <w:noProof/>
        </w:rPr>
        <w:instrText xml:space="preserve"> PAGEREF _Toc532385481 \h </w:instrText>
      </w:r>
      <w:r w:rsidRPr="00692878">
        <w:rPr>
          <w:noProof/>
        </w:rPr>
      </w:r>
      <w:r w:rsidRPr="00692878">
        <w:rPr>
          <w:noProof/>
        </w:rPr>
        <w:fldChar w:fldCharType="separate"/>
      </w:r>
      <w:r w:rsidRPr="00692878">
        <w:rPr>
          <w:noProof/>
        </w:rPr>
        <w:t>49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269TAE</w:t>
      </w:r>
      <w:r>
        <w:rPr>
          <w:noProof/>
        </w:rPr>
        <w:tab/>
        <w:t>Material injury to industry</w:t>
      </w:r>
      <w:r w:rsidRPr="00692878">
        <w:rPr>
          <w:noProof/>
        </w:rPr>
        <w:tab/>
      </w:r>
      <w:r w:rsidRPr="00692878">
        <w:rPr>
          <w:noProof/>
        </w:rPr>
        <w:fldChar w:fldCharType="begin"/>
      </w:r>
      <w:r w:rsidRPr="00692878">
        <w:rPr>
          <w:noProof/>
        </w:rPr>
        <w:instrText xml:space="preserve"> PAGEREF _Toc532385482 \h </w:instrText>
      </w:r>
      <w:r w:rsidRPr="00692878">
        <w:rPr>
          <w:noProof/>
        </w:rPr>
      </w:r>
      <w:r w:rsidRPr="00692878">
        <w:rPr>
          <w:noProof/>
        </w:rPr>
        <w:fldChar w:fldCharType="separate"/>
      </w:r>
      <w:r w:rsidRPr="00692878">
        <w:rPr>
          <w:noProof/>
        </w:rPr>
        <w:t>50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269TAF</w:t>
      </w:r>
      <w:r>
        <w:rPr>
          <w:noProof/>
        </w:rPr>
        <w:tab/>
        <w:t>Currency conversion</w:t>
      </w:r>
      <w:r w:rsidRPr="00692878">
        <w:rPr>
          <w:noProof/>
        </w:rPr>
        <w:tab/>
      </w:r>
      <w:r w:rsidRPr="00692878">
        <w:rPr>
          <w:noProof/>
        </w:rPr>
        <w:fldChar w:fldCharType="begin"/>
      </w:r>
      <w:r w:rsidRPr="00692878">
        <w:rPr>
          <w:noProof/>
        </w:rPr>
        <w:instrText xml:space="preserve"> PAGEREF _Toc532385483 \h </w:instrText>
      </w:r>
      <w:r w:rsidRPr="00692878">
        <w:rPr>
          <w:noProof/>
        </w:rPr>
      </w:r>
      <w:r w:rsidRPr="00692878">
        <w:rPr>
          <w:noProof/>
        </w:rPr>
        <w:fldChar w:fldCharType="separate"/>
      </w:r>
      <w:r w:rsidRPr="00692878">
        <w:rPr>
          <w:noProof/>
        </w:rPr>
        <w:t>56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269TAG</w:t>
      </w:r>
      <w:r>
        <w:rPr>
          <w:noProof/>
        </w:rPr>
        <w:tab/>
        <w:t>Minister may take anti</w:t>
      </w:r>
      <w:r>
        <w:rPr>
          <w:noProof/>
        </w:rPr>
        <w:noBreakHyphen/>
        <w:t>dumping measures on own initiative</w:t>
      </w:r>
      <w:r w:rsidRPr="00692878">
        <w:rPr>
          <w:noProof/>
        </w:rPr>
        <w:tab/>
      </w:r>
      <w:r w:rsidRPr="00692878">
        <w:rPr>
          <w:noProof/>
        </w:rPr>
        <w:fldChar w:fldCharType="begin"/>
      </w:r>
      <w:r w:rsidRPr="00692878">
        <w:rPr>
          <w:noProof/>
        </w:rPr>
        <w:instrText xml:space="preserve"> PAGEREF _Toc532385484 \h </w:instrText>
      </w:r>
      <w:r w:rsidRPr="00692878">
        <w:rPr>
          <w:noProof/>
        </w:rPr>
      </w:r>
      <w:r w:rsidRPr="00692878">
        <w:rPr>
          <w:noProof/>
        </w:rPr>
        <w:fldChar w:fldCharType="separate"/>
      </w:r>
      <w:r w:rsidRPr="00692878">
        <w:rPr>
          <w:noProof/>
        </w:rPr>
        <w:t>58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269TAH</w:t>
      </w:r>
      <w:r>
        <w:rPr>
          <w:noProof/>
        </w:rPr>
        <w:tab/>
        <w:t>Minister may delegate functions and powers to Commissioner or Commission staff members</w:t>
      </w:r>
      <w:r w:rsidRPr="00692878">
        <w:rPr>
          <w:noProof/>
        </w:rPr>
        <w:tab/>
      </w:r>
      <w:r w:rsidRPr="00692878">
        <w:rPr>
          <w:noProof/>
        </w:rPr>
        <w:fldChar w:fldCharType="begin"/>
      </w:r>
      <w:r w:rsidRPr="00692878">
        <w:rPr>
          <w:noProof/>
        </w:rPr>
        <w:instrText xml:space="preserve"> PAGEREF _Toc532385485 \h </w:instrText>
      </w:r>
      <w:r w:rsidRPr="00692878">
        <w:rPr>
          <w:noProof/>
        </w:rPr>
      </w:r>
      <w:r w:rsidRPr="00692878">
        <w:rPr>
          <w:noProof/>
        </w:rPr>
        <w:fldChar w:fldCharType="separate"/>
      </w:r>
      <w:r w:rsidRPr="00692878">
        <w:rPr>
          <w:noProof/>
        </w:rPr>
        <w:t>59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269TA</w:t>
      </w:r>
      <w:r>
        <w:rPr>
          <w:noProof/>
        </w:rPr>
        <w:tab/>
        <w:t>Minister may give directions to Commissioner in relation to powers and duties under this Part</w:t>
      </w:r>
      <w:r w:rsidRPr="00692878">
        <w:rPr>
          <w:noProof/>
        </w:rPr>
        <w:tab/>
      </w:r>
      <w:r w:rsidRPr="00692878">
        <w:rPr>
          <w:noProof/>
        </w:rPr>
        <w:fldChar w:fldCharType="begin"/>
      </w:r>
      <w:r w:rsidRPr="00692878">
        <w:rPr>
          <w:noProof/>
        </w:rPr>
        <w:instrText xml:space="preserve"> PAGEREF _Toc532385486 \h </w:instrText>
      </w:r>
      <w:r w:rsidRPr="00692878">
        <w:rPr>
          <w:noProof/>
        </w:rPr>
      </w:r>
      <w:r w:rsidRPr="00692878">
        <w:rPr>
          <w:noProof/>
        </w:rPr>
        <w:fldChar w:fldCharType="separate"/>
      </w:r>
      <w:r w:rsidRPr="00692878">
        <w:rPr>
          <w:noProof/>
        </w:rPr>
        <w:t>59</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2—Consideration of anti</w:t>
      </w:r>
      <w:r>
        <w:rPr>
          <w:noProof/>
        </w:rPr>
        <w:noBreakHyphen/>
        <w:t>dumping matters by the Commissioner</w:t>
      </w:r>
      <w:r w:rsidRPr="00692878">
        <w:rPr>
          <w:b w:val="0"/>
          <w:noProof/>
          <w:sz w:val="18"/>
        </w:rPr>
        <w:tab/>
      </w:r>
      <w:r w:rsidRPr="00692878">
        <w:rPr>
          <w:b w:val="0"/>
          <w:noProof/>
          <w:sz w:val="18"/>
        </w:rPr>
        <w:fldChar w:fldCharType="begin"/>
      </w:r>
      <w:r w:rsidRPr="00692878">
        <w:rPr>
          <w:b w:val="0"/>
          <w:noProof/>
          <w:sz w:val="18"/>
        </w:rPr>
        <w:instrText xml:space="preserve"> PAGEREF _Toc532385487 \h </w:instrText>
      </w:r>
      <w:r w:rsidRPr="00692878">
        <w:rPr>
          <w:b w:val="0"/>
          <w:noProof/>
          <w:sz w:val="18"/>
        </w:rPr>
      </w:r>
      <w:r w:rsidRPr="00692878">
        <w:rPr>
          <w:b w:val="0"/>
          <w:noProof/>
          <w:sz w:val="18"/>
        </w:rPr>
        <w:fldChar w:fldCharType="separate"/>
      </w:r>
      <w:r w:rsidRPr="00692878">
        <w:rPr>
          <w:b w:val="0"/>
          <w:noProof/>
          <w:sz w:val="18"/>
        </w:rPr>
        <w:t>61</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269TBA</w:t>
      </w:r>
      <w:r>
        <w:rPr>
          <w:noProof/>
        </w:rPr>
        <w:tab/>
        <w:t>What this Division is about</w:t>
      </w:r>
      <w:r w:rsidRPr="00692878">
        <w:rPr>
          <w:noProof/>
        </w:rPr>
        <w:tab/>
      </w:r>
      <w:r w:rsidRPr="00692878">
        <w:rPr>
          <w:noProof/>
        </w:rPr>
        <w:fldChar w:fldCharType="begin"/>
      </w:r>
      <w:r w:rsidRPr="00692878">
        <w:rPr>
          <w:noProof/>
        </w:rPr>
        <w:instrText xml:space="preserve"> PAGEREF _Toc532385488 \h </w:instrText>
      </w:r>
      <w:r w:rsidRPr="00692878">
        <w:rPr>
          <w:noProof/>
        </w:rPr>
      </w:r>
      <w:r w:rsidRPr="00692878">
        <w:rPr>
          <w:noProof/>
        </w:rPr>
        <w:fldChar w:fldCharType="separate"/>
      </w:r>
      <w:r w:rsidRPr="00692878">
        <w:rPr>
          <w:noProof/>
        </w:rPr>
        <w:t>61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269TB</w:t>
      </w:r>
      <w:r>
        <w:rPr>
          <w:noProof/>
        </w:rPr>
        <w:tab/>
        <w:t>Application for action under Dumping Duty Act</w:t>
      </w:r>
      <w:r w:rsidRPr="00692878">
        <w:rPr>
          <w:noProof/>
        </w:rPr>
        <w:tab/>
      </w:r>
      <w:r w:rsidRPr="00692878">
        <w:rPr>
          <w:noProof/>
        </w:rPr>
        <w:fldChar w:fldCharType="begin"/>
      </w:r>
      <w:r w:rsidRPr="00692878">
        <w:rPr>
          <w:noProof/>
        </w:rPr>
        <w:instrText xml:space="preserve"> PAGEREF _Toc532385489 \h </w:instrText>
      </w:r>
      <w:r w:rsidRPr="00692878">
        <w:rPr>
          <w:noProof/>
        </w:rPr>
      </w:r>
      <w:r w:rsidRPr="00692878">
        <w:rPr>
          <w:noProof/>
        </w:rPr>
        <w:fldChar w:fldCharType="separate"/>
      </w:r>
      <w:r w:rsidRPr="00692878">
        <w:rPr>
          <w:noProof/>
        </w:rPr>
        <w:t>61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269TC</w:t>
      </w:r>
      <w:r>
        <w:rPr>
          <w:noProof/>
        </w:rPr>
        <w:tab/>
        <w:t>Consideration of application</w:t>
      </w:r>
      <w:r w:rsidRPr="00692878">
        <w:rPr>
          <w:noProof/>
        </w:rPr>
        <w:tab/>
      </w:r>
      <w:r w:rsidRPr="00692878">
        <w:rPr>
          <w:noProof/>
        </w:rPr>
        <w:fldChar w:fldCharType="begin"/>
      </w:r>
      <w:r w:rsidRPr="00692878">
        <w:rPr>
          <w:noProof/>
        </w:rPr>
        <w:instrText xml:space="preserve"> PAGEREF _Toc532385490 \h </w:instrText>
      </w:r>
      <w:r w:rsidRPr="00692878">
        <w:rPr>
          <w:noProof/>
        </w:rPr>
      </w:r>
      <w:r w:rsidRPr="00692878">
        <w:rPr>
          <w:noProof/>
        </w:rPr>
        <w:fldChar w:fldCharType="separate"/>
      </w:r>
      <w:r w:rsidRPr="00692878">
        <w:rPr>
          <w:noProof/>
        </w:rPr>
        <w:t>64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269TD</w:t>
      </w:r>
      <w:r>
        <w:rPr>
          <w:noProof/>
        </w:rPr>
        <w:tab/>
        <w:t>Preliminary affirmative determinations</w:t>
      </w:r>
      <w:r w:rsidRPr="00692878">
        <w:rPr>
          <w:noProof/>
        </w:rPr>
        <w:tab/>
      </w:r>
      <w:r w:rsidRPr="00692878">
        <w:rPr>
          <w:noProof/>
        </w:rPr>
        <w:fldChar w:fldCharType="begin"/>
      </w:r>
      <w:r w:rsidRPr="00692878">
        <w:rPr>
          <w:noProof/>
        </w:rPr>
        <w:instrText xml:space="preserve"> PAGEREF _Toc532385491 \h </w:instrText>
      </w:r>
      <w:r w:rsidRPr="00692878">
        <w:rPr>
          <w:noProof/>
        </w:rPr>
      </w:r>
      <w:r w:rsidRPr="00692878">
        <w:rPr>
          <w:noProof/>
        </w:rPr>
        <w:fldChar w:fldCharType="separate"/>
      </w:r>
      <w:r w:rsidRPr="00692878">
        <w:rPr>
          <w:noProof/>
        </w:rPr>
        <w:t>69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269TDAA</w:t>
      </w:r>
      <w:r>
        <w:rPr>
          <w:noProof/>
        </w:rPr>
        <w:tab/>
        <w:t>Statement of essential facts in relation to investigation of application under section 269TB</w:t>
      </w:r>
      <w:r w:rsidRPr="00692878">
        <w:rPr>
          <w:noProof/>
        </w:rPr>
        <w:tab/>
      </w:r>
      <w:r w:rsidRPr="00692878">
        <w:rPr>
          <w:noProof/>
        </w:rPr>
        <w:fldChar w:fldCharType="begin"/>
      </w:r>
      <w:r w:rsidRPr="00692878">
        <w:rPr>
          <w:noProof/>
        </w:rPr>
        <w:instrText xml:space="preserve"> PAGEREF _Toc532385492 \h </w:instrText>
      </w:r>
      <w:r w:rsidRPr="00692878">
        <w:rPr>
          <w:noProof/>
        </w:rPr>
      </w:r>
      <w:r w:rsidRPr="00692878">
        <w:rPr>
          <w:noProof/>
        </w:rPr>
        <w:fldChar w:fldCharType="separate"/>
      </w:r>
      <w:r w:rsidRPr="00692878">
        <w:rPr>
          <w:noProof/>
        </w:rPr>
        <w:t>71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269TDA</w:t>
      </w:r>
      <w:r>
        <w:rPr>
          <w:noProof/>
        </w:rPr>
        <w:tab/>
        <w:t>Termination of investigations</w:t>
      </w:r>
      <w:r w:rsidRPr="00692878">
        <w:rPr>
          <w:noProof/>
        </w:rPr>
        <w:tab/>
      </w:r>
      <w:r w:rsidRPr="00692878">
        <w:rPr>
          <w:noProof/>
        </w:rPr>
        <w:fldChar w:fldCharType="begin"/>
      </w:r>
      <w:r w:rsidRPr="00692878">
        <w:rPr>
          <w:noProof/>
        </w:rPr>
        <w:instrText xml:space="preserve"> PAGEREF _Toc532385493 \h </w:instrText>
      </w:r>
      <w:r w:rsidRPr="00692878">
        <w:rPr>
          <w:noProof/>
        </w:rPr>
      </w:r>
      <w:r w:rsidRPr="00692878">
        <w:rPr>
          <w:noProof/>
        </w:rPr>
        <w:fldChar w:fldCharType="separate"/>
      </w:r>
      <w:r w:rsidRPr="00692878">
        <w:rPr>
          <w:noProof/>
        </w:rPr>
        <w:t>72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269TE</w:t>
      </w:r>
      <w:r>
        <w:rPr>
          <w:noProof/>
        </w:rPr>
        <w:tab/>
        <w:t>Commissioner to have regard to same considerations as Minister</w:t>
      </w:r>
      <w:r w:rsidRPr="00692878">
        <w:rPr>
          <w:noProof/>
        </w:rPr>
        <w:tab/>
      </w:r>
      <w:r w:rsidRPr="00692878">
        <w:rPr>
          <w:noProof/>
        </w:rPr>
        <w:fldChar w:fldCharType="begin"/>
      </w:r>
      <w:r w:rsidRPr="00692878">
        <w:rPr>
          <w:noProof/>
        </w:rPr>
        <w:instrText xml:space="preserve"> PAGEREF _Toc532385494 \h </w:instrText>
      </w:r>
      <w:r w:rsidRPr="00692878">
        <w:rPr>
          <w:noProof/>
        </w:rPr>
      </w:r>
      <w:r w:rsidRPr="00692878">
        <w:rPr>
          <w:noProof/>
        </w:rPr>
        <w:fldChar w:fldCharType="separate"/>
      </w:r>
      <w:r w:rsidRPr="00692878">
        <w:rPr>
          <w:noProof/>
        </w:rPr>
        <w:t>83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269TEA</w:t>
      </w:r>
      <w:r>
        <w:rPr>
          <w:noProof/>
        </w:rPr>
        <w:tab/>
        <w:t>Report to Minister concerning publication of notices under this Part</w:t>
      </w:r>
      <w:r w:rsidRPr="00692878">
        <w:rPr>
          <w:noProof/>
        </w:rPr>
        <w:tab/>
      </w:r>
      <w:r w:rsidRPr="00692878">
        <w:rPr>
          <w:noProof/>
        </w:rPr>
        <w:fldChar w:fldCharType="begin"/>
      </w:r>
      <w:r w:rsidRPr="00692878">
        <w:rPr>
          <w:noProof/>
        </w:rPr>
        <w:instrText xml:space="preserve"> PAGEREF _Toc532385495 \h </w:instrText>
      </w:r>
      <w:r w:rsidRPr="00692878">
        <w:rPr>
          <w:noProof/>
        </w:rPr>
      </w:r>
      <w:r w:rsidRPr="00692878">
        <w:rPr>
          <w:noProof/>
        </w:rPr>
        <w:fldChar w:fldCharType="separate"/>
      </w:r>
      <w:r w:rsidRPr="00692878">
        <w:rPr>
          <w:noProof/>
        </w:rPr>
        <w:t>84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269TEB</w:t>
      </w:r>
      <w:r>
        <w:rPr>
          <w:noProof/>
        </w:rPr>
        <w:tab/>
        <w:t>Commissioner recommendations concerning undertakings offered after preliminary affirmative determination</w:t>
      </w:r>
      <w:r w:rsidRPr="00692878">
        <w:rPr>
          <w:noProof/>
        </w:rPr>
        <w:tab/>
      </w:r>
      <w:r w:rsidRPr="00692878">
        <w:rPr>
          <w:noProof/>
        </w:rPr>
        <w:fldChar w:fldCharType="begin"/>
      </w:r>
      <w:r w:rsidRPr="00692878">
        <w:rPr>
          <w:noProof/>
        </w:rPr>
        <w:instrText xml:space="preserve"> PAGEREF _Toc532385496 \h </w:instrText>
      </w:r>
      <w:r w:rsidRPr="00692878">
        <w:rPr>
          <w:noProof/>
        </w:rPr>
      </w:r>
      <w:r w:rsidRPr="00692878">
        <w:rPr>
          <w:noProof/>
        </w:rPr>
        <w:fldChar w:fldCharType="separate"/>
      </w:r>
      <w:r w:rsidRPr="00692878">
        <w:rPr>
          <w:noProof/>
        </w:rPr>
        <w:t>86</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3—Consideration of anti</w:t>
      </w:r>
      <w:r>
        <w:rPr>
          <w:noProof/>
        </w:rPr>
        <w:noBreakHyphen/>
        <w:t>dumping matters by the Minister</w:t>
      </w:r>
      <w:r w:rsidRPr="00692878">
        <w:rPr>
          <w:b w:val="0"/>
          <w:noProof/>
          <w:sz w:val="18"/>
        </w:rPr>
        <w:tab/>
      </w:r>
      <w:r w:rsidRPr="00692878">
        <w:rPr>
          <w:b w:val="0"/>
          <w:noProof/>
          <w:sz w:val="18"/>
        </w:rPr>
        <w:fldChar w:fldCharType="begin"/>
      </w:r>
      <w:r w:rsidRPr="00692878">
        <w:rPr>
          <w:b w:val="0"/>
          <w:noProof/>
          <w:sz w:val="18"/>
        </w:rPr>
        <w:instrText xml:space="preserve"> PAGEREF _Toc532385497 \h </w:instrText>
      </w:r>
      <w:r w:rsidRPr="00692878">
        <w:rPr>
          <w:b w:val="0"/>
          <w:noProof/>
          <w:sz w:val="18"/>
        </w:rPr>
      </w:r>
      <w:r w:rsidRPr="00692878">
        <w:rPr>
          <w:b w:val="0"/>
          <w:noProof/>
          <w:sz w:val="18"/>
        </w:rPr>
        <w:fldChar w:fldCharType="separate"/>
      </w:r>
      <w:r w:rsidRPr="00692878">
        <w:rPr>
          <w:b w:val="0"/>
          <w:noProof/>
          <w:sz w:val="18"/>
        </w:rPr>
        <w:t>89</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269TF</w:t>
      </w:r>
      <w:r>
        <w:rPr>
          <w:noProof/>
        </w:rPr>
        <w:tab/>
        <w:t>What this Division is about</w:t>
      </w:r>
      <w:r w:rsidRPr="00692878">
        <w:rPr>
          <w:noProof/>
        </w:rPr>
        <w:tab/>
      </w:r>
      <w:r w:rsidRPr="00692878">
        <w:rPr>
          <w:noProof/>
        </w:rPr>
        <w:fldChar w:fldCharType="begin"/>
      </w:r>
      <w:r w:rsidRPr="00692878">
        <w:rPr>
          <w:noProof/>
        </w:rPr>
        <w:instrText xml:space="preserve"> PAGEREF _Toc532385498 \h </w:instrText>
      </w:r>
      <w:r w:rsidRPr="00692878">
        <w:rPr>
          <w:noProof/>
        </w:rPr>
      </w:r>
      <w:r w:rsidRPr="00692878">
        <w:rPr>
          <w:noProof/>
        </w:rPr>
        <w:fldChar w:fldCharType="separate"/>
      </w:r>
      <w:r w:rsidRPr="00692878">
        <w:rPr>
          <w:noProof/>
        </w:rPr>
        <w:t>89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269TG</w:t>
      </w:r>
      <w:r>
        <w:rPr>
          <w:noProof/>
        </w:rPr>
        <w:tab/>
        <w:t>Dumping duties</w:t>
      </w:r>
      <w:r w:rsidRPr="00692878">
        <w:rPr>
          <w:noProof/>
        </w:rPr>
        <w:tab/>
      </w:r>
      <w:r w:rsidRPr="00692878">
        <w:rPr>
          <w:noProof/>
        </w:rPr>
        <w:fldChar w:fldCharType="begin"/>
      </w:r>
      <w:r w:rsidRPr="00692878">
        <w:rPr>
          <w:noProof/>
        </w:rPr>
        <w:instrText xml:space="preserve"> PAGEREF _Toc532385499 \h </w:instrText>
      </w:r>
      <w:r w:rsidRPr="00692878">
        <w:rPr>
          <w:noProof/>
        </w:rPr>
      </w:r>
      <w:r w:rsidRPr="00692878">
        <w:rPr>
          <w:noProof/>
        </w:rPr>
        <w:fldChar w:fldCharType="separate"/>
      </w:r>
      <w:r w:rsidRPr="00692878">
        <w:rPr>
          <w:noProof/>
        </w:rPr>
        <w:t>89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269TH</w:t>
      </w:r>
      <w:r>
        <w:rPr>
          <w:noProof/>
        </w:rPr>
        <w:tab/>
        <w:t>Third country dumping duties</w:t>
      </w:r>
      <w:r w:rsidRPr="00692878">
        <w:rPr>
          <w:noProof/>
        </w:rPr>
        <w:tab/>
      </w:r>
      <w:r w:rsidRPr="00692878">
        <w:rPr>
          <w:noProof/>
        </w:rPr>
        <w:fldChar w:fldCharType="begin"/>
      </w:r>
      <w:r w:rsidRPr="00692878">
        <w:rPr>
          <w:noProof/>
        </w:rPr>
        <w:instrText xml:space="preserve"> PAGEREF _Toc532385500 \h </w:instrText>
      </w:r>
      <w:r w:rsidRPr="00692878">
        <w:rPr>
          <w:noProof/>
        </w:rPr>
      </w:r>
      <w:r w:rsidRPr="00692878">
        <w:rPr>
          <w:noProof/>
        </w:rPr>
        <w:fldChar w:fldCharType="separate"/>
      </w:r>
      <w:r w:rsidRPr="00692878">
        <w:rPr>
          <w:noProof/>
        </w:rPr>
        <w:t>94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269TJ</w:t>
      </w:r>
      <w:r>
        <w:rPr>
          <w:noProof/>
        </w:rPr>
        <w:tab/>
        <w:t>Countervailing duties</w:t>
      </w:r>
      <w:r w:rsidRPr="00692878">
        <w:rPr>
          <w:noProof/>
        </w:rPr>
        <w:tab/>
      </w:r>
      <w:r w:rsidRPr="00692878">
        <w:rPr>
          <w:noProof/>
        </w:rPr>
        <w:fldChar w:fldCharType="begin"/>
      </w:r>
      <w:r w:rsidRPr="00692878">
        <w:rPr>
          <w:noProof/>
        </w:rPr>
        <w:instrText xml:space="preserve"> PAGEREF _Toc532385501 \h </w:instrText>
      </w:r>
      <w:r w:rsidRPr="00692878">
        <w:rPr>
          <w:noProof/>
        </w:rPr>
      </w:r>
      <w:r w:rsidRPr="00692878">
        <w:rPr>
          <w:noProof/>
        </w:rPr>
        <w:fldChar w:fldCharType="separate"/>
      </w:r>
      <w:r w:rsidRPr="00692878">
        <w:rPr>
          <w:noProof/>
        </w:rPr>
        <w:t>96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269TJA</w:t>
      </w:r>
      <w:r>
        <w:rPr>
          <w:noProof/>
        </w:rPr>
        <w:tab/>
        <w:t>Concurrent dumping and subsidy</w:t>
      </w:r>
      <w:r w:rsidRPr="00692878">
        <w:rPr>
          <w:noProof/>
        </w:rPr>
        <w:tab/>
      </w:r>
      <w:r w:rsidRPr="00692878">
        <w:rPr>
          <w:noProof/>
        </w:rPr>
        <w:fldChar w:fldCharType="begin"/>
      </w:r>
      <w:r w:rsidRPr="00692878">
        <w:rPr>
          <w:noProof/>
        </w:rPr>
        <w:instrText xml:space="preserve"> PAGEREF _Toc532385502 \h </w:instrText>
      </w:r>
      <w:r w:rsidRPr="00692878">
        <w:rPr>
          <w:noProof/>
        </w:rPr>
      </w:r>
      <w:r w:rsidRPr="00692878">
        <w:rPr>
          <w:noProof/>
        </w:rPr>
        <w:fldChar w:fldCharType="separate"/>
      </w:r>
      <w:r w:rsidRPr="00692878">
        <w:rPr>
          <w:noProof/>
        </w:rPr>
        <w:t>101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269TK</w:t>
      </w:r>
      <w:r>
        <w:rPr>
          <w:noProof/>
        </w:rPr>
        <w:tab/>
        <w:t>Third country countervailing duties</w:t>
      </w:r>
      <w:r w:rsidRPr="00692878">
        <w:rPr>
          <w:noProof/>
        </w:rPr>
        <w:tab/>
      </w:r>
      <w:r w:rsidRPr="00692878">
        <w:rPr>
          <w:noProof/>
        </w:rPr>
        <w:fldChar w:fldCharType="begin"/>
      </w:r>
      <w:r w:rsidRPr="00692878">
        <w:rPr>
          <w:noProof/>
        </w:rPr>
        <w:instrText xml:space="preserve"> PAGEREF _Toc532385503 \h </w:instrText>
      </w:r>
      <w:r w:rsidRPr="00692878">
        <w:rPr>
          <w:noProof/>
        </w:rPr>
      </w:r>
      <w:r w:rsidRPr="00692878">
        <w:rPr>
          <w:noProof/>
        </w:rPr>
        <w:fldChar w:fldCharType="separate"/>
      </w:r>
      <w:r w:rsidRPr="00692878">
        <w:rPr>
          <w:noProof/>
        </w:rPr>
        <w:t>103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269TL</w:t>
      </w:r>
      <w:r>
        <w:rPr>
          <w:noProof/>
        </w:rPr>
        <w:tab/>
        <w:t>Minister to give public notice not to impose duty</w:t>
      </w:r>
      <w:r w:rsidRPr="00692878">
        <w:rPr>
          <w:noProof/>
        </w:rPr>
        <w:tab/>
      </w:r>
      <w:r w:rsidRPr="00692878">
        <w:rPr>
          <w:noProof/>
        </w:rPr>
        <w:fldChar w:fldCharType="begin"/>
      </w:r>
      <w:r w:rsidRPr="00692878">
        <w:rPr>
          <w:noProof/>
        </w:rPr>
        <w:instrText xml:space="preserve"> PAGEREF _Toc532385504 \h </w:instrText>
      </w:r>
      <w:r w:rsidRPr="00692878">
        <w:rPr>
          <w:noProof/>
        </w:rPr>
      </w:r>
      <w:r w:rsidRPr="00692878">
        <w:rPr>
          <w:noProof/>
        </w:rPr>
        <w:fldChar w:fldCharType="separate"/>
      </w:r>
      <w:r w:rsidRPr="00692878">
        <w:rPr>
          <w:noProof/>
        </w:rPr>
        <w:t>105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269TLA</w:t>
      </w:r>
      <w:r>
        <w:rPr>
          <w:noProof/>
        </w:rPr>
        <w:tab/>
        <w:t>Time limit for Minister to make certain decisions</w:t>
      </w:r>
      <w:r w:rsidRPr="00692878">
        <w:rPr>
          <w:noProof/>
        </w:rPr>
        <w:tab/>
      </w:r>
      <w:r w:rsidRPr="00692878">
        <w:rPr>
          <w:noProof/>
        </w:rPr>
        <w:fldChar w:fldCharType="begin"/>
      </w:r>
      <w:r w:rsidRPr="00692878">
        <w:rPr>
          <w:noProof/>
        </w:rPr>
        <w:instrText xml:space="preserve"> PAGEREF _Toc532385505 \h </w:instrText>
      </w:r>
      <w:r w:rsidRPr="00692878">
        <w:rPr>
          <w:noProof/>
        </w:rPr>
      </w:r>
      <w:r w:rsidRPr="00692878">
        <w:rPr>
          <w:noProof/>
        </w:rPr>
        <w:fldChar w:fldCharType="separate"/>
      </w:r>
      <w:r w:rsidRPr="00692878">
        <w:rPr>
          <w:noProof/>
        </w:rPr>
        <w:t>105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269TM</w:t>
      </w:r>
      <w:r>
        <w:rPr>
          <w:noProof/>
        </w:rPr>
        <w:tab/>
        <w:t>Periods during which certain notices and undertakings to remain in force</w:t>
      </w:r>
      <w:r w:rsidRPr="00692878">
        <w:rPr>
          <w:noProof/>
        </w:rPr>
        <w:tab/>
      </w:r>
      <w:r w:rsidRPr="00692878">
        <w:rPr>
          <w:noProof/>
        </w:rPr>
        <w:fldChar w:fldCharType="begin"/>
      </w:r>
      <w:r w:rsidRPr="00692878">
        <w:rPr>
          <w:noProof/>
        </w:rPr>
        <w:instrText xml:space="preserve"> PAGEREF _Toc532385506 \h </w:instrText>
      </w:r>
      <w:r w:rsidRPr="00692878">
        <w:rPr>
          <w:noProof/>
        </w:rPr>
      </w:r>
      <w:r w:rsidRPr="00692878">
        <w:rPr>
          <w:noProof/>
        </w:rPr>
        <w:fldChar w:fldCharType="separate"/>
      </w:r>
      <w:r w:rsidRPr="00692878">
        <w:rPr>
          <w:noProof/>
        </w:rPr>
        <w:t>106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269TN</w:t>
      </w:r>
      <w:r>
        <w:rPr>
          <w:noProof/>
        </w:rPr>
        <w:tab/>
        <w:t>Retrospective notices</w:t>
      </w:r>
      <w:r w:rsidRPr="00692878">
        <w:rPr>
          <w:noProof/>
        </w:rPr>
        <w:tab/>
      </w:r>
      <w:r w:rsidRPr="00692878">
        <w:rPr>
          <w:noProof/>
        </w:rPr>
        <w:fldChar w:fldCharType="begin"/>
      </w:r>
      <w:r w:rsidRPr="00692878">
        <w:rPr>
          <w:noProof/>
        </w:rPr>
        <w:instrText xml:space="preserve"> PAGEREF _Toc532385507 \h </w:instrText>
      </w:r>
      <w:r w:rsidRPr="00692878">
        <w:rPr>
          <w:noProof/>
        </w:rPr>
      </w:r>
      <w:r w:rsidRPr="00692878">
        <w:rPr>
          <w:noProof/>
        </w:rPr>
        <w:fldChar w:fldCharType="separate"/>
      </w:r>
      <w:r w:rsidRPr="00692878">
        <w:rPr>
          <w:noProof/>
        </w:rPr>
        <w:t>108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269TP</w:t>
      </w:r>
      <w:r>
        <w:rPr>
          <w:noProof/>
        </w:rPr>
        <w:tab/>
        <w:t>Power to specify goods</w:t>
      </w:r>
      <w:r w:rsidRPr="00692878">
        <w:rPr>
          <w:noProof/>
        </w:rPr>
        <w:tab/>
      </w:r>
      <w:r w:rsidRPr="00692878">
        <w:rPr>
          <w:noProof/>
        </w:rPr>
        <w:fldChar w:fldCharType="begin"/>
      </w:r>
      <w:r w:rsidRPr="00692878">
        <w:rPr>
          <w:noProof/>
        </w:rPr>
        <w:instrText xml:space="preserve"> PAGEREF _Toc532385508 \h </w:instrText>
      </w:r>
      <w:r w:rsidRPr="00692878">
        <w:rPr>
          <w:noProof/>
        </w:rPr>
      </w:r>
      <w:r w:rsidRPr="00692878">
        <w:rPr>
          <w:noProof/>
        </w:rPr>
        <w:fldChar w:fldCharType="separate"/>
      </w:r>
      <w:r w:rsidRPr="00692878">
        <w:rPr>
          <w:noProof/>
        </w:rPr>
        <w:t>112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269U</w:t>
      </w:r>
      <w:r>
        <w:rPr>
          <w:noProof/>
        </w:rPr>
        <w:tab/>
        <w:t>Inquiries in relation to undertakings</w:t>
      </w:r>
      <w:r w:rsidRPr="00692878">
        <w:rPr>
          <w:noProof/>
        </w:rPr>
        <w:tab/>
      </w:r>
      <w:r w:rsidRPr="00692878">
        <w:rPr>
          <w:noProof/>
        </w:rPr>
        <w:fldChar w:fldCharType="begin"/>
      </w:r>
      <w:r w:rsidRPr="00692878">
        <w:rPr>
          <w:noProof/>
        </w:rPr>
        <w:instrText xml:space="preserve"> PAGEREF _Toc532385509 \h </w:instrText>
      </w:r>
      <w:r w:rsidRPr="00692878">
        <w:rPr>
          <w:noProof/>
        </w:rPr>
      </w:r>
      <w:r w:rsidRPr="00692878">
        <w:rPr>
          <w:noProof/>
        </w:rPr>
        <w:fldChar w:fldCharType="separate"/>
      </w:r>
      <w:r w:rsidRPr="00692878">
        <w:rPr>
          <w:noProof/>
        </w:rPr>
        <w:t>113</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4—Dumping duty or countervailing duty assessment</w:t>
      </w:r>
      <w:r w:rsidRPr="00692878">
        <w:rPr>
          <w:b w:val="0"/>
          <w:noProof/>
          <w:sz w:val="18"/>
        </w:rPr>
        <w:tab/>
      </w:r>
      <w:r w:rsidRPr="00692878">
        <w:rPr>
          <w:b w:val="0"/>
          <w:noProof/>
          <w:sz w:val="18"/>
        </w:rPr>
        <w:fldChar w:fldCharType="begin"/>
      </w:r>
      <w:r w:rsidRPr="00692878">
        <w:rPr>
          <w:b w:val="0"/>
          <w:noProof/>
          <w:sz w:val="18"/>
        </w:rPr>
        <w:instrText xml:space="preserve"> PAGEREF _Toc532385510 \h </w:instrText>
      </w:r>
      <w:r w:rsidRPr="00692878">
        <w:rPr>
          <w:b w:val="0"/>
          <w:noProof/>
          <w:sz w:val="18"/>
        </w:rPr>
      </w:r>
      <w:r w:rsidRPr="00692878">
        <w:rPr>
          <w:b w:val="0"/>
          <w:noProof/>
          <w:sz w:val="18"/>
        </w:rPr>
        <w:fldChar w:fldCharType="separate"/>
      </w:r>
      <w:r w:rsidRPr="00692878">
        <w:rPr>
          <w:b w:val="0"/>
          <w:noProof/>
          <w:sz w:val="18"/>
        </w:rPr>
        <w:t>115</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269UA</w:t>
      </w:r>
      <w:r>
        <w:rPr>
          <w:noProof/>
        </w:rPr>
        <w:tab/>
        <w:t>What this Division is about</w:t>
      </w:r>
      <w:r w:rsidRPr="00692878">
        <w:rPr>
          <w:noProof/>
        </w:rPr>
        <w:tab/>
      </w:r>
      <w:r w:rsidRPr="00692878">
        <w:rPr>
          <w:noProof/>
        </w:rPr>
        <w:fldChar w:fldCharType="begin"/>
      </w:r>
      <w:r w:rsidRPr="00692878">
        <w:rPr>
          <w:noProof/>
        </w:rPr>
        <w:instrText xml:space="preserve"> PAGEREF _Toc532385511 \h </w:instrText>
      </w:r>
      <w:r w:rsidRPr="00692878">
        <w:rPr>
          <w:noProof/>
        </w:rPr>
      </w:r>
      <w:r w:rsidRPr="00692878">
        <w:rPr>
          <w:noProof/>
        </w:rPr>
        <w:fldChar w:fldCharType="separate"/>
      </w:r>
      <w:r w:rsidRPr="00692878">
        <w:rPr>
          <w:noProof/>
        </w:rPr>
        <w:t>115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269V</w:t>
      </w:r>
      <w:r>
        <w:rPr>
          <w:noProof/>
        </w:rPr>
        <w:tab/>
        <w:t>Importers may apply for duty assessment in certain circumstances</w:t>
      </w:r>
      <w:r w:rsidRPr="00692878">
        <w:rPr>
          <w:noProof/>
        </w:rPr>
        <w:tab/>
      </w:r>
      <w:r w:rsidRPr="00692878">
        <w:rPr>
          <w:noProof/>
        </w:rPr>
        <w:fldChar w:fldCharType="begin"/>
      </w:r>
      <w:r w:rsidRPr="00692878">
        <w:rPr>
          <w:noProof/>
        </w:rPr>
        <w:instrText xml:space="preserve"> PAGEREF _Toc532385512 \h </w:instrText>
      </w:r>
      <w:r w:rsidRPr="00692878">
        <w:rPr>
          <w:noProof/>
        </w:rPr>
      </w:r>
      <w:r w:rsidRPr="00692878">
        <w:rPr>
          <w:noProof/>
        </w:rPr>
        <w:fldChar w:fldCharType="separate"/>
      </w:r>
      <w:r w:rsidRPr="00692878">
        <w:rPr>
          <w:noProof/>
        </w:rPr>
        <w:t>115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269W</w:t>
      </w:r>
      <w:r>
        <w:rPr>
          <w:noProof/>
        </w:rPr>
        <w:tab/>
        <w:t>Manner of making applications for duty assessment</w:t>
      </w:r>
      <w:r w:rsidRPr="00692878">
        <w:rPr>
          <w:noProof/>
        </w:rPr>
        <w:tab/>
      </w:r>
      <w:r w:rsidRPr="00692878">
        <w:rPr>
          <w:noProof/>
        </w:rPr>
        <w:fldChar w:fldCharType="begin"/>
      </w:r>
      <w:r w:rsidRPr="00692878">
        <w:rPr>
          <w:noProof/>
        </w:rPr>
        <w:instrText xml:space="preserve"> PAGEREF _Toc532385513 \h </w:instrText>
      </w:r>
      <w:r w:rsidRPr="00692878">
        <w:rPr>
          <w:noProof/>
        </w:rPr>
      </w:r>
      <w:r w:rsidRPr="00692878">
        <w:rPr>
          <w:noProof/>
        </w:rPr>
        <w:fldChar w:fldCharType="separate"/>
      </w:r>
      <w:r w:rsidRPr="00692878">
        <w:rPr>
          <w:noProof/>
        </w:rPr>
        <w:t>116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269X</w:t>
      </w:r>
      <w:r>
        <w:rPr>
          <w:noProof/>
        </w:rPr>
        <w:tab/>
        <w:t>Consideration of duty assessment applications</w:t>
      </w:r>
      <w:r w:rsidRPr="00692878">
        <w:rPr>
          <w:noProof/>
        </w:rPr>
        <w:tab/>
      </w:r>
      <w:r w:rsidRPr="00692878">
        <w:rPr>
          <w:noProof/>
        </w:rPr>
        <w:fldChar w:fldCharType="begin"/>
      </w:r>
      <w:r w:rsidRPr="00692878">
        <w:rPr>
          <w:noProof/>
        </w:rPr>
        <w:instrText xml:space="preserve"> PAGEREF _Toc532385514 \h </w:instrText>
      </w:r>
      <w:r w:rsidRPr="00692878">
        <w:rPr>
          <w:noProof/>
        </w:rPr>
      </w:r>
      <w:r w:rsidRPr="00692878">
        <w:rPr>
          <w:noProof/>
        </w:rPr>
        <w:fldChar w:fldCharType="separate"/>
      </w:r>
      <w:r w:rsidRPr="00692878">
        <w:rPr>
          <w:noProof/>
        </w:rPr>
        <w:t>117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269Y</w:t>
      </w:r>
      <w:r>
        <w:rPr>
          <w:noProof/>
        </w:rPr>
        <w:tab/>
        <w:t>Duty assessments</w:t>
      </w:r>
      <w:r w:rsidRPr="00692878">
        <w:rPr>
          <w:noProof/>
        </w:rPr>
        <w:tab/>
      </w:r>
      <w:r w:rsidRPr="00692878">
        <w:rPr>
          <w:noProof/>
        </w:rPr>
        <w:fldChar w:fldCharType="begin"/>
      </w:r>
      <w:r w:rsidRPr="00692878">
        <w:rPr>
          <w:noProof/>
        </w:rPr>
        <w:instrText xml:space="preserve"> PAGEREF _Toc532385515 \h </w:instrText>
      </w:r>
      <w:r w:rsidRPr="00692878">
        <w:rPr>
          <w:noProof/>
        </w:rPr>
      </w:r>
      <w:r w:rsidRPr="00692878">
        <w:rPr>
          <w:noProof/>
        </w:rPr>
        <w:fldChar w:fldCharType="separate"/>
      </w:r>
      <w:r w:rsidRPr="00692878">
        <w:rPr>
          <w:noProof/>
        </w:rPr>
        <w:t>121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269YA</w:t>
      </w:r>
      <w:r>
        <w:rPr>
          <w:noProof/>
        </w:rPr>
        <w:tab/>
        <w:t>Rejection etc. of application for duty assessment</w:t>
      </w:r>
      <w:r w:rsidRPr="00692878">
        <w:rPr>
          <w:noProof/>
        </w:rPr>
        <w:tab/>
      </w:r>
      <w:r w:rsidRPr="00692878">
        <w:rPr>
          <w:noProof/>
        </w:rPr>
        <w:fldChar w:fldCharType="begin"/>
      </w:r>
      <w:r w:rsidRPr="00692878">
        <w:rPr>
          <w:noProof/>
        </w:rPr>
        <w:instrText xml:space="preserve"> PAGEREF _Toc532385516 \h </w:instrText>
      </w:r>
      <w:r w:rsidRPr="00692878">
        <w:rPr>
          <w:noProof/>
        </w:rPr>
      </w:r>
      <w:r w:rsidRPr="00692878">
        <w:rPr>
          <w:noProof/>
        </w:rPr>
        <w:fldChar w:fldCharType="separate"/>
      </w:r>
      <w:r w:rsidRPr="00692878">
        <w:rPr>
          <w:noProof/>
        </w:rPr>
        <w:t>123</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5—Review of anti</w:t>
      </w:r>
      <w:r>
        <w:rPr>
          <w:noProof/>
        </w:rPr>
        <w:noBreakHyphen/>
        <w:t>dumping measures</w:t>
      </w:r>
      <w:r w:rsidRPr="00692878">
        <w:rPr>
          <w:b w:val="0"/>
          <w:noProof/>
          <w:sz w:val="18"/>
        </w:rPr>
        <w:tab/>
      </w:r>
      <w:r w:rsidRPr="00692878">
        <w:rPr>
          <w:b w:val="0"/>
          <w:noProof/>
          <w:sz w:val="18"/>
        </w:rPr>
        <w:fldChar w:fldCharType="begin"/>
      </w:r>
      <w:r w:rsidRPr="00692878">
        <w:rPr>
          <w:b w:val="0"/>
          <w:noProof/>
          <w:sz w:val="18"/>
        </w:rPr>
        <w:instrText xml:space="preserve"> PAGEREF _Toc532385517 \h </w:instrText>
      </w:r>
      <w:r w:rsidRPr="00692878">
        <w:rPr>
          <w:b w:val="0"/>
          <w:noProof/>
          <w:sz w:val="18"/>
        </w:rPr>
      </w:r>
      <w:r w:rsidRPr="00692878">
        <w:rPr>
          <w:b w:val="0"/>
          <w:noProof/>
          <w:sz w:val="18"/>
        </w:rPr>
        <w:fldChar w:fldCharType="separate"/>
      </w:r>
      <w:r w:rsidRPr="00692878">
        <w:rPr>
          <w:b w:val="0"/>
          <w:noProof/>
          <w:sz w:val="18"/>
        </w:rPr>
        <w:t>125</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w:t>
      </w:r>
      <w:r>
        <w:rPr>
          <w:noProof/>
        </w:rPr>
        <w:tab/>
        <w:t>What this Division is about</w:t>
      </w:r>
      <w:r w:rsidRPr="00692878">
        <w:rPr>
          <w:noProof/>
        </w:rPr>
        <w:tab/>
      </w:r>
      <w:r w:rsidRPr="00692878">
        <w:rPr>
          <w:noProof/>
        </w:rPr>
        <w:fldChar w:fldCharType="begin"/>
      </w:r>
      <w:r w:rsidRPr="00692878">
        <w:rPr>
          <w:noProof/>
        </w:rPr>
        <w:instrText xml:space="preserve"> PAGEREF _Toc532385518 \h </w:instrText>
      </w:r>
      <w:r w:rsidRPr="00692878">
        <w:rPr>
          <w:noProof/>
        </w:rPr>
      </w:r>
      <w:r w:rsidRPr="00692878">
        <w:rPr>
          <w:noProof/>
        </w:rPr>
        <w:fldChar w:fldCharType="separate"/>
      </w:r>
      <w:r w:rsidRPr="00692878">
        <w:rPr>
          <w:noProof/>
        </w:rPr>
        <w:t>125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269ZA</w:t>
      </w:r>
      <w:r>
        <w:rPr>
          <w:noProof/>
        </w:rPr>
        <w:tab/>
        <w:t>Applications and requests for review of anti</w:t>
      </w:r>
      <w:r>
        <w:rPr>
          <w:noProof/>
        </w:rPr>
        <w:noBreakHyphen/>
        <w:t>dumping measures</w:t>
      </w:r>
      <w:r w:rsidRPr="00692878">
        <w:rPr>
          <w:noProof/>
        </w:rPr>
        <w:tab/>
      </w:r>
      <w:r w:rsidRPr="00692878">
        <w:rPr>
          <w:noProof/>
        </w:rPr>
        <w:fldChar w:fldCharType="begin"/>
      </w:r>
      <w:r w:rsidRPr="00692878">
        <w:rPr>
          <w:noProof/>
        </w:rPr>
        <w:instrText xml:space="preserve"> PAGEREF _Toc532385519 \h </w:instrText>
      </w:r>
      <w:r w:rsidRPr="00692878">
        <w:rPr>
          <w:noProof/>
        </w:rPr>
      </w:r>
      <w:r w:rsidRPr="00692878">
        <w:rPr>
          <w:noProof/>
        </w:rPr>
        <w:fldChar w:fldCharType="separate"/>
      </w:r>
      <w:r w:rsidRPr="00692878">
        <w:rPr>
          <w:noProof/>
        </w:rPr>
        <w:t>125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269ZB</w:t>
      </w:r>
      <w:r>
        <w:rPr>
          <w:noProof/>
        </w:rPr>
        <w:tab/>
        <w:t>Content and lodgment of applications for review of anti</w:t>
      </w:r>
      <w:r>
        <w:rPr>
          <w:noProof/>
        </w:rPr>
        <w:noBreakHyphen/>
        <w:t>dumping measures</w:t>
      </w:r>
      <w:r w:rsidRPr="00692878">
        <w:rPr>
          <w:noProof/>
        </w:rPr>
        <w:tab/>
      </w:r>
      <w:r w:rsidRPr="00692878">
        <w:rPr>
          <w:noProof/>
        </w:rPr>
        <w:fldChar w:fldCharType="begin"/>
      </w:r>
      <w:r w:rsidRPr="00692878">
        <w:rPr>
          <w:noProof/>
        </w:rPr>
        <w:instrText xml:space="preserve"> PAGEREF _Toc532385520 \h </w:instrText>
      </w:r>
      <w:r w:rsidRPr="00692878">
        <w:rPr>
          <w:noProof/>
        </w:rPr>
      </w:r>
      <w:r w:rsidRPr="00692878">
        <w:rPr>
          <w:noProof/>
        </w:rPr>
        <w:fldChar w:fldCharType="separate"/>
      </w:r>
      <w:r w:rsidRPr="00692878">
        <w:rPr>
          <w:noProof/>
        </w:rPr>
        <w:t>128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269ZC</w:t>
      </w:r>
      <w:r>
        <w:rPr>
          <w:noProof/>
        </w:rPr>
        <w:tab/>
        <w:t>Consideration of applications and requests for review</w:t>
      </w:r>
      <w:r w:rsidRPr="00692878">
        <w:rPr>
          <w:noProof/>
        </w:rPr>
        <w:tab/>
      </w:r>
      <w:r w:rsidRPr="00692878">
        <w:rPr>
          <w:noProof/>
        </w:rPr>
        <w:fldChar w:fldCharType="begin"/>
      </w:r>
      <w:r w:rsidRPr="00692878">
        <w:rPr>
          <w:noProof/>
        </w:rPr>
        <w:instrText xml:space="preserve"> PAGEREF _Toc532385521 \h </w:instrText>
      </w:r>
      <w:r w:rsidRPr="00692878">
        <w:rPr>
          <w:noProof/>
        </w:rPr>
      </w:r>
      <w:r w:rsidRPr="00692878">
        <w:rPr>
          <w:noProof/>
        </w:rPr>
        <w:fldChar w:fldCharType="separate"/>
      </w:r>
      <w:r w:rsidRPr="00692878">
        <w:rPr>
          <w:noProof/>
        </w:rPr>
        <w:t>129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269ZCA</w:t>
      </w:r>
      <w:r>
        <w:rPr>
          <w:noProof/>
        </w:rPr>
        <w:tab/>
        <w:t>Application to extend a review of anti</w:t>
      </w:r>
      <w:r>
        <w:rPr>
          <w:noProof/>
        </w:rPr>
        <w:noBreakHyphen/>
        <w:t>dumping measures to include revocation</w:t>
      </w:r>
      <w:r w:rsidRPr="00692878">
        <w:rPr>
          <w:noProof/>
        </w:rPr>
        <w:tab/>
      </w:r>
      <w:r w:rsidRPr="00692878">
        <w:rPr>
          <w:noProof/>
        </w:rPr>
        <w:fldChar w:fldCharType="begin"/>
      </w:r>
      <w:r w:rsidRPr="00692878">
        <w:rPr>
          <w:noProof/>
        </w:rPr>
        <w:instrText xml:space="preserve"> PAGEREF _Toc532385522 \h </w:instrText>
      </w:r>
      <w:r w:rsidRPr="00692878">
        <w:rPr>
          <w:noProof/>
        </w:rPr>
      </w:r>
      <w:r w:rsidRPr="00692878">
        <w:rPr>
          <w:noProof/>
        </w:rPr>
        <w:fldChar w:fldCharType="separate"/>
      </w:r>
      <w:r w:rsidRPr="00692878">
        <w:rPr>
          <w:noProof/>
        </w:rPr>
        <w:t>131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269ZCB</w:t>
      </w:r>
      <w:r>
        <w:rPr>
          <w:noProof/>
        </w:rPr>
        <w:tab/>
        <w:t>Content and lodgment of application to extend a review of anti</w:t>
      </w:r>
      <w:r>
        <w:rPr>
          <w:noProof/>
        </w:rPr>
        <w:noBreakHyphen/>
        <w:t>dumping measures to include revocation</w:t>
      </w:r>
      <w:r w:rsidRPr="00692878">
        <w:rPr>
          <w:noProof/>
        </w:rPr>
        <w:tab/>
      </w:r>
      <w:r w:rsidRPr="00692878">
        <w:rPr>
          <w:noProof/>
        </w:rPr>
        <w:fldChar w:fldCharType="begin"/>
      </w:r>
      <w:r w:rsidRPr="00692878">
        <w:rPr>
          <w:noProof/>
        </w:rPr>
        <w:instrText xml:space="preserve"> PAGEREF _Toc532385523 \h </w:instrText>
      </w:r>
      <w:r w:rsidRPr="00692878">
        <w:rPr>
          <w:noProof/>
        </w:rPr>
      </w:r>
      <w:r w:rsidRPr="00692878">
        <w:rPr>
          <w:noProof/>
        </w:rPr>
        <w:fldChar w:fldCharType="separate"/>
      </w:r>
      <w:r w:rsidRPr="00692878">
        <w:rPr>
          <w:noProof/>
        </w:rPr>
        <w:t>132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269ZCC</w:t>
      </w:r>
      <w:r>
        <w:rPr>
          <w:noProof/>
        </w:rPr>
        <w:tab/>
        <w:t>Consideration of applications and requests for extensions of reviews</w:t>
      </w:r>
      <w:r w:rsidRPr="00692878">
        <w:rPr>
          <w:noProof/>
        </w:rPr>
        <w:tab/>
      </w:r>
      <w:r w:rsidRPr="00692878">
        <w:rPr>
          <w:noProof/>
        </w:rPr>
        <w:fldChar w:fldCharType="begin"/>
      </w:r>
      <w:r w:rsidRPr="00692878">
        <w:rPr>
          <w:noProof/>
        </w:rPr>
        <w:instrText xml:space="preserve"> PAGEREF _Toc532385524 \h </w:instrText>
      </w:r>
      <w:r w:rsidRPr="00692878">
        <w:rPr>
          <w:noProof/>
        </w:rPr>
      </w:r>
      <w:r w:rsidRPr="00692878">
        <w:rPr>
          <w:noProof/>
        </w:rPr>
        <w:fldChar w:fldCharType="separate"/>
      </w:r>
      <w:r w:rsidRPr="00692878">
        <w:rPr>
          <w:noProof/>
        </w:rPr>
        <w:t>133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w:t>
      </w:r>
      <w:r>
        <w:rPr>
          <w:noProof/>
        </w:rPr>
        <w:tab/>
        <w:t>Statement of essential facts in relation to review of anti</w:t>
      </w:r>
      <w:r>
        <w:rPr>
          <w:noProof/>
        </w:rPr>
        <w:noBreakHyphen/>
        <w:t>dumping measures</w:t>
      </w:r>
      <w:r w:rsidRPr="00692878">
        <w:rPr>
          <w:noProof/>
        </w:rPr>
        <w:tab/>
      </w:r>
      <w:r w:rsidRPr="00692878">
        <w:rPr>
          <w:noProof/>
        </w:rPr>
        <w:fldChar w:fldCharType="begin"/>
      </w:r>
      <w:r w:rsidRPr="00692878">
        <w:rPr>
          <w:noProof/>
        </w:rPr>
        <w:instrText xml:space="preserve"> PAGEREF _Toc532385525 \h </w:instrText>
      </w:r>
      <w:r w:rsidRPr="00692878">
        <w:rPr>
          <w:noProof/>
        </w:rPr>
      </w:r>
      <w:r w:rsidRPr="00692878">
        <w:rPr>
          <w:noProof/>
        </w:rPr>
        <w:fldChar w:fldCharType="separate"/>
      </w:r>
      <w:r w:rsidRPr="00692878">
        <w:rPr>
          <w:noProof/>
        </w:rPr>
        <w:t>134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269ZDA</w:t>
      </w:r>
      <w:r>
        <w:rPr>
          <w:noProof/>
        </w:rPr>
        <w:tab/>
        <w:t>Report on review of measures</w:t>
      </w:r>
      <w:r w:rsidRPr="00692878">
        <w:rPr>
          <w:noProof/>
        </w:rPr>
        <w:tab/>
      </w:r>
      <w:r w:rsidRPr="00692878">
        <w:rPr>
          <w:noProof/>
        </w:rPr>
        <w:fldChar w:fldCharType="begin"/>
      </w:r>
      <w:r w:rsidRPr="00692878">
        <w:rPr>
          <w:noProof/>
        </w:rPr>
        <w:instrText xml:space="preserve"> PAGEREF _Toc532385526 \h </w:instrText>
      </w:r>
      <w:r w:rsidRPr="00692878">
        <w:rPr>
          <w:noProof/>
        </w:rPr>
      </w:r>
      <w:r w:rsidRPr="00692878">
        <w:rPr>
          <w:noProof/>
        </w:rPr>
        <w:fldChar w:fldCharType="separate"/>
      </w:r>
      <w:r w:rsidRPr="00692878">
        <w:rPr>
          <w:noProof/>
        </w:rPr>
        <w:t>135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w:t>
      </w:r>
      <w:r>
        <w:rPr>
          <w:noProof/>
        </w:rPr>
        <w:tab/>
        <w:t>Powers of the Minister in relation to review of anti</w:t>
      </w:r>
      <w:r>
        <w:rPr>
          <w:noProof/>
        </w:rPr>
        <w:noBreakHyphen/>
        <w:t>dumping measures</w:t>
      </w:r>
      <w:r w:rsidRPr="00692878">
        <w:rPr>
          <w:noProof/>
        </w:rPr>
        <w:tab/>
      </w:r>
      <w:r w:rsidRPr="00692878">
        <w:rPr>
          <w:noProof/>
        </w:rPr>
        <w:fldChar w:fldCharType="begin"/>
      </w:r>
      <w:r w:rsidRPr="00692878">
        <w:rPr>
          <w:noProof/>
        </w:rPr>
        <w:instrText xml:space="preserve"> PAGEREF _Toc532385527 \h </w:instrText>
      </w:r>
      <w:r w:rsidRPr="00692878">
        <w:rPr>
          <w:noProof/>
        </w:rPr>
      </w:r>
      <w:r w:rsidRPr="00692878">
        <w:rPr>
          <w:noProof/>
        </w:rPr>
        <w:fldChar w:fldCharType="separate"/>
      </w:r>
      <w:r w:rsidRPr="00692878">
        <w:rPr>
          <w:noProof/>
        </w:rPr>
        <w:t>138</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5A—Anti</w:t>
      </w:r>
      <w:r>
        <w:rPr>
          <w:noProof/>
        </w:rPr>
        <w:noBreakHyphen/>
        <w:t>circumvention inquiries</w:t>
      </w:r>
      <w:r w:rsidRPr="00692878">
        <w:rPr>
          <w:b w:val="0"/>
          <w:noProof/>
          <w:sz w:val="18"/>
        </w:rPr>
        <w:tab/>
      </w:r>
      <w:r w:rsidRPr="00692878">
        <w:rPr>
          <w:b w:val="0"/>
          <w:noProof/>
          <w:sz w:val="18"/>
        </w:rPr>
        <w:fldChar w:fldCharType="begin"/>
      </w:r>
      <w:r w:rsidRPr="00692878">
        <w:rPr>
          <w:b w:val="0"/>
          <w:noProof/>
          <w:sz w:val="18"/>
        </w:rPr>
        <w:instrText xml:space="preserve"> PAGEREF _Toc532385528 \h </w:instrText>
      </w:r>
      <w:r w:rsidRPr="00692878">
        <w:rPr>
          <w:b w:val="0"/>
          <w:noProof/>
          <w:sz w:val="18"/>
        </w:rPr>
      </w:r>
      <w:r w:rsidRPr="00692878">
        <w:rPr>
          <w:b w:val="0"/>
          <w:noProof/>
          <w:sz w:val="18"/>
        </w:rPr>
        <w:fldChar w:fldCharType="separate"/>
      </w:r>
      <w:r w:rsidRPr="00692878">
        <w:rPr>
          <w:b w:val="0"/>
          <w:noProof/>
          <w:sz w:val="18"/>
        </w:rPr>
        <w:t>141</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269ZDBA</w:t>
      </w:r>
      <w:r>
        <w:rPr>
          <w:noProof/>
        </w:rPr>
        <w:tab/>
        <w:t>What this Division is about</w:t>
      </w:r>
      <w:r w:rsidRPr="00692878">
        <w:rPr>
          <w:noProof/>
        </w:rPr>
        <w:tab/>
      </w:r>
      <w:r w:rsidRPr="00692878">
        <w:rPr>
          <w:noProof/>
        </w:rPr>
        <w:fldChar w:fldCharType="begin"/>
      </w:r>
      <w:r w:rsidRPr="00692878">
        <w:rPr>
          <w:noProof/>
        </w:rPr>
        <w:instrText xml:space="preserve"> PAGEREF _Toc532385529 \h </w:instrText>
      </w:r>
      <w:r w:rsidRPr="00692878">
        <w:rPr>
          <w:noProof/>
        </w:rPr>
      </w:r>
      <w:r w:rsidRPr="00692878">
        <w:rPr>
          <w:noProof/>
        </w:rPr>
        <w:fldChar w:fldCharType="separate"/>
      </w:r>
      <w:r w:rsidRPr="00692878">
        <w:rPr>
          <w:noProof/>
        </w:rPr>
        <w:t>141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269ZDBB</w:t>
      </w:r>
      <w:r>
        <w:rPr>
          <w:noProof/>
        </w:rPr>
        <w:tab/>
        <w:t>Circumvention activities</w:t>
      </w:r>
      <w:r w:rsidRPr="00692878">
        <w:rPr>
          <w:noProof/>
        </w:rPr>
        <w:tab/>
      </w:r>
      <w:r w:rsidRPr="00692878">
        <w:rPr>
          <w:noProof/>
        </w:rPr>
        <w:fldChar w:fldCharType="begin"/>
      </w:r>
      <w:r w:rsidRPr="00692878">
        <w:rPr>
          <w:noProof/>
        </w:rPr>
        <w:instrText xml:space="preserve"> PAGEREF _Toc532385530 \h </w:instrText>
      </w:r>
      <w:r w:rsidRPr="00692878">
        <w:rPr>
          <w:noProof/>
        </w:rPr>
      </w:r>
      <w:r w:rsidRPr="00692878">
        <w:rPr>
          <w:noProof/>
        </w:rPr>
        <w:fldChar w:fldCharType="separate"/>
      </w:r>
      <w:r w:rsidRPr="00692878">
        <w:rPr>
          <w:noProof/>
        </w:rPr>
        <w:t>141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269ZDBC</w:t>
      </w:r>
      <w:r>
        <w:rPr>
          <w:noProof/>
        </w:rPr>
        <w:tab/>
        <w:t>Applications and requests for conduct of an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_Toc532385531 \h </w:instrText>
      </w:r>
      <w:r w:rsidRPr="00692878">
        <w:rPr>
          <w:noProof/>
        </w:rPr>
      </w:r>
      <w:r w:rsidRPr="00692878">
        <w:rPr>
          <w:noProof/>
        </w:rPr>
        <w:fldChar w:fldCharType="separate"/>
      </w:r>
      <w:r w:rsidRPr="00692878">
        <w:rPr>
          <w:noProof/>
        </w:rPr>
        <w:t>144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269ZDBD</w:t>
      </w:r>
      <w:r>
        <w:rPr>
          <w:noProof/>
        </w:rPr>
        <w:tab/>
        <w:t>Content and lodgement of applications for conduct of an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_Toc532385532 \h </w:instrText>
      </w:r>
      <w:r w:rsidRPr="00692878">
        <w:rPr>
          <w:noProof/>
        </w:rPr>
      </w:r>
      <w:r w:rsidRPr="00692878">
        <w:rPr>
          <w:noProof/>
        </w:rPr>
        <w:fldChar w:fldCharType="separate"/>
      </w:r>
      <w:r w:rsidRPr="00692878">
        <w:rPr>
          <w:noProof/>
        </w:rPr>
        <w:t>146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269ZDBE</w:t>
      </w:r>
      <w:r>
        <w:rPr>
          <w:noProof/>
        </w:rPr>
        <w:tab/>
        <w:t>Consideration of applications and requests for conduct of an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_Toc532385533 \h </w:instrText>
      </w:r>
      <w:r w:rsidRPr="00692878">
        <w:rPr>
          <w:noProof/>
        </w:rPr>
      </w:r>
      <w:r w:rsidRPr="00692878">
        <w:rPr>
          <w:noProof/>
        </w:rPr>
        <w:fldChar w:fldCharType="separate"/>
      </w:r>
      <w:r w:rsidRPr="00692878">
        <w:rPr>
          <w:noProof/>
        </w:rPr>
        <w:t>147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269ZDBEA</w:t>
      </w:r>
      <w:r>
        <w:rPr>
          <w:noProof/>
        </w:rPr>
        <w:tab/>
        <w:t>Termination of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_Toc532385534 \h </w:instrText>
      </w:r>
      <w:r w:rsidRPr="00692878">
        <w:rPr>
          <w:noProof/>
        </w:rPr>
      </w:r>
      <w:r w:rsidRPr="00692878">
        <w:rPr>
          <w:noProof/>
        </w:rPr>
        <w:fldChar w:fldCharType="separate"/>
      </w:r>
      <w:r w:rsidRPr="00692878">
        <w:rPr>
          <w:noProof/>
        </w:rPr>
        <w:t>149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269ZDBF</w:t>
      </w:r>
      <w:r>
        <w:rPr>
          <w:noProof/>
        </w:rPr>
        <w:tab/>
        <w:t>Statement of essential facts in relation to conduct of an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_Toc532385535 \h </w:instrText>
      </w:r>
      <w:r w:rsidRPr="00692878">
        <w:rPr>
          <w:noProof/>
        </w:rPr>
      </w:r>
      <w:r w:rsidRPr="00692878">
        <w:rPr>
          <w:noProof/>
        </w:rPr>
        <w:fldChar w:fldCharType="separate"/>
      </w:r>
      <w:r w:rsidRPr="00692878">
        <w:rPr>
          <w:noProof/>
        </w:rPr>
        <w:t>150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269ZDBG</w:t>
      </w:r>
      <w:r>
        <w:rPr>
          <w:noProof/>
        </w:rPr>
        <w:tab/>
        <w:t>Report on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_Toc532385536 \h </w:instrText>
      </w:r>
      <w:r w:rsidRPr="00692878">
        <w:rPr>
          <w:noProof/>
        </w:rPr>
      </w:r>
      <w:r w:rsidRPr="00692878">
        <w:rPr>
          <w:noProof/>
        </w:rPr>
        <w:fldChar w:fldCharType="separate"/>
      </w:r>
      <w:r w:rsidRPr="00692878">
        <w:rPr>
          <w:noProof/>
        </w:rPr>
        <w:t>151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269ZDBH</w:t>
      </w:r>
      <w:r>
        <w:rPr>
          <w:noProof/>
        </w:rPr>
        <w:tab/>
        <w:t>Minister’s powers in relation to anti</w:t>
      </w:r>
      <w:r>
        <w:rPr>
          <w:noProof/>
        </w:rPr>
        <w:noBreakHyphen/>
        <w:t>circumvention inquiry</w:t>
      </w:r>
      <w:r w:rsidRPr="00692878">
        <w:rPr>
          <w:noProof/>
        </w:rPr>
        <w:tab/>
      </w:r>
      <w:r w:rsidRPr="00692878">
        <w:rPr>
          <w:noProof/>
        </w:rPr>
        <w:fldChar w:fldCharType="begin"/>
      </w:r>
      <w:r w:rsidRPr="00692878">
        <w:rPr>
          <w:noProof/>
        </w:rPr>
        <w:instrText xml:space="preserve"> PAGEREF _Toc532385537 \h </w:instrText>
      </w:r>
      <w:r w:rsidRPr="00692878">
        <w:rPr>
          <w:noProof/>
        </w:rPr>
      </w:r>
      <w:r w:rsidRPr="00692878">
        <w:rPr>
          <w:noProof/>
        </w:rPr>
        <w:fldChar w:fldCharType="separate"/>
      </w:r>
      <w:r w:rsidRPr="00692878">
        <w:rPr>
          <w:noProof/>
        </w:rPr>
        <w:t>153</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6—Certain exporters may seek accelerated review of dumping duty notices or countervailing duty notices</w:t>
      </w:r>
      <w:r w:rsidRPr="00692878">
        <w:rPr>
          <w:b w:val="0"/>
          <w:noProof/>
          <w:sz w:val="18"/>
        </w:rPr>
        <w:tab/>
      </w:r>
      <w:r w:rsidRPr="00692878">
        <w:rPr>
          <w:b w:val="0"/>
          <w:noProof/>
          <w:sz w:val="18"/>
        </w:rPr>
        <w:fldChar w:fldCharType="begin"/>
      </w:r>
      <w:r w:rsidRPr="00692878">
        <w:rPr>
          <w:b w:val="0"/>
          <w:noProof/>
          <w:sz w:val="18"/>
        </w:rPr>
        <w:instrText xml:space="preserve"> PAGEREF _Toc532385538 \h </w:instrText>
      </w:r>
      <w:r w:rsidRPr="00692878">
        <w:rPr>
          <w:b w:val="0"/>
          <w:noProof/>
          <w:sz w:val="18"/>
        </w:rPr>
      </w:r>
      <w:r w:rsidRPr="00692878">
        <w:rPr>
          <w:b w:val="0"/>
          <w:noProof/>
          <w:sz w:val="18"/>
        </w:rPr>
        <w:fldChar w:fldCharType="separate"/>
      </w:r>
      <w:r w:rsidRPr="00692878">
        <w:rPr>
          <w:b w:val="0"/>
          <w:noProof/>
          <w:sz w:val="18"/>
        </w:rPr>
        <w:t>155</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269ZDC</w:t>
      </w:r>
      <w:r>
        <w:rPr>
          <w:noProof/>
        </w:rPr>
        <w:tab/>
        <w:t>What this Division is about</w:t>
      </w:r>
      <w:r w:rsidRPr="00692878">
        <w:rPr>
          <w:noProof/>
        </w:rPr>
        <w:tab/>
      </w:r>
      <w:r w:rsidRPr="00692878">
        <w:rPr>
          <w:noProof/>
        </w:rPr>
        <w:fldChar w:fldCharType="begin"/>
      </w:r>
      <w:r w:rsidRPr="00692878">
        <w:rPr>
          <w:noProof/>
        </w:rPr>
        <w:instrText xml:space="preserve"> PAGEREF _Toc532385539 \h </w:instrText>
      </w:r>
      <w:r w:rsidRPr="00692878">
        <w:rPr>
          <w:noProof/>
        </w:rPr>
      </w:r>
      <w:r w:rsidRPr="00692878">
        <w:rPr>
          <w:noProof/>
        </w:rPr>
        <w:fldChar w:fldCharType="separate"/>
      </w:r>
      <w:r w:rsidRPr="00692878">
        <w:rPr>
          <w:noProof/>
        </w:rPr>
        <w:t>155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269ZE</w:t>
      </w:r>
      <w:r>
        <w:rPr>
          <w:noProof/>
        </w:rPr>
        <w:tab/>
        <w:t>Circumstances in which accelerated review may be sought</w:t>
      </w:r>
      <w:r w:rsidRPr="00692878">
        <w:rPr>
          <w:noProof/>
        </w:rPr>
        <w:tab/>
      </w:r>
      <w:r w:rsidRPr="00692878">
        <w:rPr>
          <w:noProof/>
        </w:rPr>
        <w:fldChar w:fldCharType="begin"/>
      </w:r>
      <w:r w:rsidRPr="00692878">
        <w:rPr>
          <w:noProof/>
        </w:rPr>
        <w:instrText xml:space="preserve"> PAGEREF _Toc532385540 \h </w:instrText>
      </w:r>
      <w:r w:rsidRPr="00692878">
        <w:rPr>
          <w:noProof/>
        </w:rPr>
      </w:r>
      <w:r w:rsidRPr="00692878">
        <w:rPr>
          <w:noProof/>
        </w:rPr>
        <w:fldChar w:fldCharType="separate"/>
      </w:r>
      <w:r w:rsidRPr="00692878">
        <w:rPr>
          <w:noProof/>
        </w:rPr>
        <w:t>155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269ZF</w:t>
      </w:r>
      <w:r>
        <w:rPr>
          <w:noProof/>
        </w:rPr>
        <w:tab/>
        <w:t>Application for accelerated review</w:t>
      </w:r>
      <w:r w:rsidRPr="00692878">
        <w:rPr>
          <w:noProof/>
        </w:rPr>
        <w:tab/>
      </w:r>
      <w:r w:rsidRPr="00692878">
        <w:rPr>
          <w:noProof/>
        </w:rPr>
        <w:fldChar w:fldCharType="begin"/>
      </w:r>
      <w:r w:rsidRPr="00692878">
        <w:rPr>
          <w:noProof/>
        </w:rPr>
        <w:instrText xml:space="preserve"> PAGEREF _Toc532385541 \h </w:instrText>
      </w:r>
      <w:r w:rsidRPr="00692878">
        <w:rPr>
          <w:noProof/>
        </w:rPr>
      </w:r>
      <w:r w:rsidRPr="00692878">
        <w:rPr>
          <w:noProof/>
        </w:rPr>
        <w:fldChar w:fldCharType="separate"/>
      </w:r>
      <w:r w:rsidRPr="00692878">
        <w:rPr>
          <w:noProof/>
        </w:rPr>
        <w:t>156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269ZG</w:t>
      </w:r>
      <w:r>
        <w:rPr>
          <w:noProof/>
        </w:rPr>
        <w:tab/>
        <w:t>Consideration of application</w:t>
      </w:r>
      <w:r w:rsidRPr="00692878">
        <w:rPr>
          <w:noProof/>
        </w:rPr>
        <w:tab/>
      </w:r>
      <w:r w:rsidRPr="00692878">
        <w:rPr>
          <w:noProof/>
        </w:rPr>
        <w:fldChar w:fldCharType="begin"/>
      </w:r>
      <w:r w:rsidRPr="00692878">
        <w:rPr>
          <w:noProof/>
        </w:rPr>
        <w:instrText xml:space="preserve"> PAGEREF _Toc532385542 \h </w:instrText>
      </w:r>
      <w:r w:rsidRPr="00692878">
        <w:rPr>
          <w:noProof/>
        </w:rPr>
      </w:r>
      <w:r w:rsidRPr="00692878">
        <w:rPr>
          <w:noProof/>
        </w:rPr>
        <w:fldChar w:fldCharType="separate"/>
      </w:r>
      <w:r w:rsidRPr="00692878">
        <w:rPr>
          <w:noProof/>
        </w:rPr>
        <w:t>156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w:t>
      </w:r>
      <w:r>
        <w:rPr>
          <w:noProof/>
        </w:rPr>
        <w:tab/>
        <w:t>Effect of accelerated review</w:t>
      </w:r>
      <w:r w:rsidRPr="00692878">
        <w:rPr>
          <w:noProof/>
        </w:rPr>
        <w:tab/>
      </w:r>
      <w:r w:rsidRPr="00692878">
        <w:rPr>
          <w:noProof/>
        </w:rPr>
        <w:fldChar w:fldCharType="begin"/>
      </w:r>
      <w:r w:rsidRPr="00692878">
        <w:rPr>
          <w:noProof/>
        </w:rPr>
        <w:instrText xml:space="preserve"> PAGEREF _Toc532385543 \h </w:instrText>
      </w:r>
      <w:r w:rsidRPr="00692878">
        <w:rPr>
          <w:noProof/>
        </w:rPr>
      </w:r>
      <w:r w:rsidRPr="00692878">
        <w:rPr>
          <w:noProof/>
        </w:rPr>
        <w:fldChar w:fldCharType="separate"/>
      </w:r>
      <w:r w:rsidRPr="00692878">
        <w:rPr>
          <w:noProof/>
        </w:rPr>
        <w:t>158</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6A—Continuation of anti</w:t>
      </w:r>
      <w:r>
        <w:rPr>
          <w:noProof/>
        </w:rPr>
        <w:noBreakHyphen/>
        <w:t>dumping measures</w:t>
      </w:r>
      <w:r w:rsidRPr="00692878">
        <w:rPr>
          <w:b w:val="0"/>
          <w:noProof/>
          <w:sz w:val="18"/>
        </w:rPr>
        <w:tab/>
      </w:r>
      <w:r w:rsidRPr="00692878">
        <w:rPr>
          <w:b w:val="0"/>
          <w:noProof/>
          <w:sz w:val="18"/>
        </w:rPr>
        <w:fldChar w:fldCharType="begin"/>
      </w:r>
      <w:r w:rsidRPr="00692878">
        <w:rPr>
          <w:b w:val="0"/>
          <w:noProof/>
          <w:sz w:val="18"/>
        </w:rPr>
        <w:instrText xml:space="preserve"> PAGEREF _Toc532385544 \h </w:instrText>
      </w:r>
      <w:r w:rsidRPr="00692878">
        <w:rPr>
          <w:b w:val="0"/>
          <w:noProof/>
          <w:sz w:val="18"/>
        </w:rPr>
      </w:r>
      <w:r w:rsidRPr="00692878">
        <w:rPr>
          <w:b w:val="0"/>
          <w:noProof/>
          <w:sz w:val="18"/>
        </w:rPr>
        <w:fldChar w:fldCharType="separate"/>
      </w:r>
      <w:r w:rsidRPr="00692878">
        <w:rPr>
          <w:b w:val="0"/>
          <w:noProof/>
          <w:sz w:val="18"/>
        </w:rPr>
        <w:t>159</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269ZHA</w:t>
      </w:r>
      <w:r>
        <w:rPr>
          <w:noProof/>
        </w:rPr>
        <w:tab/>
        <w:t>What this Division is about</w:t>
      </w:r>
      <w:r w:rsidRPr="00692878">
        <w:rPr>
          <w:noProof/>
        </w:rPr>
        <w:tab/>
      </w:r>
      <w:r w:rsidRPr="00692878">
        <w:rPr>
          <w:noProof/>
        </w:rPr>
        <w:fldChar w:fldCharType="begin"/>
      </w:r>
      <w:r w:rsidRPr="00692878">
        <w:rPr>
          <w:noProof/>
        </w:rPr>
        <w:instrText xml:space="preserve"> PAGEREF _Toc532385545 \h </w:instrText>
      </w:r>
      <w:r w:rsidRPr="00692878">
        <w:rPr>
          <w:noProof/>
        </w:rPr>
      </w:r>
      <w:r w:rsidRPr="00692878">
        <w:rPr>
          <w:noProof/>
        </w:rPr>
        <w:fldChar w:fldCharType="separate"/>
      </w:r>
      <w:r w:rsidRPr="00692878">
        <w:rPr>
          <w:noProof/>
        </w:rPr>
        <w:t>159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269ZHB</w:t>
      </w:r>
      <w:r>
        <w:rPr>
          <w:noProof/>
        </w:rPr>
        <w:tab/>
        <w:t>Applications for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_Toc532385546 \h </w:instrText>
      </w:r>
      <w:r w:rsidRPr="00692878">
        <w:rPr>
          <w:noProof/>
        </w:rPr>
      </w:r>
      <w:r w:rsidRPr="00692878">
        <w:rPr>
          <w:noProof/>
        </w:rPr>
        <w:fldChar w:fldCharType="separate"/>
      </w:r>
      <w:r w:rsidRPr="00692878">
        <w:rPr>
          <w:noProof/>
        </w:rPr>
        <w:t>159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269ZHC</w:t>
      </w:r>
      <w:r>
        <w:rPr>
          <w:noProof/>
        </w:rPr>
        <w:tab/>
        <w:t>Content and lodgment of application for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_Toc532385547 \h </w:instrText>
      </w:r>
      <w:r w:rsidRPr="00692878">
        <w:rPr>
          <w:noProof/>
        </w:rPr>
      </w:r>
      <w:r w:rsidRPr="00692878">
        <w:rPr>
          <w:noProof/>
        </w:rPr>
        <w:fldChar w:fldCharType="separate"/>
      </w:r>
      <w:r w:rsidRPr="00692878">
        <w:rPr>
          <w:noProof/>
        </w:rPr>
        <w:t>160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269ZHD</w:t>
      </w:r>
      <w:r>
        <w:rPr>
          <w:noProof/>
        </w:rPr>
        <w:tab/>
        <w:t>Consideration of applications for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_Toc532385548 \h </w:instrText>
      </w:r>
      <w:r w:rsidRPr="00692878">
        <w:rPr>
          <w:noProof/>
        </w:rPr>
      </w:r>
      <w:r w:rsidRPr="00692878">
        <w:rPr>
          <w:noProof/>
        </w:rPr>
        <w:fldChar w:fldCharType="separate"/>
      </w:r>
      <w:r w:rsidRPr="00692878">
        <w:rPr>
          <w:noProof/>
        </w:rPr>
        <w:t>161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269ZHE</w:t>
      </w:r>
      <w:r>
        <w:rPr>
          <w:noProof/>
        </w:rPr>
        <w:tab/>
        <w:t>Statement of essential facts in relation to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_Toc532385549 \h </w:instrText>
      </w:r>
      <w:r w:rsidRPr="00692878">
        <w:rPr>
          <w:noProof/>
        </w:rPr>
      </w:r>
      <w:r w:rsidRPr="00692878">
        <w:rPr>
          <w:noProof/>
        </w:rPr>
        <w:fldChar w:fldCharType="separate"/>
      </w:r>
      <w:r w:rsidRPr="00692878">
        <w:rPr>
          <w:noProof/>
        </w:rPr>
        <w:t>162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269ZHF</w:t>
      </w:r>
      <w:r>
        <w:rPr>
          <w:noProof/>
        </w:rPr>
        <w:tab/>
        <w:t>Report on application for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_Toc532385550 \h </w:instrText>
      </w:r>
      <w:r w:rsidRPr="00692878">
        <w:rPr>
          <w:noProof/>
        </w:rPr>
      </w:r>
      <w:r w:rsidRPr="00692878">
        <w:rPr>
          <w:noProof/>
        </w:rPr>
        <w:fldChar w:fldCharType="separate"/>
      </w:r>
      <w:r w:rsidRPr="00692878">
        <w:rPr>
          <w:noProof/>
        </w:rPr>
        <w:t>163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269ZHG</w:t>
      </w:r>
      <w:r>
        <w:rPr>
          <w:noProof/>
        </w:rPr>
        <w:tab/>
        <w:t>Powers of the Minister in relation to continuation of anti</w:t>
      </w:r>
      <w:r>
        <w:rPr>
          <w:noProof/>
        </w:rPr>
        <w:noBreakHyphen/>
        <w:t>dumping measures</w:t>
      </w:r>
      <w:r w:rsidRPr="00692878">
        <w:rPr>
          <w:noProof/>
        </w:rPr>
        <w:tab/>
      </w:r>
      <w:r w:rsidRPr="00692878">
        <w:rPr>
          <w:noProof/>
        </w:rPr>
        <w:fldChar w:fldCharType="begin"/>
      </w:r>
      <w:r w:rsidRPr="00692878">
        <w:rPr>
          <w:noProof/>
        </w:rPr>
        <w:instrText xml:space="preserve"> PAGEREF _Toc532385551 \h </w:instrText>
      </w:r>
      <w:r w:rsidRPr="00692878">
        <w:rPr>
          <w:noProof/>
        </w:rPr>
      </w:r>
      <w:r w:rsidRPr="00692878">
        <w:rPr>
          <w:noProof/>
        </w:rPr>
        <w:fldChar w:fldCharType="separate"/>
      </w:r>
      <w:r w:rsidRPr="00692878">
        <w:rPr>
          <w:noProof/>
        </w:rPr>
        <w:t>165</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7—Procedural and evidentiary matters</w:t>
      </w:r>
      <w:r w:rsidRPr="00692878">
        <w:rPr>
          <w:b w:val="0"/>
          <w:noProof/>
          <w:sz w:val="18"/>
        </w:rPr>
        <w:tab/>
      </w:r>
      <w:r w:rsidRPr="00692878">
        <w:rPr>
          <w:b w:val="0"/>
          <w:noProof/>
          <w:sz w:val="18"/>
        </w:rPr>
        <w:fldChar w:fldCharType="begin"/>
      </w:r>
      <w:r w:rsidRPr="00692878">
        <w:rPr>
          <w:b w:val="0"/>
          <w:noProof/>
          <w:sz w:val="18"/>
        </w:rPr>
        <w:instrText xml:space="preserve"> PAGEREF _Toc532385552 \h </w:instrText>
      </w:r>
      <w:r w:rsidRPr="00692878">
        <w:rPr>
          <w:b w:val="0"/>
          <w:noProof/>
          <w:sz w:val="18"/>
        </w:rPr>
      </w:r>
      <w:r w:rsidRPr="00692878">
        <w:rPr>
          <w:b w:val="0"/>
          <w:noProof/>
          <w:sz w:val="18"/>
        </w:rPr>
        <w:fldChar w:fldCharType="separate"/>
      </w:r>
      <w:r w:rsidRPr="00692878">
        <w:rPr>
          <w:b w:val="0"/>
          <w:noProof/>
          <w:sz w:val="18"/>
        </w:rPr>
        <w:t>168</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269ZHH</w:t>
      </w:r>
      <w:r>
        <w:rPr>
          <w:noProof/>
        </w:rPr>
        <w:tab/>
        <w:t>What this Division is about</w:t>
      </w:r>
      <w:r w:rsidRPr="00692878">
        <w:rPr>
          <w:noProof/>
        </w:rPr>
        <w:tab/>
      </w:r>
      <w:r w:rsidRPr="00692878">
        <w:rPr>
          <w:noProof/>
        </w:rPr>
        <w:fldChar w:fldCharType="begin"/>
      </w:r>
      <w:r w:rsidRPr="00692878">
        <w:rPr>
          <w:noProof/>
        </w:rPr>
        <w:instrText xml:space="preserve"> PAGEREF _Toc532385553 \h </w:instrText>
      </w:r>
      <w:r w:rsidRPr="00692878">
        <w:rPr>
          <w:noProof/>
        </w:rPr>
      </w:r>
      <w:r w:rsidRPr="00692878">
        <w:rPr>
          <w:noProof/>
        </w:rPr>
        <w:fldChar w:fldCharType="separate"/>
      </w:r>
      <w:r w:rsidRPr="00692878">
        <w:rPr>
          <w:noProof/>
        </w:rPr>
        <w:t>168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269ZHI</w:t>
      </w:r>
      <w:r>
        <w:rPr>
          <w:noProof/>
        </w:rPr>
        <w:tab/>
        <w:t>Minister may extend certain periods of time</w:t>
      </w:r>
      <w:r w:rsidRPr="00692878">
        <w:rPr>
          <w:noProof/>
        </w:rPr>
        <w:tab/>
      </w:r>
      <w:r w:rsidRPr="00692878">
        <w:rPr>
          <w:noProof/>
        </w:rPr>
        <w:fldChar w:fldCharType="begin"/>
      </w:r>
      <w:r w:rsidRPr="00692878">
        <w:rPr>
          <w:noProof/>
        </w:rPr>
        <w:instrText xml:space="preserve"> PAGEREF _Toc532385554 \h </w:instrText>
      </w:r>
      <w:r w:rsidRPr="00692878">
        <w:rPr>
          <w:noProof/>
        </w:rPr>
      </w:r>
      <w:r w:rsidRPr="00692878">
        <w:rPr>
          <w:noProof/>
        </w:rPr>
        <w:fldChar w:fldCharType="separate"/>
      </w:r>
      <w:r w:rsidRPr="00692878">
        <w:rPr>
          <w:noProof/>
        </w:rPr>
        <w:t>168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269ZI</w:t>
      </w:r>
      <w:r>
        <w:rPr>
          <w:noProof/>
        </w:rPr>
        <w:tab/>
        <w:t>Public notice</w:t>
      </w:r>
      <w:r w:rsidRPr="00692878">
        <w:rPr>
          <w:noProof/>
        </w:rPr>
        <w:tab/>
      </w:r>
      <w:r w:rsidRPr="00692878">
        <w:rPr>
          <w:noProof/>
        </w:rPr>
        <w:fldChar w:fldCharType="begin"/>
      </w:r>
      <w:r w:rsidRPr="00692878">
        <w:rPr>
          <w:noProof/>
        </w:rPr>
        <w:instrText xml:space="preserve"> PAGEREF _Toc532385555 \h </w:instrText>
      </w:r>
      <w:r w:rsidRPr="00692878">
        <w:rPr>
          <w:noProof/>
        </w:rPr>
      </w:r>
      <w:r w:rsidRPr="00692878">
        <w:rPr>
          <w:noProof/>
        </w:rPr>
        <w:fldChar w:fldCharType="separate"/>
      </w:r>
      <w:r w:rsidRPr="00692878">
        <w:rPr>
          <w:noProof/>
        </w:rPr>
        <w:t>169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269ZJ</w:t>
      </w:r>
      <w:r>
        <w:rPr>
          <w:noProof/>
        </w:rPr>
        <w:tab/>
        <w:t>Commissioner to maintain public record for certain purposes</w:t>
      </w:r>
      <w:r w:rsidRPr="00692878">
        <w:rPr>
          <w:noProof/>
        </w:rPr>
        <w:tab/>
      </w:r>
      <w:r w:rsidRPr="00692878">
        <w:rPr>
          <w:noProof/>
        </w:rPr>
        <w:fldChar w:fldCharType="begin"/>
      </w:r>
      <w:r w:rsidRPr="00692878">
        <w:rPr>
          <w:noProof/>
        </w:rPr>
        <w:instrText xml:space="preserve"> PAGEREF _Toc532385556 \h </w:instrText>
      </w:r>
      <w:r w:rsidRPr="00692878">
        <w:rPr>
          <w:noProof/>
        </w:rPr>
      </w:r>
      <w:r w:rsidRPr="00692878">
        <w:rPr>
          <w:noProof/>
        </w:rPr>
        <w:fldChar w:fldCharType="separate"/>
      </w:r>
      <w:r w:rsidRPr="00692878">
        <w:rPr>
          <w:noProof/>
        </w:rPr>
        <w:t>173</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8—Review Panel</w:t>
      </w:r>
      <w:r w:rsidRPr="00692878">
        <w:rPr>
          <w:b w:val="0"/>
          <w:noProof/>
          <w:sz w:val="18"/>
        </w:rPr>
        <w:tab/>
      </w:r>
      <w:r w:rsidRPr="00692878">
        <w:rPr>
          <w:b w:val="0"/>
          <w:noProof/>
          <w:sz w:val="18"/>
        </w:rPr>
        <w:fldChar w:fldCharType="begin"/>
      </w:r>
      <w:r w:rsidRPr="00692878">
        <w:rPr>
          <w:b w:val="0"/>
          <w:noProof/>
          <w:sz w:val="18"/>
        </w:rPr>
        <w:instrText xml:space="preserve"> PAGEREF _Toc532385557 \h </w:instrText>
      </w:r>
      <w:r w:rsidRPr="00692878">
        <w:rPr>
          <w:b w:val="0"/>
          <w:noProof/>
          <w:sz w:val="18"/>
        </w:rPr>
      </w:r>
      <w:r w:rsidRPr="00692878">
        <w:rPr>
          <w:b w:val="0"/>
          <w:noProof/>
          <w:sz w:val="18"/>
        </w:rPr>
        <w:fldChar w:fldCharType="separate"/>
      </w:r>
      <w:r w:rsidRPr="00692878">
        <w:rPr>
          <w:b w:val="0"/>
          <w:noProof/>
          <w:sz w:val="18"/>
        </w:rPr>
        <w:t>176</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269ZK</w:t>
      </w:r>
      <w:r>
        <w:rPr>
          <w:noProof/>
        </w:rPr>
        <w:tab/>
        <w:t>What this Division is about</w:t>
      </w:r>
      <w:r w:rsidRPr="00692878">
        <w:rPr>
          <w:noProof/>
        </w:rPr>
        <w:tab/>
      </w:r>
      <w:r w:rsidRPr="00692878">
        <w:rPr>
          <w:noProof/>
        </w:rPr>
        <w:fldChar w:fldCharType="begin"/>
      </w:r>
      <w:r w:rsidRPr="00692878">
        <w:rPr>
          <w:noProof/>
        </w:rPr>
        <w:instrText xml:space="preserve"> PAGEREF _Toc532385558 \h </w:instrText>
      </w:r>
      <w:r w:rsidRPr="00692878">
        <w:rPr>
          <w:noProof/>
        </w:rPr>
      </w:r>
      <w:r w:rsidRPr="00692878">
        <w:rPr>
          <w:noProof/>
        </w:rPr>
        <w:fldChar w:fldCharType="separate"/>
      </w:r>
      <w:r w:rsidRPr="00692878">
        <w:rPr>
          <w:noProof/>
        </w:rPr>
        <w:t>176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269ZL</w:t>
      </w:r>
      <w:r>
        <w:rPr>
          <w:noProof/>
        </w:rPr>
        <w:tab/>
        <w:t>Establishment of Review Panel</w:t>
      </w:r>
      <w:r w:rsidRPr="00692878">
        <w:rPr>
          <w:noProof/>
        </w:rPr>
        <w:tab/>
      </w:r>
      <w:r w:rsidRPr="00692878">
        <w:rPr>
          <w:noProof/>
        </w:rPr>
        <w:fldChar w:fldCharType="begin"/>
      </w:r>
      <w:r w:rsidRPr="00692878">
        <w:rPr>
          <w:noProof/>
        </w:rPr>
        <w:instrText xml:space="preserve"> PAGEREF _Toc532385559 \h </w:instrText>
      </w:r>
      <w:r w:rsidRPr="00692878">
        <w:rPr>
          <w:noProof/>
        </w:rPr>
      </w:r>
      <w:r w:rsidRPr="00692878">
        <w:rPr>
          <w:noProof/>
        </w:rPr>
        <w:fldChar w:fldCharType="separate"/>
      </w:r>
      <w:r w:rsidRPr="00692878">
        <w:rPr>
          <w:noProof/>
        </w:rPr>
        <w:t>176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269ZM</w:t>
      </w:r>
      <w:r>
        <w:rPr>
          <w:noProof/>
        </w:rPr>
        <w:tab/>
        <w:t>Membership of the Review Panel</w:t>
      </w:r>
      <w:r w:rsidRPr="00692878">
        <w:rPr>
          <w:noProof/>
        </w:rPr>
        <w:tab/>
      </w:r>
      <w:r w:rsidRPr="00692878">
        <w:rPr>
          <w:noProof/>
        </w:rPr>
        <w:fldChar w:fldCharType="begin"/>
      </w:r>
      <w:r w:rsidRPr="00692878">
        <w:rPr>
          <w:noProof/>
        </w:rPr>
        <w:instrText xml:space="preserve"> PAGEREF _Toc532385560 \h </w:instrText>
      </w:r>
      <w:r w:rsidRPr="00692878">
        <w:rPr>
          <w:noProof/>
        </w:rPr>
      </w:r>
      <w:r w:rsidRPr="00692878">
        <w:rPr>
          <w:noProof/>
        </w:rPr>
        <w:fldChar w:fldCharType="separate"/>
      </w:r>
      <w:r w:rsidRPr="00692878">
        <w:rPr>
          <w:noProof/>
        </w:rPr>
        <w:t>176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269ZN</w:t>
      </w:r>
      <w:r>
        <w:rPr>
          <w:noProof/>
        </w:rPr>
        <w:tab/>
        <w:t>Review Panel’s powers</w:t>
      </w:r>
      <w:r w:rsidRPr="00692878">
        <w:rPr>
          <w:noProof/>
        </w:rPr>
        <w:tab/>
      </w:r>
      <w:r w:rsidRPr="00692878">
        <w:rPr>
          <w:noProof/>
        </w:rPr>
        <w:fldChar w:fldCharType="begin"/>
      </w:r>
      <w:r w:rsidRPr="00692878">
        <w:rPr>
          <w:noProof/>
        </w:rPr>
        <w:instrText xml:space="preserve"> PAGEREF _Toc532385561 \h </w:instrText>
      </w:r>
      <w:r w:rsidRPr="00692878">
        <w:rPr>
          <w:noProof/>
        </w:rPr>
      </w:r>
      <w:r w:rsidRPr="00692878">
        <w:rPr>
          <w:noProof/>
        </w:rPr>
        <w:fldChar w:fldCharType="separate"/>
      </w:r>
      <w:r w:rsidRPr="00692878">
        <w:rPr>
          <w:noProof/>
        </w:rPr>
        <w:t>176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269ZO</w:t>
      </w:r>
      <w:r>
        <w:rPr>
          <w:noProof/>
        </w:rPr>
        <w:tab/>
        <w:t>Protection of members</w:t>
      </w:r>
      <w:r w:rsidRPr="00692878">
        <w:rPr>
          <w:noProof/>
        </w:rPr>
        <w:tab/>
      </w:r>
      <w:r w:rsidRPr="00692878">
        <w:rPr>
          <w:noProof/>
        </w:rPr>
        <w:fldChar w:fldCharType="begin"/>
      </w:r>
      <w:r w:rsidRPr="00692878">
        <w:rPr>
          <w:noProof/>
        </w:rPr>
        <w:instrText xml:space="preserve"> PAGEREF _Toc532385562 \h </w:instrText>
      </w:r>
      <w:r w:rsidRPr="00692878">
        <w:rPr>
          <w:noProof/>
        </w:rPr>
      </w:r>
      <w:r w:rsidRPr="00692878">
        <w:rPr>
          <w:noProof/>
        </w:rPr>
        <w:fldChar w:fldCharType="separate"/>
      </w:r>
      <w:r w:rsidRPr="00692878">
        <w:rPr>
          <w:noProof/>
        </w:rPr>
        <w:t>177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269ZP</w:t>
      </w:r>
      <w:r>
        <w:rPr>
          <w:noProof/>
        </w:rPr>
        <w:tab/>
        <w:t>Appointment of members</w:t>
      </w:r>
      <w:r w:rsidRPr="00692878">
        <w:rPr>
          <w:noProof/>
        </w:rPr>
        <w:tab/>
      </w:r>
      <w:r w:rsidRPr="00692878">
        <w:rPr>
          <w:noProof/>
        </w:rPr>
        <w:fldChar w:fldCharType="begin"/>
      </w:r>
      <w:r w:rsidRPr="00692878">
        <w:rPr>
          <w:noProof/>
        </w:rPr>
        <w:instrText xml:space="preserve"> PAGEREF _Toc532385563 \h </w:instrText>
      </w:r>
      <w:r w:rsidRPr="00692878">
        <w:rPr>
          <w:noProof/>
        </w:rPr>
      </w:r>
      <w:r w:rsidRPr="00692878">
        <w:rPr>
          <w:noProof/>
        </w:rPr>
        <w:fldChar w:fldCharType="separate"/>
      </w:r>
      <w:r w:rsidRPr="00692878">
        <w:rPr>
          <w:noProof/>
        </w:rPr>
        <w:t>177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269ZQ</w:t>
      </w:r>
      <w:r>
        <w:rPr>
          <w:noProof/>
        </w:rPr>
        <w:tab/>
        <w:t>Period of appointment for members</w:t>
      </w:r>
      <w:r w:rsidRPr="00692878">
        <w:rPr>
          <w:noProof/>
        </w:rPr>
        <w:tab/>
      </w:r>
      <w:r w:rsidRPr="00692878">
        <w:rPr>
          <w:noProof/>
        </w:rPr>
        <w:fldChar w:fldCharType="begin"/>
      </w:r>
      <w:r w:rsidRPr="00692878">
        <w:rPr>
          <w:noProof/>
        </w:rPr>
        <w:instrText xml:space="preserve"> PAGEREF _Toc532385564 \h </w:instrText>
      </w:r>
      <w:r w:rsidRPr="00692878">
        <w:rPr>
          <w:noProof/>
        </w:rPr>
      </w:r>
      <w:r w:rsidRPr="00692878">
        <w:rPr>
          <w:noProof/>
        </w:rPr>
        <w:fldChar w:fldCharType="separate"/>
      </w:r>
      <w:r w:rsidRPr="00692878">
        <w:rPr>
          <w:noProof/>
        </w:rPr>
        <w:t>177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269ZR</w:t>
      </w:r>
      <w:r>
        <w:rPr>
          <w:noProof/>
        </w:rPr>
        <w:tab/>
        <w:t>Terms and conditions of appointment</w:t>
      </w:r>
      <w:r w:rsidRPr="00692878">
        <w:rPr>
          <w:noProof/>
        </w:rPr>
        <w:tab/>
      </w:r>
      <w:r w:rsidRPr="00692878">
        <w:rPr>
          <w:noProof/>
        </w:rPr>
        <w:fldChar w:fldCharType="begin"/>
      </w:r>
      <w:r w:rsidRPr="00692878">
        <w:rPr>
          <w:noProof/>
        </w:rPr>
        <w:instrText xml:space="preserve"> PAGEREF _Toc532385565 \h </w:instrText>
      </w:r>
      <w:r w:rsidRPr="00692878">
        <w:rPr>
          <w:noProof/>
        </w:rPr>
      </w:r>
      <w:r w:rsidRPr="00692878">
        <w:rPr>
          <w:noProof/>
        </w:rPr>
        <w:fldChar w:fldCharType="separate"/>
      </w:r>
      <w:r w:rsidRPr="00692878">
        <w:rPr>
          <w:noProof/>
        </w:rPr>
        <w:t>177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269ZS</w:t>
      </w:r>
      <w:r>
        <w:rPr>
          <w:noProof/>
        </w:rPr>
        <w:tab/>
        <w:t>Disclosure of interests to the Minister</w:t>
      </w:r>
      <w:r w:rsidRPr="00692878">
        <w:rPr>
          <w:noProof/>
        </w:rPr>
        <w:tab/>
      </w:r>
      <w:r w:rsidRPr="00692878">
        <w:rPr>
          <w:noProof/>
        </w:rPr>
        <w:fldChar w:fldCharType="begin"/>
      </w:r>
      <w:r w:rsidRPr="00692878">
        <w:rPr>
          <w:noProof/>
        </w:rPr>
        <w:instrText xml:space="preserve"> PAGEREF _Toc532385566 \h </w:instrText>
      </w:r>
      <w:r w:rsidRPr="00692878">
        <w:rPr>
          <w:noProof/>
        </w:rPr>
      </w:r>
      <w:r w:rsidRPr="00692878">
        <w:rPr>
          <w:noProof/>
        </w:rPr>
        <w:fldChar w:fldCharType="separate"/>
      </w:r>
      <w:r w:rsidRPr="00692878">
        <w:rPr>
          <w:noProof/>
        </w:rPr>
        <w:t>178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269ZT</w:t>
      </w:r>
      <w:r>
        <w:rPr>
          <w:noProof/>
        </w:rPr>
        <w:tab/>
        <w:t>Outside employment</w:t>
      </w:r>
      <w:r w:rsidRPr="00692878">
        <w:rPr>
          <w:noProof/>
        </w:rPr>
        <w:tab/>
      </w:r>
      <w:r w:rsidRPr="00692878">
        <w:rPr>
          <w:noProof/>
        </w:rPr>
        <w:fldChar w:fldCharType="begin"/>
      </w:r>
      <w:r w:rsidRPr="00692878">
        <w:rPr>
          <w:noProof/>
        </w:rPr>
        <w:instrText xml:space="preserve"> PAGEREF _Toc532385567 \h </w:instrText>
      </w:r>
      <w:r w:rsidRPr="00692878">
        <w:rPr>
          <w:noProof/>
        </w:rPr>
      </w:r>
      <w:r w:rsidRPr="00692878">
        <w:rPr>
          <w:noProof/>
        </w:rPr>
        <w:fldChar w:fldCharType="separate"/>
      </w:r>
      <w:r w:rsidRPr="00692878">
        <w:rPr>
          <w:noProof/>
        </w:rPr>
        <w:t>178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269ZTA</w:t>
      </w:r>
      <w:r>
        <w:rPr>
          <w:noProof/>
        </w:rPr>
        <w:tab/>
        <w:t>Resignation</w:t>
      </w:r>
      <w:r w:rsidRPr="00692878">
        <w:rPr>
          <w:noProof/>
        </w:rPr>
        <w:tab/>
      </w:r>
      <w:r w:rsidRPr="00692878">
        <w:rPr>
          <w:noProof/>
        </w:rPr>
        <w:fldChar w:fldCharType="begin"/>
      </w:r>
      <w:r w:rsidRPr="00692878">
        <w:rPr>
          <w:noProof/>
        </w:rPr>
        <w:instrText xml:space="preserve"> PAGEREF _Toc532385568 \h </w:instrText>
      </w:r>
      <w:r w:rsidRPr="00692878">
        <w:rPr>
          <w:noProof/>
        </w:rPr>
      </w:r>
      <w:r w:rsidRPr="00692878">
        <w:rPr>
          <w:noProof/>
        </w:rPr>
        <w:fldChar w:fldCharType="separate"/>
      </w:r>
      <w:r w:rsidRPr="00692878">
        <w:rPr>
          <w:noProof/>
        </w:rPr>
        <w:t>178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269ZTB</w:t>
      </w:r>
      <w:r>
        <w:rPr>
          <w:noProof/>
        </w:rPr>
        <w:tab/>
        <w:t>Termination of appointment</w:t>
      </w:r>
      <w:r w:rsidRPr="00692878">
        <w:rPr>
          <w:noProof/>
        </w:rPr>
        <w:tab/>
      </w:r>
      <w:r w:rsidRPr="00692878">
        <w:rPr>
          <w:noProof/>
        </w:rPr>
        <w:fldChar w:fldCharType="begin"/>
      </w:r>
      <w:r w:rsidRPr="00692878">
        <w:rPr>
          <w:noProof/>
        </w:rPr>
        <w:instrText xml:space="preserve"> PAGEREF _Toc532385569 \h </w:instrText>
      </w:r>
      <w:r w:rsidRPr="00692878">
        <w:rPr>
          <w:noProof/>
        </w:rPr>
      </w:r>
      <w:r w:rsidRPr="00692878">
        <w:rPr>
          <w:noProof/>
        </w:rPr>
        <w:fldChar w:fldCharType="separate"/>
      </w:r>
      <w:r w:rsidRPr="00692878">
        <w:rPr>
          <w:noProof/>
        </w:rPr>
        <w:t>178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269ZTC</w:t>
      </w:r>
      <w:r>
        <w:rPr>
          <w:noProof/>
        </w:rPr>
        <w:tab/>
        <w:t>Acting appointments</w:t>
      </w:r>
      <w:r w:rsidRPr="00692878">
        <w:rPr>
          <w:noProof/>
        </w:rPr>
        <w:tab/>
      </w:r>
      <w:r w:rsidRPr="00692878">
        <w:rPr>
          <w:noProof/>
        </w:rPr>
        <w:fldChar w:fldCharType="begin"/>
      </w:r>
      <w:r w:rsidRPr="00692878">
        <w:rPr>
          <w:noProof/>
        </w:rPr>
        <w:instrText xml:space="preserve"> PAGEREF _Toc532385570 \h </w:instrText>
      </w:r>
      <w:r w:rsidRPr="00692878">
        <w:rPr>
          <w:noProof/>
        </w:rPr>
      </w:r>
      <w:r w:rsidRPr="00692878">
        <w:rPr>
          <w:noProof/>
        </w:rPr>
        <w:fldChar w:fldCharType="separate"/>
      </w:r>
      <w:r w:rsidRPr="00692878">
        <w:rPr>
          <w:noProof/>
        </w:rPr>
        <w:t>179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269ZTD</w:t>
      </w:r>
      <w:r>
        <w:rPr>
          <w:noProof/>
        </w:rPr>
        <w:tab/>
        <w:t>Provision of resources to Review Panel</w:t>
      </w:r>
      <w:r w:rsidRPr="00692878">
        <w:rPr>
          <w:noProof/>
        </w:rPr>
        <w:tab/>
      </w:r>
      <w:r w:rsidRPr="00692878">
        <w:rPr>
          <w:noProof/>
        </w:rPr>
        <w:fldChar w:fldCharType="begin"/>
      </w:r>
      <w:r w:rsidRPr="00692878">
        <w:rPr>
          <w:noProof/>
        </w:rPr>
        <w:instrText xml:space="preserve"> PAGEREF _Toc532385571 \h </w:instrText>
      </w:r>
      <w:r w:rsidRPr="00692878">
        <w:rPr>
          <w:noProof/>
        </w:rPr>
      </w:r>
      <w:r w:rsidRPr="00692878">
        <w:rPr>
          <w:noProof/>
        </w:rPr>
        <w:fldChar w:fldCharType="separate"/>
      </w:r>
      <w:r w:rsidRPr="00692878">
        <w:rPr>
          <w:noProof/>
        </w:rPr>
        <w:t>179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269ZU</w:t>
      </w:r>
      <w:r>
        <w:rPr>
          <w:noProof/>
        </w:rPr>
        <w:tab/>
        <w:t>Review Panel may supply information</w:t>
      </w:r>
      <w:r w:rsidRPr="00692878">
        <w:rPr>
          <w:noProof/>
        </w:rPr>
        <w:tab/>
      </w:r>
      <w:r w:rsidRPr="00692878">
        <w:rPr>
          <w:noProof/>
        </w:rPr>
        <w:fldChar w:fldCharType="begin"/>
      </w:r>
      <w:r w:rsidRPr="00692878">
        <w:rPr>
          <w:noProof/>
        </w:rPr>
        <w:instrText xml:space="preserve"> PAGEREF _Toc532385572 \h </w:instrText>
      </w:r>
      <w:r w:rsidRPr="00692878">
        <w:rPr>
          <w:noProof/>
        </w:rPr>
      </w:r>
      <w:r w:rsidRPr="00692878">
        <w:rPr>
          <w:noProof/>
        </w:rPr>
        <w:fldChar w:fldCharType="separate"/>
      </w:r>
      <w:r w:rsidRPr="00692878">
        <w:rPr>
          <w:noProof/>
        </w:rPr>
        <w:t>179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269ZV</w:t>
      </w:r>
      <w:r>
        <w:rPr>
          <w:noProof/>
        </w:rPr>
        <w:tab/>
        <w:t>False or misleading information</w:t>
      </w:r>
      <w:r w:rsidRPr="00692878">
        <w:rPr>
          <w:noProof/>
        </w:rPr>
        <w:tab/>
      </w:r>
      <w:r w:rsidRPr="00692878">
        <w:rPr>
          <w:noProof/>
        </w:rPr>
        <w:fldChar w:fldCharType="begin"/>
      </w:r>
      <w:r w:rsidRPr="00692878">
        <w:rPr>
          <w:noProof/>
        </w:rPr>
        <w:instrText xml:space="preserve"> PAGEREF _Toc532385573 \h </w:instrText>
      </w:r>
      <w:r w:rsidRPr="00692878">
        <w:rPr>
          <w:noProof/>
        </w:rPr>
      </w:r>
      <w:r w:rsidRPr="00692878">
        <w:rPr>
          <w:noProof/>
        </w:rPr>
        <w:fldChar w:fldCharType="separate"/>
      </w:r>
      <w:r w:rsidRPr="00692878">
        <w:rPr>
          <w:noProof/>
        </w:rPr>
        <w:t>180</w:t>
      </w:r>
      <w:r w:rsidRPr="00692878">
        <w:rPr>
          <w:noProof/>
        </w:rPr>
        <w:fldChar w:fldCharType="end"/>
      </w:r>
    </w:p>
    <w:p w:rsidR="00692878" w:rsidRDefault="00692878">
      <w:pPr>
        <w:pStyle w:val="TOC3"/>
        <w:rPr>
          <w:rFonts w:asciiTheme="minorHAnsi" w:eastAsiaTheme="minorEastAsia" w:hAnsiTheme="minorHAnsi" w:cstheme="minorBidi"/>
          <w:b w:val="0"/>
          <w:noProof/>
          <w:kern w:val="0"/>
          <w:szCs w:val="22"/>
        </w:rPr>
      </w:pPr>
      <w:r>
        <w:rPr>
          <w:noProof/>
        </w:rPr>
        <w:t>Division 9—Review by Review Panel</w:t>
      </w:r>
      <w:r w:rsidRPr="00692878">
        <w:rPr>
          <w:b w:val="0"/>
          <w:noProof/>
          <w:sz w:val="18"/>
        </w:rPr>
        <w:tab/>
      </w:r>
      <w:r w:rsidRPr="00692878">
        <w:rPr>
          <w:b w:val="0"/>
          <w:noProof/>
          <w:sz w:val="18"/>
        </w:rPr>
        <w:fldChar w:fldCharType="begin"/>
      </w:r>
      <w:r w:rsidRPr="00692878">
        <w:rPr>
          <w:b w:val="0"/>
          <w:noProof/>
          <w:sz w:val="18"/>
        </w:rPr>
        <w:instrText xml:space="preserve"> PAGEREF _Toc532385574 \h </w:instrText>
      </w:r>
      <w:r w:rsidRPr="00692878">
        <w:rPr>
          <w:b w:val="0"/>
          <w:noProof/>
          <w:sz w:val="18"/>
        </w:rPr>
      </w:r>
      <w:r w:rsidRPr="00692878">
        <w:rPr>
          <w:b w:val="0"/>
          <w:noProof/>
          <w:sz w:val="18"/>
        </w:rPr>
        <w:fldChar w:fldCharType="separate"/>
      </w:r>
      <w:r w:rsidRPr="00692878">
        <w:rPr>
          <w:b w:val="0"/>
          <w:noProof/>
          <w:sz w:val="18"/>
        </w:rPr>
        <w:t>181</w:t>
      </w:r>
      <w:r w:rsidRPr="00692878">
        <w:rPr>
          <w:b w:val="0"/>
          <w:noProof/>
          <w:sz w:val="18"/>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A—Preliminary</w:t>
      </w:r>
      <w:r w:rsidRPr="00692878">
        <w:rPr>
          <w:b w:val="0"/>
          <w:noProof/>
          <w:sz w:val="18"/>
        </w:rPr>
        <w:tab/>
      </w:r>
      <w:r w:rsidRPr="00692878">
        <w:rPr>
          <w:b w:val="0"/>
          <w:noProof/>
          <w:sz w:val="18"/>
        </w:rPr>
        <w:fldChar w:fldCharType="begin"/>
      </w:r>
      <w:r w:rsidRPr="00692878">
        <w:rPr>
          <w:b w:val="0"/>
          <w:noProof/>
          <w:sz w:val="18"/>
        </w:rPr>
        <w:instrText xml:space="preserve"> PAGEREF _Toc532385575 \h </w:instrText>
      </w:r>
      <w:r w:rsidRPr="00692878">
        <w:rPr>
          <w:b w:val="0"/>
          <w:noProof/>
          <w:sz w:val="18"/>
        </w:rPr>
      </w:r>
      <w:r w:rsidRPr="00692878">
        <w:rPr>
          <w:b w:val="0"/>
          <w:noProof/>
          <w:sz w:val="18"/>
        </w:rPr>
        <w:fldChar w:fldCharType="separate"/>
      </w:r>
      <w:r w:rsidRPr="00692878">
        <w:rPr>
          <w:b w:val="0"/>
          <w:noProof/>
          <w:sz w:val="18"/>
        </w:rPr>
        <w:t>181</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269ZW</w:t>
      </w:r>
      <w:r>
        <w:rPr>
          <w:noProof/>
        </w:rPr>
        <w:tab/>
        <w:t>What this Division is about</w:t>
      </w:r>
      <w:r w:rsidRPr="00692878">
        <w:rPr>
          <w:noProof/>
        </w:rPr>
        <w:tab/>
      </w:r>
      <w:r w:rsidRPr="00692878">
        <w:rPr>
          <w:noProof/>
        </w:rPr>
        <w:fldChar w:fldCharType="begin"/>
      </w:r>
      <w:r w:rsidRPr="00692878">
        <w:rPr>
          <w:noProof/>
        </w:rPr>
        <w:instrText xml:space="preserve"> PAGEREF _Toc532385576 \h </w:instrText>
      </w:r>
      <w:r w:rsidRPr="00692878">
        <w:rPr>
          <w:noProof/>
        </w:rPr>
      </w:r>
      <w:r w:rsidRPr="00692878">
        <w:rPr>
          <w:noProof/>
        </w:rPr>
        <w:fldChar w:fldCharType="separate"/>
      </w:r>
      <w:r w:rsidRPr="00692878">
        <w:rPr>
          <w:noProof/>
        </w:rPr>
        <w:t>181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269ZX</w:t>
      </w:r>
      <w:r>
        <w:rPr>
          <w:noProof/>
        </w:rPr>
        <w:tab/>
        <w:t>Definitions</w:t>
      </w:r>
      <w:r w:rsidRPr="00692878">
        <w:rPr>
          <w:noProof/>
        </w:rPr>
        <w:tab/>
      </w:r>
      <w:r w:rsidRPr="00692878">
        <w:rPr>
          <w:noProof/>
        </w:rPr>
        <w:fldChar w:fldCharType="begin"/>
      </w:r>
      <w:r w:rsidRPr="00692878">
        <w:rPr>
          <w:noProof/>
        </w:rPr>
        <w:instrText xml:space="preserve"> PAGEREF _Toc532385577 \h </w:instrText>
      </w:r>
      <w:r w:rsidRPr="00692878">
        <w:rPr>
          <w:noProof/>
        </w:rPr>
      </w:r>
      <w:r w:rsidRPr="00692878">
        <w:rPr>
          <w:noProof/>
        </w:rPr>
        <w:fldChar w:fldCharType="separate"/>
      </w:r>
      <w:r w:rsidRPr="00692878">
        <w:rPr>
          <w:noProof/>
        </w:rPr>
        <w:t>181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269ZY</w:t>
      </w:r>
      <w:r>
        <w:rPr>
          <w:noProof/>
        </w:rPr>
        <w:tab/>
        <w:t>Form and manner of applications</w:t>
      </w:r>
      <w:r w:rsidRPr="00692878">
        <w:rPr>
          <w:noProof/>
        </w:rPr>
        <w:tab/>
      </w:r>
      <w:r w:rsidRPr="00692878">
        <w:rPr>
          <w:noProof/>
        </w:rPr>
        <w:fldChar w:fldCharType="begin"/>
      </w:r>
      <w:r w:rsidRPr="00692878">
        <w:rPr>
          <w:noProof/>
        </w:rPr>
        <w:instrText xml:space="preserve"> PAGEREF _Toc532385578 \h </w:instrText>
      </w:r>
      <w:r w:rsidRPr="00692878">
        <w:rPr>
          <w:noProof/>
        </w:rPr>
      </w:r>
      <w:r w:rsidRPr="00692878">
        <w:rPr>
          <w:noProof/>
        </w:rPr>
        <w:fldChar w:fldCharType="separate"/>
      </w:r>
      <w:r w:rsidRPr="00692878">
        <w:rPr>
          <w:noProof/>
        </w:rPr>
        <w:t>183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269ZYA</w:t>
      </w:r>
      <w:r>
        <w:rPr>
          <w:noProof/>
        </w:rPr>
        <w:tab/>
        <w:t>Constitution of Review Panel for purposes of review</w:t>
      </w:r>
      <w:r w:rsidRPr="00692878">
        <w:rPr>
          <w:noProof/>
        </w:rPr>
        <w:tab/>
      </w:r>
      <w:r w:rsidRPr="00692878">
        <w:rPr>
          <w:noProof/>
        </w:rPr>
        <w:fldChar w:fldCharType="begin"/>
      </w:r>
      <w:r w:rsidRPr="00692878">
        <w:rPr>
          <w:noProof/>
        </w:rPr>
        <w:instrText xml:space="preserve"> PAGEREF _Toc532385579 \h </w:instrText>
      </w:r>
      <w:r w:rsidRPr="00692878">
        <w:rPr>
          <w:noProof/>
        </w:rPr>
      </w:r>
      <w:r w:rsidRPr="00692878">
        <w:rPr>
          <w:noProof/>
        </w:rPr>
        <w:fldChar w:fldCharType="separate"/>
      </w:r>
      <w:r w:rsidRPr="00692878">
        <w:rPr>
          <w:noProof/>
        </w:rPr>
        <w:t>183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269ZYB</w:t>
      </w:r>
      <w:r>
        <w:rPr>
          <w:noProof/>
        </w:rPr>
        <w:tab/>
        <w:t>Member unavailable to complete review</w:t>
      </w:r>
      <w:r w:rsidRPr="00692878">
        <w:rPr>
          <w:noProof/>
        </w:rPr>
        <w:tab/>
      </w:r>
      <w:r w:rsidRPr="00692878">
        <w:rPr>
          <w:noProof/>
        </w:rPr>
        <w:fldChar w:fldCharType="begin"/>
      </w:r>
      <w:r w:rsidRPr="00692878">
        <w:rPr>
          <w:noProof/>
        </w:rPr>
        <w:instrText xml:space="preserve"> PAGEREF _Toc532385580 \h </w:instrText>
      </w:r>
      <w:r w:rsidRPr="00692878">
        <w:rPr>
          <w:noProof/>
        </w:rPr>
      </w:r>
      <w:r w:rsidRPr="00692878">
        <w:rPr>
          <w:noProof/>
        </w:rPr>
        <w:fldChar w:fldCharType="separate"/>
      </w:r>
      <w:r w:rsidRPr="00692878">
        <w:rPr>
          <w:noProof/>
        </w:rPr>
        <w:t>183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w:t>
      </w:r>
      <w:r>
        <w:rPr>
          <w:noProof/>
        </w:rPr>
        <w:tab/>
        <w:t>Review Panel to have regard to same considerations as Minister</w:t>
      </w:r>
      <w:r w:rsidRPr="00692878">
        <w:rPr>
          <w:noProof/>
        </w:rPr>
        <w:tab/>
      </w:r>
      <w:r w:rsidRPr="00692878">
        <w:rPr>
          <w:noProof/>
        </w:rPr>
        <w:fldChar w:fldCharType="begin"/>
      </w:r>
      <w:r w:rsidRPr="00692878">
        <w:rPr>
          <w:noProof/>
        </w:rPr>
        <w:instrText xml:space="preserve"> PAGEREF _Toc532385581 \h </w:instrText>
      </w:r>
      <w:r w:rsidRPr="00692878">
        <w:rPr>
          <w:noProof/>
        </w:rPr>
      </w:r>
      <w:r w:rsidRPr="00692878">
        <w:rPr>
          <w:noProof/>
        </w:rPr>
        <w:fldChar w:fldCharType="separate"/>
      </w:r>
      <w:r w:rsidRPr="00692878">
        <w:rPr>
          <w:noProof/>
        </w:rPr>
        <w:t>184</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B—Review of Ministerial decisions</w:t>
      </w:r>
      <w:r w:rsidRPr="00692878">
        <w:rPr>
          <w:b w:val="0"/>
          <w:noProof/>
          <w:sz w:val="18"/>
        </w:rPr>
        <w:tab/>
      </w:r>
      <w:r w:rsidRPr="00692878">
        <w:rPr>
          <w:b w:val="0"/>
          <w:noProof/>
          <w:sz w:val="18"/>
        </w:rPr>
        <w:fldChar w:fldCharType="begin"/>
      </w:r>
      <w:r w:rsidRPr="00692878">
        <w:rPr>
          <w:b w:val="0"/>
          <w:noProof/>
          <w:sz w:val="18"/>
        </w:rPr>
        <w:instrText xml:space="preserve"> PAGEREF _Toc532385582 \h </w:instrText>
      </w:r>
      <w:r w:rsidRPr="00692878">
        <w:rPr>
          <w:b w:val="0"/>
          <w:noProof/>
          <w:sz w:val="18"/>
        </w:rPr>
      </w:r>
      <w:r w:rsidRPr="00692878">
        <w:rPr>
          <w:b w:val="0"/>
          <w:noProof/>
          <w:sz w:val="18"/>
        </w:rPr>
        <w:fldChar w:fldCharType="separate"/>
      </w:r>
      <w:r w:rsidRPr="00692878">
        <w:rPr>
          <w:b w:val="0"/>
          <w:noProof/>
          <w:sz w:val="18"/>
        </w:rPr>
        <w:t>185</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269ZZA</w:t>
      </w:r>
      <w:r>
        <w:rPr>
          <w:noProof/>
        </w:rPr>
        <w:tab/>
        <w:t>Reviewable decisions</w:t>
      </w:r>
      <w:r w:rsidRPr="00692878">
        <w:rPr>
          <w:noProof/>
        </w:rPr>
        <w:tab/>
      </w:r>
      <w:r w:rsidRPr="00692878">
        <w:rPr>
          <w:noProof/>
        </w:rPr>
        <w:fldChar w:fldCharType="begin"/>
      </w:r>
      <w:r w:rsidRPr="00692878">
        <w:rPr>
          <w:noProof/>
        </w:rPr>
        <w:instrText xml:space="preserve"> PAGEREF _Toc532385583 \h </w:instrText>
      </w:r>
      <w:r w:rsidRPr="00692878">
        <w:rPr>
          <w:noProof/>
        </w:rPr>
      </w:r>
      <w:r w:rsidRPr="00692878">
        <w:rPr>
          <w:noProof/>
        </w:rPr>
        <w:fldChar w:fldCharType="separate"/>
      </w:r>
      <w:r w:rsidRPr="00692878">
        <w:rPr>
          <w:noProof/>
        </w:rPr>
        <w:t>185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269ZZB</w:t>
      </w:r>
      <w:r>
        <w:rPr>
          <w:noProof/>
        </w:rPr>
        <w:tab/>
        <w:t>Overview of a review of Minister’s decision</w:t>
      </w:r>
      <w:r w:rsidRPr="00692878">
        <w:rPr>
          <w:noProof/>
        </w:rPr>
        <w:tab/>
      </w:r>
      <w:r w:rsidRPr="00692878">
        <w:rPr>
          <w:noProof/>
        </w:rPr>
        <w:fldChar w:fldCharType="begin"/>
      </w:r>
      <w:r w:rsidRPr="00692878">
        <w:rPr>
          <w:noProof/>
        </w:rPr>
        <w:instrText xml:space="preserve"> PAGEREF _Toc532385584 \h </w:instrText>
      </w:r>
      <w:r w:rsidRPr="00692878">
        <w:rPr>
          <w:noProof/>
        </w:rPr>
      </w:r>
      <w:r w:rsidRPr="00692878">
        <w:rPr>
          <w:noProof/>
        </w:rPr>
        <w:fldChar w:fldCharType="separate"/>
      </w:r>
      <w:r w:rsidRPr="00692878">
        <w:rPr>
          <w:noProof/>
        </w:rPr>
        <w:t>185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269ZZC</w:t>
      </w:r>
      <w:r>
        <w:rPr>
          <w:noProof/>
        </w:rPr>
        <w:tab/>
        <w:t>Who may seek a review?</w:t>
      </w:r>
      <w:r w:rsidRPr="00692878">
        <w:rPr>
          <w:noProof/>
        </w:rPr>
        <w:tab/>
      </w:r>
      <w:r w:rsidRPr="00692878">
        <w:rPr>
          <w:noProof/>
        </w:rPr>
        <w:fldChar w:fldCharType="begin"/>
      </w:r>
      <w:r w:rsidRPr="00692878">
        <w:rPr>
          <w:noProof/>
        </w:rPr>
        <w:instrText xml:space="preserve"> PAGEREF _Toc532385585 \h </w:instrText>
      </w:r>
      <w:r w:rsidRPr="00692878">
        <w:rPr>
          <w:noProof/>
        </w:rPr>
      </w:r>
      <w:r w:rsidRPr="00692878">
        <w:rPr>
          <w:noProof/>
        </w:rPr>
        <w:fldChar w:fldCharType="separate"/>
      </w:r>
      <w:r w:rsidRPr="00692878">
        <w:rPr>
          <w:noProof/>
        </w:rPr>
        <w:t>187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269ZZD</w:t>
      </w:r>
      <w:r>
        <w:rPr>
          <w:noProof/>
        </w:rPr>
        <w:tab/>
        <w:t>When must an application be made?</w:t>
      </w:r>
      <w:r w:rsidRPr="00692878">
        <w:rPr>
          <w:noProof/>
        </w:rPr>
        <w:tab/>
      </w:r>
      <w:r w:rsidRPr="00692878">
        <w:rPr>
          <w:noProof/>
        </w:rPr>
        <w:fldChar w:fldCharType="begin"/>
      </w:r>
      <w:r w:rsidRPr="00692878">
        <w:rPr>
          <w:noProof/>
        </w:rPr>
        <w:instrText xml:space="preserve"> PAGEREF _Toc532385586 \h </w:instrText>
      </w:r>
      <w:r w:rsidRPr="00692878">
        <w:rPr>
          <w:noProof/>
        </w:rPr>
      </w:r>
      <w:r w:rsidRPr="00692878">
        <w:rPr>
          <w:noProof/>
        </w:rPr>
        <w:fldChar w:fldCharType="separate"/>
      </w:r>
      <w:r w:rsidRPr="00692878">
        <w:rPr>
          <w:noProof/>
        </w:rPr>
        <w:t>187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269ZZE</w:t>
      </w:r>
      <w:r>
        <w:rPr>
          <w:noProof/>
        </w:rPr>
        <w:tab/>
        <w:t>How must an application be made?</w:t>
      </w:r>
      <w:r w:rsidRPr="00692878">
        <w:rPr>
          <w:noProof/>
        </w:rPr>
        <w:tab/>
      </w:r>
      <w:r w:rsidRPr="00692878">
        <w:rPr>
          <w:noProof/>
        </w:rPr>
        <w:fldChar w:fldCharType="begin"/>
      </w:r>
      <w:r w:rsidRPr="00692878">
        <w:rPr>
          <w:noProof/>
        </w:rPr>
        <w:instrText xml:space="preserve"> PAGEREF _Toc532385587 \h </w:instrText>
      </w:r>
      <w:r w:rsidRPr="00692878">
        <w:rPr>
          <w:noProof/>
        </w:rPr>
      </w:r>
      <w:r w:rsidRPr="00692878">
        <w:rPr>
          <w:noProof/>
        </w:rPr>
        <w:fldChar w:fldCharType="separate"/>
      </w:r>
      <w:r w:rsidRPr="00692878">
        <w:rPr>
          <w:noProof/>
        </w:rPr>
        <w:t>187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269ZZF</w:t>
      </w:r>
      <w:r>
        <w:rPr>
          <w:noProof/>
        </w:rPr>
        <w:tab/>
        <w:t>Withdrawal of application</w:t>
      </w:r>
      <w:r w:rsidRPr="00692878">
        <w:rPr>
          <w:noProof/>
        </w:rPr>
        <w:tab/>
      </w:r>
      <w:r w:rsidRPr="00692878">
        <w:rPr>
          <w:noProof/>
        </w:rPr>
        <w:fldChar w:fldCharType="begin"/>
      </w:r>
      <w:r w:rsidRPr="00692878">
        <w:rPr>
          <w:noProof/>
        </w:rPr>
        <w:instrText xml:space="preserve"> PAGEREF _Toc532385588 \h </w:instrText>
      </w:r>
      <w:r w:rsidRPr="00692878">
        <w:rPr>
          <w:noProof/>
        </w:rPr>
      </w:r>
      <w:r w:rsidRPr="00692878">
        <w:rPr>
          <w:noProof/>
        </w:rPr>
        <w:fldChar w:fldCharType="separate"/>
      </w:r>
      <w:r w:rsidRPr="00692878">
        <w:rPr>
          <w:noProof/>
        </w:rPr>
        <w:t>188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269ZZG</w:t>
      </w:r>
      <w:r>
        <w:rPr>
          <w:noProof/>
        </w:rPr>
        <w:tab/>
        <w:t>Rejection of application—failure to establish decision not the correct or preferable decision etc.</w:t>
      </w:r>
      <w:r w:rsidRPr="00692878">
        <w:rPr>
          <w:noProof/>
        </w:rPr>
        <w:tab/>
      </w:r>
      <w:r w:rsidRPr="00692878">
        <w:rPr>
          <w:noProof/>
        </w:rPr>
        <w:fldChar w:fldCharType="begin"/>
      </w:r>
      <w:r w:rsidRPr="00692878">
        <w:rPr>
          <w:noProof/>
        </w:rPr>
        <w:instrText xml:space="preserve"> PAGEREF _Toc532385589 \h </w:instrText>
      </w:r>
      <w:r w:rsidRPr="00692878">
        <w:rPr>
          <w:noProof/>
        </w:rPr>
      </w:r>
      <w:r w:rsidRPr="00692878">
        <w:rPr>
          <w:noProof/>
        </w:rPr>
        <w:fldChar w:fldCharType="separate"/>
      </w:r>
      <w:r w:rsidRPr="00692878">
        <w:rPr>
          <w:noProof/>
        </w:rPr>
        <w:t>189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269ZZH</w:t>
      </w:r>
      <w:r>
        <w:rPr>
          <w:noProof/>
        </w:rPr>
        <w:tab/>
        <w:t>Rejection of application—failure to provide summary of confidential information</w:t>
      </w:r>
      <w:r w:rsidRPr="00692878">
        <w:rPr>
          <w:noProof/>
        </w:rPr>
        <w:tab/>
      </w:r>
      <w:r w:rsidRPr="00692878">
        <w:rPr>
          <w:noProof/>
        </w:rPr>
        <w:fldChar w:fldCharType="begin"/>
      </w:r>
      <w:r w:rsidRPr="00692878">
        <w:rPr>
          <w:noProof/>
        </w:rPr>
        <w:instrText xml:space="preserve"> PAGEREF _Toc532385590 \h </w:instrText>
      </w:r>
      <w:r w:rsidRPr="00692878">
        <w:rPr>
          <w:noProof/>
        </w:rPr>
      </w:r>
      <w:r w:rsidRPr="00692878">
        <w:rPr>
          <w:noProof/>
        </w:rPr>
        <w:fldChar w:fldCharType="separate"/>
      </w:r>
      <w:r w:rsidRPr="00692878">
        <w:rPr>
          <w:noProof/>
        </w:rPr>
        <w:t>190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269ZZHA</w:t>
      </w:r>
      <w:r>
        <w:rPr>
          <w:noProof/>
        </w:rPr>
        <w:tab/>
        <w:t>Review Panel may hold conferences</w:t>
      </w:r>
      <w:r w:rsidRPr="00692878">
        <w:rPr>
          <w:noProof/>
        </w:rPr>
        <w:tab/>
      </w:r>
      <w:r w:rsidRPr="00692878">
        <w:rPr>
          <w:noProof/>
        </w:rPr>
        <w:fldChar w:fldCharType="begin"/>
      </w:r>
      <w:r w:rsidRPr="00692878">
        <w:rPr>
          <w:noProof/>
        </w:rPr>
        <w:instrText xml:space="preserve"> PAGEREF _Toc532385591 \h </w:instrText>
      </w:r>
      <w:r w:rsidRPr="00692878">
        <w:rPr>
          <w:noProof/>
        </w:rPr>
      </w:r>
      <w:r w:rsidRPr="00692878">
        <w:rPr>
          <w:noProof/>
        </w:rPr>
        <w:fldChar w:fldCharType="separate"/>
      </w:r>
      <w:r w:rsidRPr="00692878">
        <w:rPr>
          <w:noProof/>
        </w:rPr>
        <w:t>190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269ZZI</w:t>
      </w:r>
      <w:r>
        <w:rPr>
          <w:noProof/>
        </w:rPr>
        <w:tab/>
        <w:t>Public notification of review</w:t>
      </w:r>
      <w:r w:rsidRPr="00692878">
        <w:rPr>
          <w:noProof/>
        </w:rPr>
        <w:tab/>
      </w:r>
      <w:r w:rsidRPr="00692878">
        <w:rPr>
          <w:noProof/>
        </w:rPr>
        <w:fldChar w:fldCharType="begin"/>
      </w:r>
      <w:r w:rsidRPr="00692878">
        <w:rPr>
          <w:noProof/>
        </w:rPr>
        <w:instrText xml:space="preserve"> PAGEREF _Toc532385592 \h </w:instrText>
      </w:r>
      <w:r w:rsidRPr="00692878">
        <w:rPr>
          <w:noProof/>
        </w:rPr>
      </w:r>
      <w:r w:rsidRPr="00692878">
        <w:rPr>
          <w:noProof/>
        </w:rPr>
        <w:fldChar w:fldCharType="separate"/>
      </w:r>
      <w:r w:rsidRPr="00692878">
        <w:rPr>
          <w:noProof/>
        </w:rPr>
        <w:t>191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269ZZJ</w:t>
      </w:r>
      <w:r>
        <w:rPr>
          <w:noProof/>
        </w:rPr>
        <w:tab/>
        <w:t>Submissions in relation to reviewable decision</w:t>
      </w:r>
      <w:r w:rsidRPr="00692878">
        <w:rPr>
          <w:noProof/>
        </w:rPr>
        <w:tab/>
      </w:r>
      <w:r w:rsidRPr="00692878">
        <w:rPr>
          <w:noProof/>
        </w:rPr>
        <w:fldChar w:fldCharType="begin"/>
      </w:r>
      <w:r w:rsidRPr="00692878">
        <w:rPr>
          <w:noProof/>
        </w:rPr>
        <w:instrText xml:space="preserve"> PAGEREF _Toc532385593 \h </w:instrText>
      </w:r>
      <w:r w:rsidRPr="00692878">
        <w:rPr>
          <w:noProof/>
        </w:rPr>
      </w:r>
      <w:r w:rsidRPr="00692878">
        <w:rPr>
          <w:noProof/>
        </w:rPr>
        <w:fldChar w:fldCharType="separate"/>
      </w:r>
      <w:r w:rsidRPr="00692878">
        <w:rPr>
          <w:noProof/>
        </w:rPr>
        <w:t>192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269ZZK</w:t>
      </w:r>
      <w:r>
        <w:rPr>
          <w:noProof/>
        </w:rPr>
        <w:tab/>
        <w:t>The review</w:t>
      </w:r>
      <w:r w:rsidRPr="00692878">
        <w:rPr>
          <w:noProof/>
        </w:rPr>
        <w:tab/>
      </w:r>
      <w:r w:rsidRPr="00692878">
        <w:rPr>
          <w:noProof/>
        </w:rPr>
        <w:fldChar w:fldCharType="begin"/>
      </w:r>
      <w:r w:rsidRPr="00692878">
        <w:rPr>
          <w:noProof/>
        </w:rPr>
        <w:instrText xml:space="preserve"> PAGEREF _Toc532385594 \h </w:instrText>
      </w:r>
      <w:r w:rsidRPr="00692878">
        <w:rPr>
          <w:noProof/>
        </w:rPr>
      </w:r>
      <w:r w:rsidRPr="00692878">
        <w:rPr>
          <w:noProof/>
        </w:rPr>
        <w:fldChar w:fldCharType="separate"/>
      </w:r>
      <w:r w:rsidRPr="00692878">
        <w:rPr>
          <w:noProof/>
        </w:rPr>
        <w:t>192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269ZZL</w:t>
      </w:r>
      <w:r>
        <w:rPr>
          <w:noProof/>
        </w:rPr>
        <w:tab/>
        <w:t>Review Panel may require reinvestigation by Commissioner before making recommendation to Minister</w:t>
      </w:r>
      <w:r w:rsidRPr="00692878">
        <w:rPr>
          <w:noProof/>
        </w:rPr>
        <w:tab/>
      </w:r>
      <w:r w:rsidRPr="00692878">
        <w:rPr>
          <w:noProof/>
        </w:rPr>
        <w:fldChar w:fldCharType="begin"/>
      </w:r>
      <w:r w:rsidRPr="00692878">
        <w:rPr>
          <w:noProof/>
        </w:rPr>
        <w:instrText xml:space="preserve"> PAGEREF _Toc532385595 \h </w:instrText>
      </w:r>
      <w:r w:rsidRPr="00692878">
        <w:rPr>
          <w:noProof/>
        </w:rPr>
      </w:r>
      <w:r w:rsidRPr="00692878">
        <w:rPr>
          <w:noProof/>
        </w:rPr>
        <w:fldChar w:fldCharType="separate"/>
      </w:r>
      <w:r w:rsidRPr="00692878">
        <w:rPr>
          <w:noProof/>
        </w:rPr>
        <w:t>195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269ZZM</w:t>
      </w:r>
      <w:r>
        <w:rPr>
          <w:noProof/>
        </w:rPr>
        <w:tab/>
        <w:t>Minister’s decision</w:t>
      </w:r>
      <w:r w:rsidRPr="00692878">
        <w:rPr>
          <w:noProof/>
        </w:rPr>
        <w:tab/>
      </w:r>
      <w:r w:rsidRPr="00692878">
        <w:rPr>
          <w:noProof/>
        </w:rPr>
        <w:fldChar w:fldCharType="begin"/>
      </w:r>
      <w:r w:rsidRPr="00692878">
        <w:rPr>
          <w:noProof/>
        </w:rPr>
        <w:instrText xml:space="preserve"> PAGEREF _Toc532385596 \h </w:instrText>
      </w:r>
      <w:r w:rsidRPr="00692878">
        <w:rPr>
          <w:noProof/>
        </w:rPr>
      </w:r>
      <w:r w:rsidRPr="00692878">
        <w:rPr>
          <w:noProof/>
        </w:rPr>
        <w:fldChar w:fldCharType="separate"/>
      </w:r>
      <w:r w:rsidRPr="00692878">
        <w:rPr>
          <w:noProof/>
        </w:rPr>
        <w:t>195</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C—Review of Commissioner’s decisions</w:t>
      </w:r>
      <w:r w:rsidRPr="00692878">
        <w:rPr>
          <w:b w:val="0"/>
          <w:noProof/>
          <w:sz w:val="18"/>
        </w:rPr>
        <w:tab/>
      </w:r>
      <w:r w:rsidRPr="00692878">
        <w:rPr>
          <w:b w:val="0"/>
          <w:noProof/>
          <w:sz w:val="18"/>
        </w:rPr>
        <w:fldChar w:fldCharType="begin"/>
      </w:r>
      <w:r w:rsidRPr="00692878">
        <w:rPr>
          <w:b w:val="0"/>
          <w:noProof/>
          <w:sz w:val="18"/>
        </w:rPr>
        <w:instrText xml:space="preserve"> PAGEREF _Toc532385597 \h </w:instrText>
      </w:r>
      <w:r w:rsidRPr="00692878">
        <w:rPr>
          <w:b w:val="0"/>
          <w:noProof/>
          <w:sz w:val="18"/>
        </w:rPr>
      </w:r>
      <w:r w:rsidRPr="00692878">
        <w:rPr>
          <w:b w:val="0"/>
          <w:noProof/>
          <w:sz w:val="18"/>
        </w:rPr>
        <w:fldChar w:fldCharType="separate"/>
      </w:r>
      <w:r w:rsidRPr="00692878">
        <w:rPr>
          <w:b w:val="0"/>
          <w:noProof/>
          <w:sz w:val="18"/>
        </w:rPr>
        <w:t>198</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269ZZN</w:t>
      </w:r>
      <w:r>
        <w:rPr>
          <w:noProof/>
        </w:rPr>
        <w:tab/>
        <w:t>Reviewable decisions</w:t>
      </w:r>
      <w:r w:rsidRPr="00692878">
        <w:rPr>
          <w:noProof/>
        </w:rPr>
        <w:tab/>
      </w:r>
      <w:r w:rsidRPr="00692878">
        <w:rPr>
          <w:noProof/>
        </w:rPr>
        <w:fldChar w:fldCharType="begin"/>
      </w:r>
      <w:r w:rsidRPr="00692878">
        <w:rPr>
          <w:noProof/>
        </w:rPr>
        <w:instrText xml:space="preserve"> PAGEREF _Toc532385598 \h </w:instrText>
      </w:r>
      <w:r w:rsidRPr="00692878">
        <w:rPr>
          <w:noProof/>
        </w:rPr>
      </w:r>
      <w:r w:rsidRPr="00692878">
        <w:rPr>
          <w:noProof/>
        </w:rPr>
        <w:fldChar w:fldCharType="separate"/>
      </w:r>
      <w:r w:rsidRPr="00692878">
        <w:rPr>
          <w:noProof/>
        </w:rPr>
        <w:t>198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269ZZO</w:t>
      </w:r>
      <w:r>
        <w:rPr>
          <w:noProof/>
        </w:rPr>
        <w:tab/>
        <w:t>Who may seek a review</w:t>
      </w:r>
      <w:r w:rsidRPr="00692878">
        <w:rPr>
          <w:noProof/>
        </w:rPr>
        <w:tab/>
      </w:r>
      <w:r w:rsidRPr="00692878">
        <w:rPr>
          <w:noProof/>
        </w:rPr>
        <w:fldChar w:fldCharType="begin"/>
      </w:r>
      <w:r w:rsidRPr="00692878">
        <w:rPr>
          <w:noProof/>
        </w:rPr>
        <w:instrText xml:space="preserve"> PAGEREF _Toc532385599 \h </w:instrText>
      </w:r>
      <w:r w:rsidRPr="00692878">
        <w:rPr>
          <w:noProof/>
        </w:rPr>
      </w:r>
      <w:r w:rsidRPr="00692878">
        <w:rPr>
          <w:noProof/>
        </w:rPr>
        <w:fldChar w:fldCharType="separate"/>
      </w:r>
      <w:r w:rsidRPr="00692878">
        <w:rPr>
          <w:noProof/>
        </w:rPr>
        <w:t>199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269ZZP</w:t>
      </w:r>
      <w:r>
        <w:rPr>
          <w:noProof/>
        </w:rPr>
        <w:tab/>
        <w:t>When must an application be made?</w:t>
      </w:r>
      <w:r w:rsidRPr="00692878">
        <w:rPr>
          <w:noProof/>
        </w:rPr>
        <w:tab/>
      </w:r>
      <w:r w:rsidRPr="00692878">
        <w:rPr>
          <w:noProof/>
        </w:rPr>
        <w:fldChar w:fldCharType="begin"/>
      </w:r>
      <w:r w:rsidRPr="00692878">
        <w:rPr>
          <w:noProof/>
        </w:rPr>
        <w:instrText xml:space="preserve"> PAGEREF _Toc532385600 \h </w:instrText>
      </w:r>
      <w:r w:rsidRPr="00692878">
        <w:rPr>
          <w:noProof/>
        </w:rPr>
      </w:r>
      <w:r w:rsidRPr="00692878">
        <w:rPr>
          <w:noProof/>
        </w:rPr>
        <w:fldChar w:fldCharType="separate"/>
      </w:r>
      <w:r w:rsidRPr="00692878">
        <w:rPr>
          <w:noProof/>
        </w:rPr>
        <w:t>200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269ZZQ</w:t>
      </w:r>
      <w:r>
        <w:rPr>
          <w:noProof/>
        </w:rPr>
        <w:tab/>
        <w:t>How must an application be made?</w:t>
      </w:r>
      <w:r w:rsidRPr="00692878">
        <w:rPr>
          <w:noProof/>
        </w:rPr>
        <w:tab/>
      </w:r>
      <w:r w:rsidRPr="00692878">
        <w:rPr>
          <w:noProof/>
        </w:rPr>
        <w:fldChar w:fldCharType="begin"/>
      </w:r>
      <w:r w:rsidRPr="00692878">
        <w:rPr>
          <w:noProof/>
        </w:rPr>
        <w:instrText xml:space="preserve"> PAGEREF _Toc532385601 \h </w:instrText>
      </w:r>
      <w:r w:rsidRPr="00692878">
        <w:rPr>
          <w:noProof/>
        </w:rPr>
      </w:r>
      <w:r w:rsidRPr="00692878">
        <w:rPr>
          <w:noProof/>
        </w:rPr>
        <w:fldChar w:fldCharType="separate"/>
      </w:r>
      <w:r w:rsidRPr="00692878">
        <w:rPr>
          <w:noProof/>
        </w:rPr>
        <w:t>200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269ZZQAA</w:t>
      </w:r>
      <w:r>
        <w:rPr>
          <w:noProof/>
        </w:rPr>
        <w:tab/>
        <w:t>Withdrawal of application</w:t>
      </w:r>
      <w:r w:rsidRPr="00692878">
        <w:rPr>
          <w:noProof/>
        </w:rPr>
        <w:tab/>
      </w:r>
      <w:r w:rsidRPr="00692878">
        <w:rPr>
          <w:noProof/>
        </w:rPr>
        <w:fldChar w:fldCharType="begin"/>
      </w:r>
      <w:r w:rsidRPr="00692878">
        <w:rPr>
          <w:noProof/>
        </w:rPr>
        <w:instrText xml:space="preserve"> PAGEREF _Toc532385602 \h </w:instrText>
      </w:r>
      <w:r w:rsidRPr="00692878">
        <w:rPr>
          <w:noProof/>
        </w:rPr>
      </w:r>
      <w:r w:rsidRPr="00692878">
        <w:rPr>
          <w:noProof/>
        </w:rPr>
        <w:fldChar w:fldCharType="separate"/>
      </w:r>
      <w:r w:rsidRPr="00692878">
        <w:rPr>
          <w:noProof/>
        </w:rPr>
        <w:t>201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269ZZQA</w:t>
      </w:r>
      <w:r>
        <w:rPr>
          <w:noProof/>
        </w:rPr>
        <w:tab/>
        <w:t>Rejection of application—failure to establish decision not the correct or preferable decision etc.</w:t>
      </w:r>
      <w:r w:rsidRPr="00692878">
        <w:rPr>
          <w:noProof/>
        </w:rPr>
        <w:tab/>
      </w:r>
      <w:r w:rsidRPr="00692878">
        <w:rPr>
          <w:noProof/>
        </w:rPr>
        <w:fldChar w:fldCharType="begin"/>
      </w:r>
      <w:r w:rsidRPr="00692878">
        <w:rPr>
          <w:noProof/>
        </w:rPr>
        <w:instrText xml:space="preserve"> PAGEREF _Toc532385603 \h </w:instrText>
      </w:r>
      <w:r w:rsidRPr="00692878">
        <w:rPr>
          <w:noProof/>
        </w:rPr>
      </w:r>
      <w:r w:rsidRPr="00692878">
        <w:rPr>
          <w:noProof/>
        </w:rPr>
        <w:fldChar w:fldCharType="separate"/>
      </w:r>
      <w:r w:rsidRPr="00692878">
        <w:rPr>
          <w:noProof/>
        </w:rPr>
        <w:t>201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269ZZR</w:t>
      </w:r>
      <w:r>
        <w:rPr>
          <w:noProof/>
        </w:rPr>
        <w:tab/>
        <w:t>Rejection of application for review of termination decision</w:t>
      </w:r>
      <w:r w:rsidRPr="00692878">
        <w:rPr>
          <w:noProof/>
        </w:rPr>
        <w:tab/>
      </w:r>
      <w:r w:rsidRPr="00692878">
        <w:rPr>
          <w:noProof/>
        </w:rPr>
        <w:fldChar w:fldCharType="begin"/>
      </w:r>
      <w:r w:rsidRPr="00692878">
        <w:rPr>
          <w:noProof/>
        </w:rPr>
        <w:instrText xml:space="preserve"> PAGEREF _Toc532385604 \h </w:instrText>
      </w:r>
      <w:r w:rsidRPr="00692878">
        <w:rPr>
          <w:noProof/>
        </w:rPr>
      </w:r>
      <w:r w:rsidRPr="00692878">
        <w:rPr>
          <w:noProof/>
        </w:rPr>
        <w:fldChar w:fldCharType="separate"/>
      </w:r>
      <w:r w:rsidRPr="00692878">
        <w:rPr>
          <w:noProof/>
        </w:rPr>
        <w:t>203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269ZZRA</w:t>
      </w:r>
      <w:r>
        <w:rPr>
          <w:noProof/>
        </w:rPr>
        <w:tab/>
        <w:t>Review Panel may hold conferences</w:t>
      </w:r>
      <w:r w:rsidRPr="00692878">
        <w:rPr>
          <w:noProof/>
        </w:rPr>
        <w:tab/>
      </w:r>
      <w:r w:rsidRPr="00692878">
        <w:rPr>
          <w:noProof/>
        </w:rPr>
        <w:fldChar w:fldCharType="begin"/>
      </w:r>
      <w:r w:rsidRPr="00692878">
        <w:rPr>
          <w:noProof/>
        </w:rPr>
        <w:instrText xml:space="preserve"> PAGEREF _Toc532385605 \h </w:instrText>
      </w:r>
      <w:r w:rsidRPr="00692878">
        <w:rPr>
          <w:noProof/>
        </w:rPr>
      </w:r>
      <w:r w:rsidRPr="00692878">
        <w:rPr>
          <w:noProof/>
        </w:rPr>
        <w:fldChar w:fldCharType="separate"/>
      </w:r>
      <w:r w:rsidRPr="00692878">
        <w:rPr>
          <w:noProof/>
        </w:rPr>
        <w:t>203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269ZZRB</w:t>
      </w:r>
      <w:r>
        <w:rPr>
          <w:noProof/>
        </w:rPr>
        <w:tab/>
        <w:t>Review Panel may seek further information from the Commissioner</w:t>
      </w:r>
      <w:r w:rsidRPr="00692878">
        <w:rPr>
          <w:noProof/>
        </w:rPr>
        <w:tab/>
      </w:r>
      <w:r w:rsidRPr="00692878">
        <w:rPr>
          <w:noProof/>
        </w:rPr>
        <w:fldChar w:fldCharType="begin"/>
      </w:r>
      <w:r w:rsidRPr="00692878">
        <w:rPr>
          <w:noProof/>
        </w:rPr>
        <w:instrText xml:space="preserve"> PAGEREF _Toc532385606 \h </w:instrText>
      </w:r>
      <w:r w:rsidRPr="00692878">
        <w:rPr>
          <w:noProof/>
        </w:rPr>
      </w:r>
      <w:r w:rsidRPr="00692878">
        <w:rPr>
          <w:noProof/>
        </w:rPr>
        <w:fldChar w:fldCharType="separate"/>
      </w:r>
      <w:r w:rsidRPr="00692878">
        <w:rPr>
          <w:noProof/>
        </w:rPr>
        <w:t>204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269ZZRC</w:t>
      </w:r>
      <w:r>
        <w:rPr>
          <w:noProof/>
        </w:rPr>
        <w:tab/>
        <w:t>Notification of review</w:t>
      </w:r>
      <w:r w:rsidRPr="00692878">
        <w:rPr>
          <w:noProof/>
        </w:rPr>
        <w:tab/>
      </w:r>
      <w:r w:rsidRPr="00692878">
        <w:rPr>
          <w:noProof/>
        </w:rPr>
        <w:fldChar w:fldCharType="begin"/>
      </w:r>
      <w:r w:rsidRPr="00692878">
        <w:rPr>
          <w:noProof/>
        </w:rPr>
        <w:instrText xml:space="preserve"> PAGEREF _Toc532385607 \h </w:instrText>
      </w:r>
      <w:r w:rsidRPr="00692878">
        <w:rPr>
          <w:noProof/>
        </w:rPr>
      </w:r>
      <w:r w:rsidRPr="00692878">
        <w:rPr>
          <w:noProof/>
        </w:rPr>
        <w:fldChar w:fldCharType="separate"/>
      </w:r>
      <w:r w:rsidRPr="00692878">
        <w:rPr>
          <w:noProof/>
        </w:rPr>
        <w:t>204</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269ZZS</w:t>
      </w:r>
      <w:r>
        <w:rPr>
          <w:noProof/>
        </w:rPr>
        <w:tab/>
        <w:t>The review of a negative prima facie decision</w:t>
      </w:r>
      <w:r w:rsidRPr="00692878">
        <w:rPr>
          <w:noProof/>
        </w:rPr>
        <w:tab/>
      </w:r>
      <w:r w:rsidRPr="00692878">
        <w:rPr>
          <w:noProof/>
        </w:rPr>
        <w:fldChar w:fldCharType="begin"/>
      </w:r>
      <w:r w:rsidRPr="00692878">
        <w:rPr>
          <w:noProof/>
        </w:rPr>
        <w:instrText xml:space="preserve"> PAGEREF _Toc532385608 \h </w:instrText>
      </w:r>
      <w:r w:rsidRPr="00692878">
        <w:rPr>
          <w:noProof/>
        </w:rPr>
      </w:r>
      <w:r w:rsidRPr="00692878">
        <w:rPr>
          <w:noProof/>
        </w:rPr>
        <w:fldChar w:fldCharType="separate"/>
      </w:r>
      <w:r w:rsidRPr="00692878">
        <w:rPr>
          <w:noProof/>
        </w:rPr>
        <w:t>205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269ZZT</w:t>
      </w:r>
      <w:r>
        <w:rPr>
          <w:noProof/>
        </w:rPr>
        <w:tab/>
        <w:t>The review of a termination decision</w:t>
      </w:r>
      <w:r w:rsidRPr="00692878">
        <w:rPr>
          <w:noProof/>
        </w:rPr>
        <w:tab/>
      </w:r>
      <w:r w:rsidRPr="00692878">
        <w:rPr>
          <w:noProof/>
        </w:rPr>
        <w:fldChar w:fldCharType="begin"/>
      </w:r>
      <w:r w:rsidRPr="00692878">
        <w:rPr>
          <w:noProof/>
        </w:rPr>
        <w:instrText xml:space="preserve"> PAGEREF _Toc532385609 \h </w:instrText>
      </w:r>
      <w:r w:rsidRPr="00692878">
        <w:rPr>
          <w:noProof/>
        </w:rPr>
      </w:r>
      <w:r w:rsidRPr="00692878">
        <w:rPr>
          <w:noProof/>
        </w:rPr>
        <w:fldChar w:fldCharType="separate"/>
      </w:r>
      <w:r w:rsidRPr="00692878">
        <w:rPr>
          <w:noProof/>
        </w:rPr>
        <w:t>206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269ZZU</w:t>
      </w:r>
      <w:r>
        <w:rPr>
          <w:noProof/>
        </w:rPr>
        <w:tab/>
        <w:t>The review of a negative preliminary decision</w:t>
      </w:r>
      <w:r w:rsidRPr="00692878">
        <w:rPr>
          <w:noProof/>
        </w:rPr>
        <w:tab/>
      </w:r>
      <w:r w:rsidRPr="00692878">
        <w:rPr>
          <w:noProof/>
        </w:rPr>
        <w:fldChar w:fldCharType="begin"/>
      </w:r>
      <w:r w:rsidRPr="00692878">
        <w:rPr>
          <w:noProof/>
        </w:rPr>
        <w:instrText xml:space="preserve"> PAGEREF _Toc532385610 \h </w:instrText>
      </w:r>
      <w:r w:rsidRPr="00692878">
        <w:rPr>
          <w:noProof/>
        </w:rPr>
      </w:r>
      <w:r w:rsidRPr="00692878">
        <w:rPr>
          <w:noProof/>
        </w:rPr>
        <w:fldChar w:fldCharType="separate"/>
      </w:r>
      <w:r w:rsidRPr="00692878">
        <w:rPr>
          <w:noProof/>
        </w:rPr>
        <w:t>207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269ZZUA</w:t>
      </w:r>
      <w:r>
        <w:rPr>
          <w:noProof/>
        </w:rPr>
        <w:tab/>
        <w:t>The review of a rejection decision</w:t>
      </w:r>
      <w:r w:rsidRPr="00692878">
        <w:rPr>
          <w:noProof/>
        </w:rPr>
        <w:tab/>
      </w:r>
      <w:r w:rsidRPr="00692878">
        <w:rPr>
          <w:noProof/>
        </w:rPr>
        <w:fldChar w:fldCharType="begin"/>
      </w:r>
      <w:r w:rsidRPr="00692878">
        <w:rPr>
          <w:noProof/>
        </w:rPr>
        <w:instrText xml:space="preserve"> PAGEREF _Toc532385611 \h </w:instrText>
      </w:r>
      <w:r w:rsidRPr="00692878">
        <w:rPr>
          <w:noProof/>
        </w:rPr>
      </w:r>
      <w:r w:rsidRPr="00692878">
        <w:rPr>
          <w:noProof/>
        </w:rPr>
        <w:fldChar w:fldCharType="separate"/>
      </w:r>
      <w:r w:rsidRPr="00692878">
        <w:rPr>
          <w:noProof/>
        </w:rPr>
        <w:t>208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269ZZV</w:t>
      </w:r>
      <w:r>
        <w:rPr>
          <w:noProof/>
        </w:rPr>
        <w:tab/>
        <w:t>Effect of Review Panel’s decision</w:t>
      </w:r>
      <w:r w:rsidRPr="00692878">
        <w:rPr>
          <w:noProof/>
        </w:rPr>
        <w:tab/>
      </w:r>
      <w:r w:rsidRPr="00692878">
        <w:rPr>
          <w:noProof/>
        </w:rPr>
        <w:fldChar w:fldCharType="begin"/>
      </w:r>
      <w:r w:rsidRPr="00692878">
        <w:rPr>
          <w:noProof/>
        </w:rPr>
        <w:instrText xml:space="preserve"> PAGEREF _Toc532385612 \h </w:instrText>
      </w:r>
      <w:r w:rsidRPr="00692878">
        <w:rPr>
          <w:noProof/>
        </w:rPr>
      </w:r>
      <w:r w:rsidRPr="00692878">
        <w:rPr>
          <w:noProof/>
        </w:rPr>
        <w:fldChar w:fldCharType="separate"/>
      </w:r>
      <w:r w:rsidRPr="00692878">
        <w:rPr>
          <w:noProof/>
        </w:rPr>
        <w:t>209</w:t>
      </w:r>
      <w:r w:rsidRPr="00692878">
        <w:rPr>
          <w:noProof/>
        </w:rPr>
        <w:fldChar w:fldCharType="end"/>
      </w:r>
    </w:p>
    <w:p w:rsidR="00692878" w:rsidRDefault="00692878">
      <w:pPr>
        <w:pStyle w:val="TOC4"/>
        <w:rPr>
          <w:rFonts w:asciiTheme="minorHAnsi" w:eastAsiaTheme="minorEastAsia" w:hAnsiTheme="minorHAnsi" w:cstheme="minorBidi"/>
          <w:b w:val="0"/>
          <w:noProof/>
          <w:kern w:val="0"/>
          <w:sz w:val="22"/>
          <w:szCs w:val="22"/>
        </w:rPr>
      </w:pPr>
      <w:r>
        <w:rPr>
          <w:noProof/>
        </w:rPr>
        <w:t>Subdivision D—Public record in relation to reviews</w:t>
      </w:r>
      <w:r w:rsidRPr="00692878">
        <w:rPr>
          <w:b w:val="0"/>
          <w:noProof/>
          <w:sz w:val="18"/>
        </w:rPr>
        <w:tab/>
      </w:r>
      <w:r w:rsidRPr="00692878">
        <w:rPr>
          <w:b w:val="0"/>
          <w:noProof/>
          <w:sz w:val="18"/>
        </w:rPr>
        <w:fldChar w:fldCharType="begin"/>
      </w:r>
      <w:r w:rsidRPr="00692878">
        <w:rPr>
          <w:b w:val="0"/>
          <w:noProof/>
          <w:sz w:val="18"/>
        </w:rPr>
        <w:instrText xml:space="preserve"> PAGEREF _Toc532385613 \h </w:instrText>
      </w:r>
      <w:r w:rsidRPr="00692878">
        <w:rPr>
          <w:b w:val="0"/>
          <w:noProof/>
          <w:sz w:val="18"/>
        </w:rPr>
      </w:r>
      <w:r w:rsidRPr="00692878">
        <w:rPr>
          <w:b w:val="0"/>
          <w:noProof/>
          <w:sz w:val="18"/>
        </w:rPr>
        <w:fldChar w:fldCharType="separate"/>
      </w:r>
      <w:r w:rsidRPr="00692878">
        <w:rPr>
          <w:b w:val="0"/>
          <w:noProof/>
          <w:sz w:val="18"/>
        </w:rPr>
        <w:t>209</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269ZZW</w:t>
      </w:r>
      <w:r>
        <w:rPr>
          <w:noProof/>
        </w:rPr>
        <w:tab/>
        <w:t>Application</w:t>
      </w:r>
      <w:r w:rsidRPr="00692878">
        <w:rPr>
          <w:noProof/>
        </w:rPr>
        <w:tab/>
      </w:r>
      <w:r w:rsidRPr="00692878">
        <w:rPr>
          <w:noProof/>
        </w:rPr>
        <w:fldChar w:fldCharType="begin"/>
      </w:r>
      <w:r w:rsidRPr="00692878">
        <w:rPr>
          <w:noProof/>
        </w:rPr>
        <w:instrText xml:space="preserve"> PAGEREF _Toc532385614 \h </w:instrText>
      </w:r>
      <w:r w:rsidRPr="00692878">
        <w:rPr>
          <w:noProof/>
        </w:rPr>
      </w:r>
      <w:r w:rsidRPr="00692878">
        <w:rPr>
          <w:noProof/>
        </w:rPr>
        <w:fldChar w:fldCharType="separate"/>
      </w:r>
      <w:r w:rsidRPr="00692878">
        <w:rPr>
          <w:noProof/>
        </w:rPr>
        <w:t>209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269ZZX</w:t>
      </w:r>
      <w:r>
        <w:rPr>
          <w:noProof/>
        </w:rPr>
        <w:tab/>
        <w:t>Public record maintained by Review Panel</w:t>
      </w:r>
      <w:r w:rsidRPr="00692878">
        <w:rPr>
          <w:noProof/>
        </w:rPr>
        <w:tab/>
      </w:r>
      <w:r w:rsidRPr="00692878">
        <w:rPr>
          <w:noProof/>
        </w:rPr>
        <w:fldChar w:fldCharType="begin"/>
      </w:r>
      <w:r w:rsidRPr="00692878">
        <w:rPr>
          <w:noProof/>
        </w:rPr>
        <w:instrText xml:space="preserve"> PAGEREF _Toc532385615 \h </w:instrText>
      </w:r>
      <w:r w:rsidRPr="00692878">
        <w:rPr>
          <w:noProof/>
        </w:rPr>
      </w:r>
      <w:r w:rsidRPr="00692878">
        <w:rPr>
          <w:noProof/>
        </w:rPr>
        <w:fldChar w:fldCharType="separate"/>
      </w:r>
      <w:r w:rsidRPr="00692878">
        <w:rPr>
          <w:noProof/>
        </w:rPr>
        <w:t>209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269ZZY</w:t>
      </w:r>
      <w:r>
        <w:rPr>
          <w:noProof/>
        </w:rPr>
        <w:tab/>
        <w:t>Confidential and sensitive commercial information</w:t>
      </w:r>
      <w:r w:rsidRPr="00692878">
        <w:rPr>
          <w:noProof/>
        </w:rPr>
        <w:tab/>
      </w:r>
      <w:r w:rsidRPr="00692878">
        <w:rPr>
          <w:noProof/>
        </w:rPr>
        <w:fldChar w:fldCharType="begin"/>
      </w:r>
      <w:r w:rsidRPr="00692878">
        <w:rPr>
          <w:noProof/>
        </w:rPr>
        <w:instrText xml:space="preserve"> PAGEREF _Toc532385616 \h </w:instrText>
      </w:r>
      <w:r w:rsidRPr="00692878">
        <w:rPr>
          <w:noProof/>
        </w:rPr>
      </w:r>
      <w:r w:rsidRPr="00692878">
        <w:rPr>
          <w:noProof/>
        </w:rPr>
        <w:fldChar w:fldCharType="separate"/>
      </w:r>
      <w:r w:rsidRPr="00692878">
        <w:rPr>
          <w:noProof/>
        </w:rPr>
        <w:t>210</w:t>
      </w:r>
      <w:r w:rsidRPr="00692878">
        <w:rPr>
          <w:noProof/>
        </w:rPr>
        <w:fldChar w:fldCharType="end"/>
      </w:r>
    </w:p>
    <w:p w:rsidR="00692878" w:rsidRDefault="00692878">
      <w:pPr>
        <w:pStyle w:val="TOC2"/>
        <w:rPr>
          <w:rFonts w:asciiTheme="minorHAnsi" w:eastAsiaTheme="minorEastAsia" w:hAnsiTheme="minorHAnsi" w:cstheme="minorBidi"/>
          <w:b w:val="0"/>
          <w:noProof/>
          <w:kern w:val="0"/>
          <w:sz w:val="22"/>
          <w:szCs w:val="22"/>
        </w:rPr>
      </w:pPr>
      <w:r>
        <w:rPr>
          <w:noProof/>
        </w:rPr>
        <w:t>Part XVC—International Trade Remedies Forum</w:t>
      </w:r>
      <w:r w:rsidRPr="00692878">
        <w:rPr>
          <w:b w:val="0"/>
          <w:noProof/>
          <w:sz w:val="18"/>
        </w:rPr>
        <w:tab/>
      </w:r>
      <w:r w:rsidRPr="00692878">
        <w:rPr>
          <w:b w:val="0"/>
          <w:noProof/>
          <w:sz w:val="18"/>
        </w:rPr>
        <w:fldChar w:fldCharType="begin"/>
      </w:r>
      <w:r w:rsidRPr="00692878">
        <w:rPr>
          <w:b w:val="0"/>
          <w:noProof/>
          <w:sz w:val="18"/>
        </w:rPr>
        <w:instrText xml:space="preserve"> PAGEREF _Toc532385617 \h </w:instrText>
      </w:r>
      <w:r w:rsidRPr="00692878">
        <w:rPr>
          <w:b w:val="0"/>
          <w:noProof/>
          <w:sz w:val="18"/>
        </w:rPr>
      </w:r>
      <w:r w:rsidRPr="00692878">
        <w:rPr>
          <w:b w:val="0"/>
          <w:noProof/>
          <w:sz w:val="18"/>
        </w:rPr>
        <w:fldChar w:fldCharType="separate"/>
      </w:r>
      <w:r w:rsidRPr="00692878">
        <w:rPr>
          <w:b w:val="0"/>
          <w:noProof/>
          <w:sz w:val="18"/>
        </w:rPr>
        <w:t>211</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269ZZYA</w:t>
      </w:r>
      <w:r>
        <w:rPr>
          <w:noProof/>
        </w:rPr>
        <w:tab/>
        <w:t>Simplified outline</w:t>
      </w:r>
      <w:r w:rsidRPr="00692878">
        <w:rPr>
          <w:noProof/>
        </w:rPr>
        <w:tab/>
      </w:r>
      <w:r w:rsidRPr="00692878">
        <w:rPr>
          <w:noProof/>
        </w:rPr>
        <w:fldChar w:fldCharType="begin"/>
      </w:r>
      <w:r w:rsidRPr="00692878">
        <w:rPr>
          <w:noProof/>
        </w:rPr>
        <w:instrText xml:space="preserve"> PAGEREF _Toc532385618 \h </w:instrText>
      </w:r>
      <w:r w:rsidRPr="00692878">
        <w:rPr>
          <w:noProof/>
        </w:rPr>
      </w:r>
      <w:r w:rsidRPr="00692878">
        <w:rPr>
          <w:noProof/>
        </w:rPr>
        <w:fldChar w:fldCharType="separate"/>
      </w:r>
      <w:r w:rsidRPr="00692878">
        <w:rPr>
          <w:noProof/>
        </w:rPr>
        <w:t>211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269ZZYB</w:t>
      </w:r>
      <w:r>
        <w:rPr>
          <w:noProof/>
        </w:rPr>
        <w:tab/>
        <w:t>Establishment of International Trade Remedies Forum</w:t>
      </w:r>
      <w:r w:rsidRPr="00692878">
        <w:rPr>
          <w:noProof/>
        </w:rPr>
        <w:tab/>
      </w:r>
      <w:r w:rsidRPr="00692878">
        <w:rPr>
          <w:noProof/>
        </w:rPr>
        <w:fldChar w:fldCharType="begin"/>
      </w:r>
      <w:r w:rsidRPr="00692878">
        <w:rPr>
          <w:noProof/>
        </w:rPr>
        <w:instrText xml:space="preserve"> PAGEREF _Toc532385619 \h </w:instrText>
      </w:r>
      <w:r w:rsidRPr="00692878">
        <w:rPr>
          <w:noProof/>
        </w:rPr>
      </w:r>
      <w:r w:rsidRPr="00692878">
        <w:rPr>
          <w:noProof/>
        </w:rPr>
        <w:fldChar w:fldCharType="separate"/>
      </w:r>
      <w:r w:rsidRPr="00692878">
        <w:rPr>
          <w:noProof/>
        </w:rPr>
        <w:t>211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269ZZYC</w:t>
      </w:r>
      <w:r>
        <w:rPr>
          <w:noProof/>
        </w:rPr>
        <w:tab/>
        <w:t>Functions of the Forum</w:t>
      </w:r>
      <w:r w:rsidRPr="00692878">
        <w:rPr>
          <w:noProof/>
        </w:rPr>
        <w:tab/>
      </w:r>
      <w:r w:rsidRPr="00692878">
        <w:rPr>
          <w:noProof/>
        </w:rPr>
        <w:fldChar w:fldCharType="begin"/>
      </w:r>
      <w:r w:rsidRPr="00692878">
        <w:rPr>
          <w:noProof/>
        </w:rPr>
        <w:instrText xml:space="preserve"> PAGEREF _Toc532385620 \h </w:instrText>
      </w:r>
      <w:r w:rsidRPr="00692878">
        <w:rPr>
          <w:noProof/>
        </w:rPr>
      </w:r>
      <w:r w:rsidRPr="00692878">
        <w:rPr>
          <w:noProof/>
        </w:rPr>
        <w:fldChar w:fldCharType="separate"/>
      </w:r>
      <w:r w:rsidRPr="00692878">
        <w:rPr>
          <w:noProof/>
        </w:rPr>
        <w:t>211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269ZZYD</w:t>
      </w:r>
      <w:r>
        <w:rPr>
          <w:noProof/>
        </w:rPr>
        <w:tab/>
        <w:t>Membership of the Forum</w:t>
      </w:r>
      <w:r w:rsidRPr="00692878">
        <w:rPr>
          <w:noProof/>
        </w:rPr>
        <w:tab/>
      </w:r>
      <w:r w:rsidRPr="00692878">
        <w:rPr>
          <w:noProof/>
        </w:rPr>
        <w:fldChar w:fldCharType="begin"/>
      </w:r>
      <w:r w:rsidRPr="00692878">
        <w:rPr>
          <w:noProof/>
        </w:rPr>
        <w:instrText xml:space="preserve"> PAGEREF _Toc532385621 \h </w:instrText>
      </w:r>
      <w:r w:rsidRPr="00692878">
        <w:rPr>
          <w:noProof/>
        </w:rPr>
      </w:r>
      <w:r w:rsidRPr="00692878">
        <w:rPr>
          <w:noProof/>
        </w:rPr>
        <w:fldChar w:fldCharType="separate"/>
      </w:r>
      <w:r w:rsidRPr="00692878">
        <w:rPr>
          <w:noProof/>
        </w:rPr>
        <w:t>211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269ZZYE</w:t>
      </w:r>
      <w:r>
        <w:rPr>
          <w:noProof/>
        </w:rPr>
        <w:tab/>
        <w:t>Appointment of Forum members</w:t>
      </w:r>
      <w:r w:rsidRPr="00692878">
        <w:rPr>
          <w:noProof/>
        </w:rPr>
        <w:tab/>
      </w:r>
      <w:r w:rsidRPr="00692878">
        <w:rPr>
          <w:noProof/>
        </w:rPr>
        <w:fldChar w:fldCharType="begin"/>
      </w:r>
      <w:r w:rsidRPr="00692878">
        <w:rPr>
          <w:noProof/>
        </w:rPr>
        <w:instrText xml:space="preserve"> PAGEREF _Toc532385622 \h </w:instrText>
      </w:r>
      <w:r w:rsidRPr="00692878">
        <w:rPr>
          <w:noProof/>
        </w:rPr>
      </w:r>
      <w:r w:rsidRPr="00692878">
        <w:rPr>
          <w:noProof/>
        </w:rPr>
        <w:fldChar w:fldCharType="separate"/>
      </w:r>
      <w:r w:rsidRPr="00692878">
        <w:rPr>
          <w:noProof/>
        </w:rPr>
        <w:t>212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269ZZYF</w:t>
      </w:r>
      <w:r>
        <w:rPr>
          <w:noProof/>
        </w:rPr>
        <w:tab/>
        <w:t>Resignation</w:t>
      </w:r>
      <w:r w:rsidRPr="00692878">
        <w:rPr>
          <w:noProof/>
        </w:rPr>
        <w:tab/>
      </w:r>
      <w:r w:rsidRPr="00692878">
        <w:rPr>
          <w:noProof/>
        </w:rPr>
        <w:fldChar w:fldCharType="begin"/>
      </w:r>
      <w:r w:rsidRPr="00692878">
        <w:rPr>
          <w:noProof/>
        </w:rPr>
        <w:instrText xml:space="preserve"> PAGEREF _Toc532385623 \h </w:instrText>
      </w:r>
      <w:r w:rsidRPr="00692878">
        <w:rPr>
          <w:noProof/>
        </w:rPr>
      </w:r>
      <w:r w:rsidRPr="00692878">
        <w:rPr>
          <w:noProof/>
        </w:rPr>
        <w:fldChar w:fldCharType="separate"/>
      </w:r>
      <w:r w:rsidRPr="00692878">
        <w:rPr>
          <w:noProof/>
        </w:rPr>
        <w:t>212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269ZZYG</w:t>
      </w:r>
      <w:r>
        <w:rPr>
          <w:noProof/>
        </w:rPr>
        <w:tab/>
        <w:t>Forum meetings</w:t>
      </w:r>
      <w:r w:rsidRPr="00692878">
        <w:rPr>
          <w:noProof/>
        </w:rPr>
        <w:tab/>
      </w:r>
      <w:r w:rsidRPr="00692878">
        <w:rPr>
          <w:noProof/>
        </w:rPr>
        <w:fldChar w:fldCharType="begin"/>
      </w:r>
      <w:r w:rsidRPr="00692878">
        <w:rPr>
          <w:noProof/>
        </w:rPr>
        <w:instrText xml:space="preserve"> PAGEREF _Toc532385624 \h </w:instrText>
      </w:r>
      <w:r w:rsidRPr="00692878">
        <w:rPr>
          <w:noProof/>
        </w:rPr>
      </w:r>
      <w:r w:rsidRPr="00692878">
        <w:rPr>
          <w:noProof/>
        </w:rPr>
        <w:fldChar w:fldCharType="separate"/>
      </w:r>
      <w:r w:rsidRPr="00692878">
        <w:rPr>
          <w:noProof/>
        </w:rPr>
        <w:t>213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269ZZYH</w:t>
      </w:r>
      <w:r>
        <w:rPr>
          <w:noProof/>
        </w:rPr>
        <w:tab/>
        <w:t>Disclosure of information</w:t>
      </w:r>
      <w:r w:rsidRPr="00692878">
        <w:rPr>
          <w:noProof/>
        </w:rPr>
        <w:tab/>
      </w:r>
      <w:r w:rsidRPr="00692878">
        <w:rPr>
          <w:noProof/>
        </w:rPr>
        <w:fldChar w:fldCharType="begin"/>
      </w:r>
      <w:r w:rsidRPr="00692878">
        <w:rPr>
          <w:noProof/>
        </w:rPr>
        <w:instrText xml:space="preserve"> PAGEREF _Toc532385625 \h </w:instrText>
      </w:r>
      <w:r w:rsidRPr="00692878">
        <w:rPr>
          <w:noProof/>
        </w:rPr>
      </w:r>
      <w:r w:rsidRPr="00692878">
        <w:rPr>
          <w:noProof/>
        </w:rPr>
        <w:fldChar w:fldCharType="separate"/>
      </w:r>
      <w:r w:rsidRPr="00692878">
        <w:rPr>
          <w:noProof/>
        </w:rPr>
        <w:t>213</w:t>
      </w:r>
      <w:r w:rsidRPr="00692878">
        <w:rPr>
          <w:noProof/>
        </w:rPr>
        <w:fldChar w:fldCharType="end"/>
      </w:r>
    </w:p>
    <w:p w:rsidR="00692878" w:rsidRDefault="00692878">
      <w:pPr>
        <w:pStyle w:val="TOC2"/>
        <w:rPr>
          <w:rFonts w:asciiTheme="minorHAnsi" w:eastAsiaTheme="minorEastAsia" w:hAnsiTheme="minorHAnsi" w:cstheme="minorBidi"/>
          <w:b w:val="0"/>
          <w:noProof/>
          <w:kern w:val="0"/>
          <w:sz w:val="22"/>
          <w:szCs w:val="22"/>
        </w:rPr>
      </w:pPr>
      <w:r>
        <w:rPr>
          <w:noProof/>
        </w:rPr>
        <w:t>Part XVI—Regulations and by</w:t>
      </w:r>
      <w:r>
        <w:rPr>
          <w:noProof/>
        </w:rPr>
        <w:noBreakHyphen/>
        <w:t>laws</w:t>
      </w:r>
      <w:r w:rsidRPr="00692878">
        <w:rPr>
          <w:b w:val="0"/>
          <w:noProof/>
          <w:sz w:val="18"/>
        </w:rPr>
        <w:tab/>
      </w:r>
      <w:r w:rsidRPr="00692878">
        <w:rPr>
          <w:b w:val="0"/>
          <w:noProof/>
          <w:sz w:val="18"/>
        </w:rPr>
        <w:fldChar w:fldCharType="begin"/>
      </w:r>
      <w:r w:rsidRPr="00692878">
        <w:rPr>
          <w:b w:val="0"/>
          <w:noProof/>
          <w:sz w:val="18"/>
        </w:rPr>
        <w:instrText xml:space="preserve"> PAGEREF _Toc532385626 \h </w:instrText>
      </w:r>
      <w:r w:rsidRPr="00692878">
        <w:rPr>
          <w:b w:val="0"/>
          <w:noProof/>
          <w:sz w:val="18"/>
        </w:rPr>
      </w:r>
      <w:r w:rsidRPr="00692878">
        <w:rPr>
          <w:b w:val="0"/>
          <w:noProof/>
          <w:sz w:val="18"/>
        </w:rPr>
        <w:fldChar w:fldCharType="separate"/>
      </w:r>
      <w:r w:rsidRPr="00692878">
        <w:rPr>
          <w:b w:val="0"/>
          <w:noProof/>
          <w:sz w:val="18"/>
        </w:rPr>
        <w:t>215</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270</w:t>
      </w:r>
      <w:r>
        <w:rPr>
          <w:noProof/>
        </w:rPr>
        <w:tab/>
        <w:t>Regulations</w:t>
      </w:r>
      <w:r w:rsidRPr="00692878">
        <w:rPr>
          <w:noProof/>
        </w:rPr>
        <w:tab/>
      </w:r>
      <w:r w:rsidRPr="00692878">
        <w:rPr>
          <w:noProof/>
        </w:rPr>
        <w:fldChar w:fldCharType="begin"/>
      </w:r>
      <w:r w:rsidRPr="00692878">
        <w:rPr>
          <w:noProof/>
        </w:rPr>
        <w:instrText xml:space="preserve"> PAGEREF _Toc532385627 \h </w:instrText>
      </w:r>
      <w:r w:rsidRPr="00692878">
        <w:rPr>
          <w:noProof/>
        </w:rPr>
      </w:r>
      <w:r w:rsidRPr="00692878">
        <w:rPr>
          <w:noProof/>
        </w:rPr>
        <w:fldChar w:fldCharType="separate"/>
      </w:r>
      <w:r w:rsidRPr="00692878">
        <w:rPr>
          <w:noProof/>
        </w:rPr>
        <w:t>215</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271</w:t>
      </w:r>
      <w:r>
        <w:rPr>
          <w:noProof/>
        </w:rPr>
        <w:tab/>
        <w:t>Comptroller</w:t>
      </w:r>
      <w:r>
        <w:rPr>
          <w:noProof/>
        </w:rPr>
        <w:noBreakHyphen/>
        <w:t>General of Customs may make by</w:t>
      </w:r>
      <w:r>
        <w:rPr>
          <w:noProof/>
        </w:rPr>
        <w:noBreakHyphen/>
        <w:t>laws</w:t>
      </w:r>
      <w:r w:rsidRPr="00692878">
        <w:rPr>
          <w:noProof/>
        </w:rPr>
        <w:tab/>
      </w:r>
      <w:r w:rsidRPr="00692878">
        <w:rPr>
          <w:noProof/>
        </w:rPr>
        <w:fldChar w:fldCharType="begin"/>
      </w:r>
      <w:r w:rsidRPr="00692878">
        <w:rPr>
          <w:noProof/>
        </w:rPr>
        <w:instrText xml:space="preserve"> PAGEREF _Toc532385628 \h </w:instrText>
      </w:r>
      <w:r w:rsidRPr="00692878">
        <w:rPr>
          <w:noProof/>
        </w:rPr>
      </w:r>
      <w:r w:rsidRPr="00692878">
        <w:rPr>
          <w:noProof/>
        </w:rPr>
        <w:fldChar w:fldCharType="separate"/>
      </w:r>
      <w:r w:rsidRPr="00692878">
        <w:rPr>
          <w:noProof/>
        </w:rPr>
        <w:t>216</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272</w:t>
      </w:r>
      <w:r>
        <w:rPr>
          <w:noProof/>
        </w:rPr>
        <w:tab/>
        <w:t>By</w:t>
      </w:r>
      <w:r>
        <w:rPr>
          <w:noProof/>
        </w:rPr>
        <w:noBreakHyphen/>
        <w:t>laws specifying goods</w:t>
      </w:r>
      <w:r w:rsidRPr="00692878">
        <w:rPr>
          <w:noProof/>
        </w:rPr>
        <w:tab/>
      </w:r>
      <w:r w:rsidRPr="00692878">
        <w:rPr>
          <w:noProof/>
        </w:rPr>
        <w:fldChar w:fldCharType="begin"/>
      </w:r>
      <w:r w:rsidRPr="00692878">
        <w:rPr>
          <w:noProof/>
        </w:rPr>
        <w:instrText xml:space="preserve"> PAGEREF _Toc532385629 \h </w:instrText>
      </w:r>
      <w:r w:rsidRPr="00692878">
        <w:rPr>
          <w:noProof/>
        </w:rPr>
      </w:r>
      <w:r w:rsidRPr="00692878">
        <w:rPr>
          <w:noProof/>
        </w:rPr>
        <w:fldChar w:fldCharType="separate"/>
      </w:r>
      <w:r w:rsidRPr="00692878">
        <w:rPr>
          <w:noProof/>
        </w:rPr>
        <w:t>217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w:t>
      </w:r>
      <w:r>
        <w:rPr>
          <w:noProof/>
        </w:rPr>
        <w:tab/>
        <w:t>Determinations</w:t>
      </w:r>
      <w:r w:rsidRPr="00692878">
        <w:rPr>
          <w:noProof/>
        </w:rPr>
        <w:tab/>
      </w:r>
      <w:r w:rsidRPr="00692878">
        <w:rPr>
          <w:noProof/>
        </w:rPr>
        <w:fldChar w:fldCharType="begin"/>
      </w:r>
      <w:r w:rsidRPr="00692878">
        <w:rPr>
          <w:noProof/>
        </w:rPr>
        <w:instrText xml:space="preserve"> PAGEREF _Toc532385630 \h </w:instrText>
      </w:r>
      <w:r w:rsidRPr="00692878">
        <w:rPr>
          <w:noProof/>
        </w:rPr>
      </w:r>
      <w:r w:rsidRPr="00692878">
        <w:rPr>
          <w:noProof/>
        </w:rPr>
        <w:fldChar w:fldCharType="separate"/>
      </w:r>
      <w:r w:rsidRPr="00692878">
        <w:rPr>
          <w:noProof/>
        </w:rPr>
        <w:t>217</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273A</w:t>
      </w:r>
      <w:r>
        <w:rPr>
          <w:noProof/>
        </w:rPr>
        <w:tab/>
        <w:t>By</w:t>
      </w:r>
      <w:r>
        <w:rPr>
          <w:noProof/>
        </w:rPr>
        <w:noBreakHyphen/>
        <w:t>laws and determinations for purposes of repealed items</w:t>
      </w:r>
      <w:r w:rsidRPr="00692878">
        <w:rPr>
          <w:noProof/>
        </w:rPr>
        <w:tab/>
      </w:r>
      <w:r w:rsidRPr="00692878">
        <w:rPr>
          <w:noProof/>
        </w:rPr>
        <w:fldChar w:fldCharType="begin"/>
      </w:r>
      <w:r w:rsidRPr="00692878">
        <w:rPr>
          <w:noProof/>
        </w:rPr>
        <w:instrText xml:space="preserve"> PAGEREF _Toc532385631 \h </w:instrText>
      </w:r>
      <w:r w:rsidRPr="00692878">
        <w:rPr>
          <w:noProof/>
        </w:rPr>
      </w:r>
      <w:r w:rsidRPr="00692878">
        <w:rPr>
          <w:noProof/>
        </w:rPr>
        <w:fldChar w:fldCharType="separate"/>
      </w:r>
      <w:r w:rsidRPr="00692878">
        <w:rPr>
          <w:noProof/>
        </w:rPr>
        <w:t>218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273B</w:t>
      </w:r>
      <w:r>
        <w:rPr>
          <w:noProof/>
        </w:rPr>
        <w:tab/>
        <w:t>Publication of by</w:t>
      </w:r>
      <w:r>
        <w:rPr>
          <w:noProof/>
        </w:rPr>
        <w:noBreakHyphen/>
        <w:t>laws and notification of determinations</w:t>
      </w:r>
      <w:r w:rsidRPr="00692878">
        <w:rPr>
          <w:noProof/>
        </w:rPr>
        <w:tab/>
      </w:r>
      <w:r w:rsidRPr="00692878">
        <w:rPr>
          <w:noProof/>
        </w:rPr>
        <w:fldChar w:fldCharType="begin"/>
      </w:r>
      <w:r w:rsidRPr="00692878">
        <w:rPr>
          <w:noProof/>
        </w:rPr>
        <w:instrText xml:space="preserve"> PAGEREF _Toc532385632 \h </w:instrText>
      </w:r>
      <w:r w:rsidRPr="00692878">
        <w:rPr>
          <w:noProof/>
        </w:rPr>
      </w:r>
      <w:r w:rsidRPr="00692878">
        <w:rPr>
          <w:noProof/>
        </w:rPr>
        <w:fldChar w:fldCharType="separate"/>
      </w:r>
      <w:r w:rsidRPr="00692878">
        <w:rPr>
          <w:noProof/>
        </w:rPr>
        <w:t>218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273C</w:t>
      </w:r>
      <w:r>
        <w:rPr>
          <w:noProof/>
        </w:rPr>
        <w:tab/>
        <w:t>Retrospective by</w:t>
      </w:r>
      <w:r>
        <w:rPr>
          <w:noProof/>
        </w:rPr>
        <w:noBreakHyphen/>
        <w:t>laws and determinations not to increase duty</w:t>
      </w:r>
      <w:r w:rsidRPr="00692878">
        <w:rPr>
          <w:noProof/>
        </w:rPr>
        <w:tab/>
      </w:r>
      <w:r w:rsidRPr="00692878">
        <w:rPr>
          <w:noProof/>
        </w:rPr>
        <w:fldChar w:fldCharType="begin"/>
      </w:r>
      <w:r w:rsidRPr="00692878">
        <w:rPr>
          <w:noProof/>
        </w:rPr>
        <w:instrText xml:space="preserve"> PAGEREF _Toc532385633 \h </w:instrText>
      </w:r>
      <w:r w:rsidRPr="00692878">
        <w:rPr>
          <w:noProof/>
        </w:rPr>
      </w:r>
      <w:r w:rsidRPr="00692878">
        <w:rPr>
          <w:noProof/>
        </w:rPr>
        <w:fldChar w:fldCharType="separate"/>
      </w:r>
      <w:r w:rsidRPr="00692878">
        <w:rPr>
          <w:noProof/>
        </w:rPr>
        <w:t>219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273D</w:t>
      </w:r>
      <w:r>
        <w:rPr>
          <w:noProof/>
        </w:rPr>
        <w:tab/>
        <w:t>By</w:t>
      </w:r>
      <w:r>
        <w:rPr>
          <w:noProof/>
        </w:rPr>
        <w:noBreakHyphen/>
        <w:t>laws and determinations for purposes of proposals</w:t>
      </w:r>
      <w:r w:rsidRPr="00692878">
        <w:rPr>
          <w:noProof/>
        </w:rPr>
        <w:tab/>
      </w:r>
      <w:r w:rsidRPr="00692878">
        <w:rPr>
          <w:noProof/>
        </w:rPr>
        <w:fldChar w:fldCharType="begin"/>
      </w:r>
      <w:r w:rsidRPr="00692878">
        <w:rPr>
          <w:noProof/>
        </w:rPr>
        <w:instrText xml:space="preserve"> PAGEREF _Toc532385634 \h </w:instrText>
      </w:r>
      <w:r w:rsidRPr="00692878">
        <w:rPr>
          <w:noProof/>
        </w:rPr>
      </w:r>
      <w:r w:rsidRPr="00692878">
        <w:rPr>
          <w:noProof/>
        </w:rPr>
        <w:fldChar w:fldCharType="separate"/>
      </w:r>
      <w:r w:rsidRPr="00692878">
        <w:rPr>
          <w:noProof/>
        </w:rPr>
        <w:t>219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273EA</w:t>
      </w:r>
      <w:r>
        <w:rPr>
          <w:noProof/>
        </w:rPr>
        <w:tab/>
        <w:t>Notification of proposals when House of Representatives is not sitting</w:t>
      </w:r>
      <w:r w:rsidRPr="00692878">
        <w:rPr>
          <w:noProof/>
        </w:rPr>
        <w:tab/>
      </w:r>
      <w:r w:rsidRPr="00692878">
        <w:rPr>
          <w:noProof/>
        </w:rPr>
        <w:fldChar w:fldCharType="begin"/>
      </w:r>
      <w:r w:rsidRPr="00692878">
        <w:rPr>
          <w:noProof/>
        </w:rPr>
        <w:instrText xml:space="preserve"> PAGEREF _Toc532385635 \h </w:instrText>
      </w:r>
      <w:r w:rsidRPr="00692878">
        <w:rPr>
          <w:noProof/>
        </w:rPr>
      </w:r>
      <w:r w:rsidRPr="00692878">
        <w:rPr>
          <w:noProof/>
        </w:rPr>
        <w:fldChar w:fldCharType="separate"/>
      </w:r>
      <w:r w:rsidRPr="00692878">
        <w:rPr>
          <w:noProof/>
        </w:rPr>
        <w:t>219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273F</w:t>
      </w:r>
      <w:r>
        <w:rPr>
          <w:noProof/>
        </w:rPr>
        <w:tab/>
        <w:t>Interpretation</w:t>
      </w:r>
      <w:r w:rsidRPr="00692878">
        <w:rPr>
          <w:noProof/>
        </w:rPr>
        <w:tab/>
      </w:r>
      <w:r w:rsidRPr="00692878">
        <w:rPr>
          <w:noProof/>
        </w:rPr>
        <w:fldChar w:fldCharType="begin"/>
      </w:r>
      <w:r w:rsidRPr="00692878">
        <w:rPr>
          <w:noProof/>
        </w:rPr>
        <w:instrText xml:space="preserve"> PAGEREF _Toc532385636 \h </w:instrText>
      </w:r>
      <w:r w:rsidRPr="00692878">
        <w:rPr>
          <w:noProof/>
        </w:rPr>
      </w:r>
      <w:r w:rsidRPr="00692878">
        <w:rPr>
          <w:noProof/>
        </w:rPr>
        <w:fldChar w:fldCharType="separate"/>
      </w:r>
      <w:r w:rsidRPr="00692878">
        <w:rPr>
          <w:noProof/>
        </w:rPr>
        <w:t>220</w:t>
      </w:r>
      <w:r w:rsidRPr="00692878">
        <w:rPr>
          <w:noProof/>
        </w:rPr>
        <w:fldChar w:fldCharType="end"/>
      </w:r>
    </w:p>
    <w:p w:rsidR="00692878" w:rsidRDefault="00692878">
      <w:pPr>
        <w:pStyle w:val="TOC2"/>
        <w:rPr>
          <w:rFonts w:asciiTheme="minorHAnsi" w:eastAsiaTheme="minorEastAsia" w:hAnsiTheme="minorHAnsi" w:cstheme="minorBidi"/>
          <w:b w:val="0"/>
          <w:noProof/>
          <w:kern w:val="0"/>
          <w:sz w:val="22"/>
          <w:szCs w:val="22"/>
        </w:rPr>
      </w:pPr>
      <w:r>
        <w:rPr>
          <w:noProof/>
        </w:rPr>
        <w:t>Part XVII—Miscellaneous</w:t>
      </w:r>
      <w:r w:rsidRPr="00692878">
        <w:rPr>
          <w:b w:val="0"/>
          <w:noProof/>
          <w:sz w:val="18"/>
        </w:rPr>
        <w:tab/>
      </w:r>
      <w:r w:rsidRPr="00692878">
        <w:rPr>
          <w:b w:val="0"/>
          <w:noProof/>
          <w:sz w:val="18"/>
        </w:rPr>
        <w:fldChar w:fldCharType="begin"/>
      </w:r>
      <w:r w:rsidRPr="00692878">
        <w:rPr>
          <w:b w:val="0"/>
          <w:noProof/>
          <w:sz w:val="18"/>
        </w:rPr>
        <w:instrText xml:space="preserve"> PAGEREF _Toc532385637 \h </w:instrText>
      </w:r>
      <w:r w:rsidRPr="00692878">
        <w:rPr>
          <w:b w:val="0"/>
          <w:noProof/>
          <w:sz w:val="18"/>
        </w:rPr>
      </w:r>
      <w:r w:rsidRPr="00692878">
        <w:rPr>
          <w:b w:val="0"/>
          <w:noProof/>
          <w:sz w:val="18"/>
        </w:rPr>
        <w:fldChar w:fldCharType="separate"/>
      </w:r>
      <w:r w:rsidRPr="00692878">
        <w:rPr>
          <w:b w:val="0"/>
          <w:noProof/>
          <w:sz w:val="18"/>
        </w:rPr>
        <w:t>221</w:t>
      </w:r>
      <w:r w:rsidRPr="00692878">
        <w:rPr>
          <w:b w:val="0"/>
          <w:noProof/>
          <w:sz w:val="18"/>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273G</w:t>
      </w:r>
      <w:r>
        <w:rPr>
          <w:noProof/>
        </w:rPr>
        <w:tab/>
        <w:t>Briefing of Leader of Opposition on certain matters</w:t>
      </w:r>
      <w:r w:rsidRPr="00692878">
        <w:rPr>
          <w:noProof/>
        </w:rPr>
        <w:tab/>
      </w:r>
      <w:r w:rsidRPr="00692878">
        <w:rPr>
          <w:noProof/>
        </w:rPr>
        <w:fldChar w:fldCharType="begin"/>
      </w:r>
      <w:r w:rsidRPr="00692878">
        <w:rPr>
          <w:noProof/>
        </w:rPr>
        <w:instrText xml:space="preserve"> PAGEREF _Toc532385638 \h </w:instrText>
      </w:r>
      <w:r w:rsidRPr="00692878">
        <w:rPr>
          <w:noProof/>
        </w:rPr>
      </w:r>
      <w:r w:rsidRPr="00692878">
        <w:rPr>
          <w:noProof/>
        </w:rPr>
        <w:fldChar w:fldCharType="separate"/>
      </w:r>
      <w:r w:rsidRPr="00692878">
        <w:rPr>
          <w:noProof/>
        </w:rPr>
        <w:t>221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273GAA</w:t>
      </w:r>
      <w:r>
        <w:rPr>
          <w:noProof/>
        </w:rPr>
        <w:tab/>
        <w:t>Notices</w:t>
      </w:r>
      <w:r w:rsidRPr="00692878">
        <w:rPr>
          <w:noProof/>
        </w:rPr>
        <w:tab/>
      </w:r>
      <w:r w:rsidRPr="00692878">
        <w:rPr>
          <w:noProof/>
        </w:rPr>
        <w:fldChar w:fldCharType="begin"/>
      </w:r>
      <w:r w:rsidRPr="00692878">
        <w:rPr>
          <w:noProof/>
        </w:rPr>
        <w:instrText xml:space="preserve"> PAGEREF _Toc532385639 \h </w:instrText>
      </w:r>
      <w:r w:rsidRPr="00692878">
        <w:rPr>
          <w:noProof/>
        </w:rPr>
      </w:r>
      <w:r w:rsidRPr="00692878">
        <w:rPr>
          <w:noProof/>
        </w:rPr>
        <w:fldChar w:fldCharType="separate"/>
      </w:r>
      <w:r w:rsidRPr="00692878">
        <w:rPr>
          <w:noProof/>
        </w:rPr>
        <w:t>221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273GAB</w:t>
      </w:r>
      <w:r>
        <w:rPr>
          <w:noProof/>
        </w:rPr>
        <w:tab/>
        <w:t>Authorisation to disclose information to an officer</w:t>
      </w:r>
      <w:r w:rsidRPr="00692878">
        <w:rPr>
          <w:noProof/>
        </w:rPr>
        <w:tab/>
      </w:r>
      <w:r w:rsidRPr="00692878">
        <w:rPr>
          <w:noProof/>
        </w:rPr>
        <w:fldChar w:fldCharType="begin"/>
      </w:r>
      <w:r w:rsidRPr="00692878">
        <w:rPr>
          <w:noProof/>
        </w:rPr>
        <w:instrText xml:space="preserve"> PAGEREF _Toc532385640 \h </w:instrText>
      </w:r>
      <w:r w:rsidRPr="00692878">
        <w:rPr>
          <w:noProof/>
        </w:rPr>
      </w:r>
      <w:r w:rsidRPr="00692878">
        <w:rPr>
          <w:noProof/>
        </w:rPr>
        <w:fldChar w:fldCharType="separate"/>
      </w:r>
      <w:r w:rsidRPr="00692878">
        <w:rPr>
          <w:noProof/>
        </w:rPr>
        <w:t>223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273GA</w:t>
      </w:r>
      <w:r>
        <w:rPr>
          <w:noProof/>
        </w:rPr>
        <w:tab/>
        <w:t>Review of decisions</w:t>
      </w:r>
      <w:r w:rsidRPr="00692878">
        <w:rPr>
          <w:noProof/>
        </w:rPr>
        <w:tab/>
      </w:r>
      <w:r w:rsidRPr="00692878">
        <w:rPr>
          <w:noProof/>
        </w:rPr>
        <w:fldChar w:fldCharType="begin"/>
      </w:r>
      <w:r w:rsidRPr="00692878">
        <w:rPr>
          <w:noProof/>
        </w:rPr>
        <w:instrText xml:space="preserve"> PAGEREF _Toc532385641 \h </w:instrText>
      </w:r>
      <w:r w:rsidRPr="00692878">
        <w:rPr>
          <w:noProof/>
        </w:rPr>
      </w:r>
      <w:r w:rsidRPr="00692878">
        <w:rPr>
          <w:noProof/>
        </w:rPr>
        <w:fldChar w:fldCharType="separate"/>
      </w:r>
      <w:r w:rsidRPr="00692878">
        <w:rPr>
          <w:noProof/>
        </w:rPr>
        <w:t>223</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273H</w:t>
      </w:r>
      <w:r>
        <w:rPr>
          <w:noProof/>
        </w:rPr>
        <w:tab/>
        <w:t>Review of decisions under Customs Tariff Act</w:t>
      </w:r>
      <w:r w:rsidRPr="00692878">
        <w:rPr>
          <w:noProof/>
        </w:rPr>
        <w:tab/>
      </w:r>
      <w:r w:rsidRPr="00692878">
        <w:rPr>
          <w:noProof/>
        </w:rPr>
        <w:fldChar w:fldCharType="begin"/>
      </w:r>
      <w:r w:rsidRPr="00692878">
        <w:rPr>
          <w:noProof/>
        </w:rPr>
        <w:instrText xml:space="preserve"> PAGEREF _Toc532385642 \h </w:instrText>
      </w:r>
      <w:r w:rsidRPr="00692878">
        <w:rPr>
          <w:noProof/>
        </w:rPr>
      </w:r>
      <w:r w:rsidRPr="00692878">
        <w:rPr>
          <w:noProof/>
        </w:rPr>
        <w:fldChar w:fldCharType="separate"/>
      </w:r>
      <w:r w:rsidRPr="00692878">
        <w:rPr>
          <w:noProof/>
        </w:rPr>
        <w:t>228</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273K</w:t>
      </w:r>
      <w:r>
        <w:rPr>
          <w:noProof/>
        </w:rPr>
        <w:tab/>
        <w:t>Statement to accompany notification of decisions</w:t>
      </w:r>
      <w:r w:rsidRPr="00692878">
        <w:rPr>
          <w:noProof/>
        </w:rPr>
        <w:tab/>
      </w:r>
      <w:r w:rsidRPr="00692878">
        <w:rPr>
          <w:noProof/>
        </w:rPr>
        <w:fldChar w:fldCharType="begin"/>
      </w:r>
      <w:r w:rsidRPr="00692878">
        <w:rPr>
          <w:noProof/>
        </w:rPr>
        <w:instrText xml:space="preserve"> PAGEREF _Toc532385643 \h </w:instrText>
      </w:r>
      <w:r w:rsidRPr="00692878">
        <w:rPr>
          <w:noProof/>
        </w:rPr>
      </w:r>
      <w:r w:rsidRPr="00692878">
        <w:rPr>
          <w:noProof/>
        </w:rPr>
        <w:fldChar w:fldCharType="separate"/>
      </w:r>
      <w:r w:rsidRPr="00692878">
        <w:rPr>
          <w:noProof/>
        </w:rPr>
        <w:t>229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273L</w:t>
      </w:r>
      <w:r>
        <w:rPr>
          <w:noProof/>
        </w:rPr>
        <w:tab/>
        <w:t>Entry and transmission of information by computer</w:t>
      </w:r>
      <w:r w:rsidRPr="00692878">
        <w:rPr>
          <w:noProof/>
        </w:rPr>
        <w:tab/>
      </w:r>
      <w:r w:rsidRPr="00692878">
        <w:rPr>
          <w:noProof/>
        </w:rPr>
        <w:fldChar w:fldCharType="begin"/>
      </w:r>
      <w:r w:rsidRPr="00692878">
        <w:rPr>
          <w:noProof/>
        </w:rPr>
        <w:instrText xml:space="preserve"> PAGEREF _Toc532385644 \h </w:instrText>
      </w:r>
      <w:r w:rsidRPr="00692878">
        <w:rPr>
          <w:noProof/>
        </w:rPr>
      </w:r>
      <w:r w:rsidRPr="00692878">
        <w:rPr>
          <w:noProof/>
        </w:rPr>
        <w:fldChar w:fldCharType="separate"/>
      </w:r>
      <w:r w:rsidRPr="00692878">
        <w:rPr>
          <w:noProof/>
        </w:rPr>
        <w:t>229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274</w:t>
      </w:r>
      <w:r>
        <w:rPr>
          <w:noProof/>
        </w:rPr>
        <w:tab/>
        <w:t>Commissioned ships and aircraft to be reported</w:t>
      </w:r>
      <w:r w:rsidRPr="00692878">
        <w:rPr>
          <w:noProof/>
        </w:rPr>
        <w:tab/>
      </w:r>
      <w:r w:rsidRPr="00692878">
        <w:rPr>
          <w:noProof/>
        </w:rPr>
        <w:fldChar w:fldCharType="begin"/>
      </w:r>
      <w:r w:rsidRPr="00692878">
        <w:rPr>
          <w:noProof/>
        </w:rPr>
        <w:instrText xml:space="preserve"> PAGEREF _Toc532385645 \h </w:instrText>
      </w:r>
      <w:r w:rsidRPr="00692878">
        <w:rPr>
          <w:noProof/>
        </w:rPr>
      </w:r>
      <w:r w:rsidRPr="00692878">
        <w:rPr>
          <w:noProof/>
        </w:rPr>
        <w:fldChar w:fldCharType="separate"/>
      </w:r>
      <w:r w:rsidRPr="00692878">
        <w:rPr>
          <w:noProof/>
        </w:rPr>
        <w:t>229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lastRenderedPageBreak/>
        <w:t>275</w:t>
      </w:r>
      <w:r>
        <w:rPr>
          <w:noProof/>
        </w:rPr>
        <w:tab/>
        <w:t>Commissioned ships and aircraft may be searched</w:t>
      </w:r>
      <w:r w:rsidRPr="00692878">
        <w:rPr>
          <w:noProof/>
        </w:rPr>
        <w:tab/>
      </w:r>
      <w:r w:rsidRPr="00692878">
        <w:rPr>
          <w:noProof/>
        </w:rPr>
        <w:fldChar w:fldCharType="begin"/>
      </w:r>
      <w:r w:rsidRPr="00692878">
        <w:rPr>
          <w:noProof/>
        </w:rPr>
        <w:instrText xml:space="preserve"> PAGEREF _Toc532385646 \h </w:instrText>
      </w:r>
      <w:r w:rsidRPr="00692878">
        <w:rPr>
          <w:noProof/>
        </w:rPr>
      </w:r>
      <w:r w:rsidRPr="00692878">
        <w:rPr>
          <w:noProof/>
        </w:rPr>
        <w:fldChar w:fldCharType="separate"/>
      </w:r>
      <w:r w:rsidRPr="00692878">
        <w:rPr>
          <w:noProof/>
        </w:rPr>
        <w:t>229</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275A</w:t>
      </w:r>
      <w:r>
        <w:rPr>
          <w:noProof/>
        </w:rPr>
        <w:tab/>
        <w:t>Direction not to move a ship or aircraft from a boarding station</w:t>
      </w:r>
      <w:r w:rsidRPr="00692878">
        <w:rPr>
          <w:noProof/>
        </w:rPr>
        <w:tab/>
      </w:r>
      <w:r w:rsidRPr="00692878">
        <w:rPr>
          <w:noProof/>
        </w:rPr>
        <w:fldChar w:fldCharType="begin"/>
      </w:r>
      <w:r w:rsidRPr="00692878">
        <w:rPr>
          <w:noProof/>
        </w:rPr>
        <w:instrText xml:space="preserve"> PAGEREF _Toc532385647 \h </w:instrText>
      </w:r>
      <w:r w:rsidRPr="00692878">
        <w:rPr>
          <w:noProof/>
        </w:rPr>
      </w:r>
      <w:r w:rsidRPr="00692878">
        <w:rPr>
          <w:noProof/>
        </w:rPr>
        <w:fldChar w:fldCharType="separate"/>
      </w:r>
      <w:r w:rsidRPr="00692878">
        <w:rPr>
          <w:noProof/>
        </w:rPr>
        <w:t>230</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276</w:t>
      </w:r>
      <w:r>
        <w:rPr>
          <w:noProof/>
        </w:rPr>
        <w:tab/>
        <w:t>Collector’s sales</w:t>
      </w:r>
      <w:r w:rsidRPr="00692878">
        <w:rPr>
          <w:noProof/>
        </w:rPr>
        <w:tab/>
      </w:r>
      <w:r w:rsidRPr="00692878">
        <w:rPr>
          <w:noProof/>
        </w:rPr>
        <w:fldChar w:fldCharType="begin"/>
      </w:r>
      <w:r w:rsidRPr="00692878">
        <w:rPr>
          <w:noProof/>
        </w:rPr>
        <w:instrText xml:space="preserve"> PAGEREF _Toc532385648 \h </w:instrText>
      </w:r>
      <w:r w:rsidRPr="00692878">
        <w:rPr>
          <w:noProof/>
        </w:rPr>
      </w:r>
      <w:r w:rsidRPr="00692878">
        <w:rPr>
          <w:noProof/>
        </w:rPr>
        <w:fldChar w:fldCharType="separate"/>
      </w:r>
      <w:r w:rsidRPr="00692878">
        <w:rPr>
          <w:noProof/>
        </w:rPr>
        <w:t>231</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277</w:t>
      </w:r>
      <w:r>
        <w:rPr>
          <w:noProof/>
        </w:rPr>
        <w:tab/>
        <w:t>Proceeds of sales</w:t>
      </w:r>
      <w:r w:rsidRPr="00692878">
        <w:rPr>
          <w:noProof/>
        </w:rPr>
        <w:tab/>
      </w:r>
      <w:r w:rsidRPr="00692878">
        <w:rPr>
          <w:noProof/>
        </w:rPr>
        <w:fldChar w:fldCharType="begin"/>
      </w:r>
      <w:r w:rsidRPr="00692878">
        <w:rPr>
          <w:noProof/>
        </w:rPr>
        <w:instrText xml:space="preserve"> PAGEREF _Toc532385649 \h </w:instrText>
      </w:r>
      <w:r w:rsidRPr="00692878">
        <w:rPr>
          <w:noProof/>
        </w:rPr>
      </w:r>
      <w:r w:rsidRPr="00692878">
        <w:rPr>
          <w:noProof/>
        </w:rPr>
        <w:fldChar w:fldCharType="separate"/>
      </w:r>
      <w:r w:rsidRPr="00692878">
        <w:rPr>
          <w:noProof/>
        </w:rPr>
        <w:t>232</w:t>
      </w:r>
      <w:r w:rsidRPr="00692878">
        <w:rPr>
          <w:noProof/>
        </w:rPr>
        <w:fldChar w:fldCharType="end"/>
      </w:r>
    </w:p>
    <w:p w:rsidR="00692878" w:rsidRDefault="00692878">
      <w:pPr>
        <w:pStyle w:val="TOC5"/>
        <w:rPr>
          <w:rFonts w:asciiTheme="minorHAnsi" w:eastAsiaTheme="minorEastAsia" w:hAnsiTheme="minorHAnsi" w:cstheme="minorBidi"/>
          <w:noProof/>
          <w:kern w:val="0"/>
          <w:sz w:val="22"/>
          <w:szCs w:val="22"/>
        </w:rPr>
      </w:pPr>
      <w:r>
        <w:rPr>
          <w:noProof/>
        </w:rPr>
        <w:t>277A</w:t>
      </w:r>
      <w:r>
        <w:rPr>
          <w:noProof/>
        </w:rPr>
        <w:tab/>
        <w:t>Jurisdiction of courts</w:t>
      </w:r>
      <w:r w:rsidRPr="00692878">
        <w:rPr>
          <w:noProof/>
        </w:rPr>
        <w:tab/>
      </w:r>
      <w:r w:rsidRPr="00692878">
        <w:rPr>
          <w:noProof/>
        </w:rPr>
        <w:fldChar w:fldCharType="begin"/>
      </w:r>
      <w:r w:rsidRPr="00692878">
        <w:rPr>
          <w:noProof/>
        </w:rPr>
        <w:instrText xml:space="preserve"> PAGEREF _Toc532385650 \h </w:instrText>
      </w:r>
      <w:r w:rsidRPr="00692878">
        <w:rPr>
          <w:noProof/>
        </w:rPr>
      </w:r>
      <w:r w:rsidRPr="00692878">
        <w:rPr>
          <w:noProof/>
        </w:rPr>
        <w:fldChar w:fldCharType="separate"/>
      </w:r>
      <w:r w:rsidRPr="00692878">
        <w:rPr>
          <w:noProof/>
        </w:rPr>
        <w:t>232</w:t>
      </w:r>
      <w:r w:rsidRPr="00692878">
        <w:rPr>
          <w:noProof/>
        </w:rPr>
        <w:fldChar w:fldCharType="end"/>
      </w:r>
    </w:p>
    <w:p w:rsidR="00692878" w:rsidRDefault="00692878">
      <w:pPr>
        <w:pStyle w:val="TOC1"/>
        <w:rPr>
          <w:rFonts w:asciiTheme="minorHAnsi" w:eastAsiaTheme="minorEastAsia" w:hAnsiTheme="minorHAnsi" w:cstheme="minorBidi"/>
          <w:b w:val="0"/>
          <w:noProof/>
          <w:kern w:val="0"/>
          <w:sz w:val="22"/>
          <w:szCs w:val="22"/>
        </w:rPr>
      </w:pPr>
      <w:r>
        <w:rPr>
          <w:noProof/>
        </w:rPr>
        <w:t>Schedule I—The Commonwealth of Australia</w:t>
      </w:r>
      <w:r w:rsidRPr="00692878">
        <w:rPr>
          <w:b w:val="0"/>
          <w:noProof/>
          <w:sz w:val="18"/>
        </w:rPr>
        <w:tab/>
      </w:r>
      <w:r w:rsidRPr="00692878">
        <w:rPr>
          <w:b w:val="0"/>
          <w:noProof/>
          <w:sz w:val="18"/>
        </w:rPr>
        <w:fldChar w:fldCharType="begin"/>
      </w:r>
      <w:r w:rsidRPr="00692878">
        <w:rPr>
          <w:b w:val="0"/>
          <w:noProof/>
          <w:sz w:val="18"/>
        </w:rPr>
        <w:instrText xml:space="preserve"> PAGEREF _Toc532385651 \h </w:instrText>
      </w:r>
      <w:r w:rsidRPr="00692878">
        <w:rPr>
          <w:b w:val="0"/>
          <w:noProof/>
          <w:sz w:val="18"/>
        </w:rPr>
      </w:r>
      <w:r w:rsidRPr="00692878">
        <w:rPr>
          <w:b w:val="0"/>
          <w:noProof/>
          <w:sz w:val="18"/>
        </w:rPr>
        <w:fldChar w:fldCharType="separate"/>
      </w:r>
      <w:r w:rsidRPr="00692878">
        <w:rPr>
          <w:b w:val="0"/>
          <w:noProof/>
          <w:sz w:val="18"/>
        </w:rPr>
        <w:t>233</w:t>
      </w:r>
      <w:r w:rsidRPr="00692878">
        <w:rPr>
          <w:b w:val="0"/>
          <w:noProof/>
          <w:sz w:val="18"/>
        </w:rPr>
        <w:fldChar w:fldCharType="end"/>
      </w:r>
    </w:p>
    <w:p w:rsidR="00041D77" w:rsidRPr="005502F3" w:rsidRDefault="0003374D" w:rsidP="00041D77">
      <w:pPr>
        <w:sectPr w:rsidR="00041D77" w:rsidRPr="005502F3" w:rsidSect="00EE577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502F3">
        <w:fldChar w:fldCharType="end"/>
      </w:r>
    </w:p>
    <w:p w:rsidR="00441543" w:rsidRPr="005502F3" w:rsidRDefault="00441543" w:rsidP="000C6AF8">
      <w:pPr>
        <w:pStyle w:val="ActHead2"/>
      </w:pPr>
      <w:bookmarkStart w:id="1" w:name="_Toc532385436"/>
      <w:r w:rsidRPr="005502F3">
        <w:rPr>
          <w:rStyle w:val="CharPartNo"/>
        </w:rPr>
        <w:lastRenderedPageBreak/>
        <w:t>Part</w:t>
      </w:r>
      <w:r w:rsidR="00D67A73" w:rsidRPr="005502F3">
        <w:rPr>
          <w:rStyle w:val="CharPartNo"/>
        </w:rPr>
        <w:t> </w:t>
      </w:r>
      <w:r w:rsidRPr="005502F3">
        <w:rPr>
          <w:rStyle w:val="CharPartNo"/>
        </w:rPr>
        <w:t>XVB</w:t>
      </w:r>
      <w:r w:rsidRPr="005502F3">
        <w:t>—</w:t>
      </w:r>
      <w:r w:rsidRPr="005502F3">
        <w:rPr>
          <w:rStyle w:val="CharPartText"/>
        </w:rPr>
        <w:t>Special provisions relating to anti</w:t>
      </w:r>
      <w:r w:rsidR="005502F3" w:rsidRPr="005502F3">
        <w:rPr>
          <w:rStyle w:val="CharPartText"/>
        </w:rPr>
        <w:noBreakHyphen/>
      </w:r>
      <w:r w:rsidRPr="005502F3">
        <w:rPr>
          <w:rStyle w:val="CharPartText"/>
        </w:rPr>
        <w:t>dumping duties</w:t>
      </w:r>
      <w:bookmarkEnd w:id="1"/>
    </w:p>
    <w:p w:rsidR="00441543" w:rsidRPr="005502F3" w:rsidRDefault="00441543" w:rsidP="000C6AF8">
      <w:pPr>
        <w:pStyle w:val="ActHead5"/>
      </w:pPr>
      <w:bookmarkStart w:id="2" w:name="_Toc532385437"/>
      <w:r w:rsidRPr="005502F3">
        <w:rPr>
          <w:rStyle w:val="CharSectno"/>
        </w:rPr>
        <w:t>269SM</w:t>
      </w:r>
      <w:r w:rsidRPr="005502F3">
        <w:t xml:space="preserve">  Overview of Part</w:t>
      </w:r>
      <w:bookmarkEnd w:id="2"/>
    </w:p>
    <w:p w:rsidR="00441543" w:rsidRPr="005502F3" w:rsidRDefault="00441543">
      <w:pPr>
        <w:pStyle w:val="subsection"/>
      </w:pPr>
      <w:r w:rsidRPr="005502F3">
        <w:tab/>
        <w:t>(1)</w:t>
      </w:r>
      <w:r w:rsidRPr="005502F3">
        <w:tab/>
        <w:t>This Part deals with the taking of anti</w:t>
      </w:r>
      <w:r w:rsidR="005502F3">
        <w:noBreakHyphen/>
      </w:r>
      <w:r w:rsidRPr="005502F3">
        <w:t xml:space="preserve">dumping measures in respect of goods whose importation into </w:t>
      </w:r>
      <w:smartTag w:uri="urn:schemas-microsoft-com:office:smarttags" w:element="country-region">
        <w:smartTag w:uri="urn:schemas-microsoft-com:office:smarttags" w:element="place">
          <w:r w:rsidRPr="005502F3">
            <w:t>Australia</w:t>
          </w:r>
        </w:smartTag>
      </w:smartTag>
      <w:r w:rsidRPr="005502F3">
        <w:t xml:space="preserve"> involves a dumping or countervailable subsidisation of those goods that injures, or threatens to injure, Australian industry. Those measures might consist of the publication of a dumping duty notice or a countervailing duty notice or the acceptance of an undertaking on conditions that make it unnecessary to publish such a notice.</w:t>
      </w:r>
    </w:p>
    <w:p w:rsidR="00441543" w:rsidRPr="005502F3" w:rsidRDefault="00441543">
      <w:pPr>
        <w:pStyle w:val="subsection"/>
      </w:pPr>
      <w:r w:rsidRPr="005502F3">
        <w:tab/>
        <w:t>(2)</w:t>
      </w:r>
      <w:r w:rsidRPr="005502F3">
        <w:tab/>
        <w:t xml:space="preserve">If a notice is published, that notice creates a liability under the Dumping Duty Act, in relation to any goods to which the notice extends, to pay a special duty of customs on their importation into </w:t>
      </w:r>
      <w:smartTag w:uri="urn:schemas-microsoft-com:office:smarttags" w:element="time">
        <w:smartTag w:uri="urn:schemas-microsoft-com:office:smarttags" w:element="place">
          <w:r w:rsidRPr="005502F3">
            <w:t>Australia</w:t>
          </w:r>
        </w:smartTag>
      </w:smartTag>
      <w:r w:rsidRPr="005502F3">
        <w:t xml:space="preserve"> and, pending assessment of that special duty, to pay interim duty.</w:t>
      </w:r>
    </w:p>
    <w:p w:rsidR="00B226B1" w:rsidRPr="005502F3" w:rsidRDefault="00B226B1" w:rsidP="00B226B1">
      <w:pPr>
        <w:pStyle w:val="subsection"/>
      </w:pPr>
      <w:r w:rsidRPr="005502F3">
        <w:tab/>
        <w:t>(2A)</w:t>
      </w:r>
      <w:r w:rsidRPr="005502F3">
        <w:tab/>
        <w:t>Division</w:t>
      </w:r>
      <w:r w:rsidR="005502F3">
        <w:t> </w:t>
      </w:r>
      <w:r w:rsidRPr="005502F3">
        <w:t>1A deals with the establishment of the Anti</w:t>
      </w:r>
      <w:r w:rsidR="005502F3">
        <w:noBreakHyphen/>
      </w:r>
      <w:r w:rsidRPr="005502F3">
        <w:t>Dumping Commission and the Commissioner.</w:t>
      </w:r>
    </w:p>
    <w:p w:rsidR="00441543" w:rsidRPr="005502F3" w:rsidRDefault="00441543">
      <w:pPr>
        <w:pStyle w:val="subsection"/>
      </w:pPr>
      <w:r w:rsidRPr="005502F3">
        <w:tab/>
        <w:t>(3)</w:t>
      </w:r>
      <w:r w:rsidRPr="005502F3">
        <w:tab/>
        <w:t>Divisions</w:t>
      </w:r>
      <w:r w:rsidR="005502F3">
        <w:t> </w:t>
      </w:r>
      <w:r w:rsidRPr="005502F3">
        <w:t>1, 2 and 3 deal with the preliminary and procedural matters leading to a Ministerial decision to publish or not to publish a dumping duty notice or a countervailing duty notice or to accept an undertaking instead of publishing such a notice.</w:t>
      </w:r>
    </w:p>
    <w:p w:rsidR="00441543" w:rsidRPr="005502F3" w:rsidRDefault="00441543">
      <w:pPr>
        <w:pStyle w:val="subsection"/>
      </w:pPr>
      <w:r w:rsidRPr="005502F3">
        <w:tab/>
        <w:t>(4)</w:t>
      </w:r>
      <w:r w:rsidRPr="005502F3">
        <w:tab/>
        <w:t>Division</w:t>
      </w:r>
      <w:r w:rsidR="005502F3">
        <w:t> </w:t>
      </w:r>
      <w:r w:rsidRPr="005502F3">
        <w:t>4 allows a person who has been required to pay interim duty to seek an assessment of duty payable under the Dumping Duty Act and reconciles interim duty paid by that person with duty as so assessed.</w:t>
      </w:r>
    </w:p>
    <w:p w:rsidR="00441543" w:rsidRPr="005502F3" w:rsidRDefault="00441543">
      <w:pPr>
        <w:pStyle w:val="subsection"/>
      </w:pPr>
      <w:r w:rsidRPr="005502F3">
        <w:tab/>
        <w:t>(5)</w:t>
      </w:r>
      <w:r w:rsidRPr="005502F3">
        <w:tab/>
        <w:t>Division</w:t>
      </w:r>
      <w:r w:rsidR="005502F3">
        <w:t> </w:t>
      </w:r>
      <w:r w:rsidRPr="005502F3">
        <w:t xml:space="preserve">5 deals with the rights of persons, periodically, on the basis of changed circumstances, to seek review by the Minister of decisions to publish dumping duty notices or countervailing duty notices or to accept undertakings. </w:t>
      </w:r>
    </w:p>
    <w:p w:rsidR="00DA7FBD" w:rsidRPr="005502F3" w:rsidRDefault="00DA7FBD" w:rsidP="00DA7FBD">
      <w:pPr>
        <w:pStyle w:val="subsection"/>
      </w:pPr>
      <w:r w:rsidRPr="005502F3">
        <w:lastRenderedPageBreak/>
        <w:tab/>
        <w:t>(5A)</w:t>
      </w:r>
      <w:r w:rsidRPr="005502F3">
        <w:tab/>
        <w:t>Division</w:t>
      </w:r>
      <w:r w:rsidR="005502F3">
        <w:t> </w:t>
      </w:r>
      <w:r w:rsidRPr="005502F3">
        <w:t xml:space="preserve">5A deals with the rights of persons to ask the </w:t>
      </w:r>
      <w:r w:rsidR="004D5ED5" w:rsidRPr="005502F3">
        <w:t>Commissioner</w:t>
      </w:r>
      <w:r w:rsidRPr="005502F3">
        <w:t xml:space="preserve"> to conduct an anti</w:t>
      </w:r>
      <w:r w:rsidR="005502F3">
        <w:noBreakHyphen/>
      </w:r>
      <w:r w:rsidRPr="005502F3">
        <w:t>circumvention inquiry in relation to certain dumping duty notices or countervailing duty notices.</w:t>
      </w:r>
    </w:p>
    <w:p w:rsidR="00441543" w:rsidRPr="005502F3" w:rsidRDefault="00441543">
      <w:pPr>
        <w:pStyle w:val="subsection"/>
      </w:pPr>
      <w:r w:rsidRPr="005502F3">
        <w:tab/>
        <w:t>(6)</w:t>
      </w:r>
      <w:r w:rsidRPr="005502F3">
        <w:tab/>
        <w:t>Division</w:t>
      </w:r>
      <w:r w:rsidR="005502F3">
        <w:t> </w:t>
      </w:r>
      <w:r w:rsidRPr="005502F3">
        <w:t>6 deals with the rights of new exporters to seek an early review by the Minister of decisions to publish dumping duty notices or countervailing duty notices.</w:t>
      </w:r>
    </w:p>
    <w:p w:rsidR="00441543" w:rsidRPr="005502F3" w:rsidRDefault="00441543">
      <w:pPr>
        <w:pStyle w:val="subsection"/>
      </w:pPr>
      <w:r w:rsidRPr="005502F3">
        <w:tab/>
        <w:t>(7)</w:t>
      </w:r>
      <w:r w:rsidRPr="005502F3">
        <w:tab/>
        <w:t>Division</w:t>
      </w:r>
      <w:r w:rsidR="005502F3">
        <w:t> </w:t>
      </w:r>
      <w:r w:rsidRPr="005502F3">
        <w:t>6A ensures that interested parties are informed of the impending expiration of anti</w:t>
      </w:r>
      <w:r w:rsidR="005502F3">
        <w:noBreakHyphen/>
      </w:r>
      <w:r w:rsidRPr="005502F3">
        <w:t>dumping measures and allows them to seek continuation of those measures.</w:t>
      </w:r>
    </w:p>
    <w:p w:rsidR="00441543" w:rsidRPr="005502F3" w:rsidRDefault="00441543">
      <w:pPr>
        <w:pStyle w:val="subsection"/>
      </w:pPr>
      <w:r w:rsidRPr="005502F3">
        <w:tab/>
        <w:t>(8)</w:t>
      </w:r>
      <w:r w:rsidRPr="005502F3">
        <w:tab/>
        <w:t>Division</w:t>
      </w:r>
      <w:r w:rsidR="005502F3">
        <w:t> </w:t>
      </w:r>
      <w:r w:rsidRPr="005502F3">
        <w:t>7 deals with procedural and evidentiary matters that are relevant both to applications for the taking of anti</w:t>
      </w:r>
      <w:r w:rsidR="005502F3">
        <w:noBreakHyphen/>
      </w:r>
      <w:r w:rsidRPr="005502F3">
        <w:t>dumping measures and for the various review procedures after such measures are taken.</w:t>
      </w:r>
    </w:p>
    <w:p w:rsidR="00441543" w:rsidRPr="005502F3" w:rsidRDefault="00441543">
      <w:pPr>
        <w:pStyle w:val="subsection"/>
      </w:pPr>
      <w:r w:rsidRPr="005502F3">
        <w:tab/>
        <w:t>(9)</w:t>
      </w:r>
      <w:r w:rsidRPr="005502F3">
        <w:tab/>
        <w:t>Divisions</w:t>
      </w:r>
      <w:r w:rsidR="005502F3">
        <w:t> </w:t>
      </w:r>
      <w:r w:rsidRPr="005502F3">
        <w:t xml:space="preserve">8 and 9 establish </w:t>
      </w:r>
      <w:r w:rsidR="00C65676" w:rsidRPr="005502F3">
        <w:t>an independent panel, the Review Panel, and provide for the Panel to review a range of Ministerial decisions (including decisions to publish or not to publish dumping duty notices or countervailing duty notices)</w:t>
      </w:r>
      <w:r w:rsidRPr="005502F3">
        <w:t xml:space="preserve"> and also a range of decisions made by the </w:t>
      </w:r>
      <w:r w:rsidR="004D5ED5" w:rsidRPr="005502F3">
        <w:t>Commissioner</w:t>
      </w:r>
      <w:r w:rsidRPr="005502F3">
        <w:t>.</w:t>
      </w:r>
    </w:p>
    <w:p w:rsidR="00D522C3" w:rsidRPr="005502F3" w:rsidRDefault="00D522C3" w:rsidP="00220CF5">
      <w:pPr>
        <w:pStyle w:val="ActHead3"/>
        <w:pageBreakBefore/>
      </w:pPr>
      <w:bookmarkStart w:id="3" w:name="_Toc532385438"/>
      <w:r w:rsidRPr="005502F3">
        <w:rPr>
          <w:rStyle w:val="CharDivNo"/>
        </w:rPr>
        <w:lastRenderedPageBreak/>
        <w:t>Division</w:t>
      </w:r>
      <w:r w:rsidR="005502F3" w:rsidRPr="005502F3">
        <w:rPr>
          <w:rStyle w:val="CharDivNo"/>
        </w:rPr>
        <w:t> </w:t>
      </w:r>
      <w:r w:rsidRPr="005502F3">
        <w:rPr>
          <w:rStyle w:val="CharDivNo"/>
        </w:rPr>
        <w:t>1A</w:t>
      </w:r>
      <w:r w:rsidRPr="005502F3">
        <w:t>—</w:t>
      </w:r>
      <w:r w:rsidRPr="005502F3">
        <w:rPr>
          <w:rStyle w:val="CharDivText"/>
        </w:rPr>
        <w:t>Anti</w:t>
      </w:r>
      <w:r w:rsidR="005502F3" w:rsidRPr="005502F3">
        <w:rPr>
          <w:rStyle w:val="CharDivText"/>
        </w:rPr>
        <w:noBreakHyphen/>
      </w:r>
      <w:r w:rsidRPr="005502F3">
        <w:rPr>
          <w:rStyle w:val="CharDivText"/>
        </w:rPr>
        <w:t>Dumping Commission and Commissioner</w:t>
      </w:r>
      <w:bookmarkEnd w:id="3"/>
    </w:p>
    <w:p w:rsidR="00D522C3" w:rsidRPr="005502F3" w:rsidRDefault="00D522C3" w:rsidP="00D522C3">
      <w:pPr>
        <w:pStyle w:val="ActHead4"/>
      </w:pPr>
      <w:bookmarkStart w:id="4" w:name="_Toc532385439"/>
      <w:r w:rsidRPr="005502F3">
        <w:rPr>
          <w:rStyle w:val="CharSubdNo"/>
        </w:rPr>
        <w:t>Subdivision A</w:t>
      </w:r>
      <w:r w:rsidRPr="005502F3">
        <w:t>—</w:t>
      </w:r>
      <w:r w:rsidRPr="005502F3">
        <w:rPr>
          <w:rStyle w:val="CharSubdText"/>
        </w:rPr>
        <w:t>Preliminary</w:t>
      </w:r>
      <w:bookmarkEnd w:id="4"/>
    </w:p>
    <w:p w:rsidR="00D522C3" w:rsidRPr="005502F3" w:rsidRDefault="00D522C3" w:rsidP="00D522C3">
      <w:pPr>
        <w:pStyle w:val="ActHead5"/>
      </w:pPr>
      <w:bookmarkStart w:id="5" w:name="_Toc532385440"/>
      <w:r w:rsidRPr="005502F3">
        <w:rPr>
          <w:rStyle w:val="CharSectno"/>
        </w:rPr>
        <w:t>269SMA</w:t>
      </w:r>
      <w:r w:rsidRPr="005502F3">
        <w:t xml:space="preserve">  What this Division is about</w:t>
      </w:r>
      <w:bookmarkEnd w:id="5"/>
    </w:p>
    <w:p w:rsidR="00D522C3" w:rsidRPr="005502F3" w:rsidRDefault="00D522C3" w:rsidP="00D522C3">
      <w:pPr>
        <w:pStyle w:val="BoxList"/>
      </w:pPr>
      <w:r w:rsidRPr="005502F3">
        <w:t>•</w:t>
      </w:r>
      <w:r w:rsidRPr="005502F3">
        <w:tab/>
        <w:t>This Division establishes the Anti</w:t>
      </w:r>
      <w:r w:rsidR="005502F3">
        <w:noBreakHyphen/>
      </w:r>
      <w:r w:rsidRPr="005502F3">
        <w:t xml:space="preserve">Dumping Commission </w:t>
      </w:r>
      <w:r w:rsidR="002C4188" w:rsidRPr="005502F3">
        <w:t>within the Department</w:t>
      </w:r>
      <w:r w:rsidRPr="005502F3">
        <w:t>.</w:t>
      </w:r>
    </w:p>
    <w:p w:rsidR="00D522C3" w:rsidRPr="005502F3" w:rsidRDefault="00D522C3" w:rsidP="00D522C3">
      <w:pPr>
        <w:pStyle w:val="BoxList"/>
      </w:pPr>
      <w:r w:rsidRPr="005502F3">
        <w:t>•</w:t>
      </w:r>
      <w:r w:rsidRPr="005502F3">
        <w:tab/>
        <w:t>There is to be a Commissioner of the Anti</w:t>
      </w:r>
      <w:r w:rsidR="005502F3">
        <w:noBreakHyphen/>
      </w:r>
      <w:r w:rsidRPr="005502F3">
        <w:t>Dumping Commission. The Commissioner has functions and powers under this Part.</w:t>
      </w:r>
    </w:p>
    <w:p w:rsidR="00D522C3" w:rsidRPr="005502F3" w:rsidRDefault="00D522C3" w:rsidP="00D522C3">
      <w:pPr>
        <w:pStyle w:val="BoxList"/>
      </w:pPr>
      <w:r w:rsidRPr="005502F3">
        <w:t>•</w:t>
      </w:r>
      <w:r w:rsidRPr="005502F3">
        <w:tab/>
        <w:t xml:space="preserve">The Commissioner is to be assisted by </w:t>
      </w:r>
      <w:r w:rsidR="002C4188" w:rsidRPr="005502F3">
        <w:t>APS employees in the Department</w:t>
      </w:r>
      <w:r w:rsidRPr="005502F3">
        <w:t>.</w:t>
      </w:r>
    </w:p>
    <w:p w:rsidR="00D522C3" w:rsidRPr="005502F3" w:rsidRDefault="00D522C3" w:rsidP="00D522C3">
      <w:pPr>
        <w:pStyle w:val="ActHead4"/>
      </w:pPr>
      <w:bookmarkStart w:id="6" w:name="_Toc532385441"/>
      <w:r w:rsidRPr="005502F3">
        <w:rPr>
          <w:rStyle w:val="CharSubdNo"/>
        </w:rPr>
        <w:t>Subdivision B</w:t>
      </w:r>
      <w:r w:rsidRPr="005502F3">
        <w:t>—</w:t>
      </w:r>
      <w:r w:rsidRPr="005502F3">
        <w:rPr>
          <w:rStyle w:val="CharSubdText"/>
        </w:rPr>
        <w:t>Anti</w:t>
      </w:r>
      <w:r w:rsidR="005502F3" w:rsidRPr="005502F3">
        <w:rPr>
          <w:rStyle w:val="CharSubdText"/>
        </w:rPr>
        <w:noBreakHyphen/>
      </w:r>
      <w:r w:rsidRPr="005502F3">
        <w:rPr>
          <w:rStyle w:val="CharSubdText"/>
        </w:rPr>
        <w:t>Dumping Commission</w:t>
      </w:r>
      <w:bookmarkEnd w:id="6"/>
    </w:p>
    <w:p w:rsidR="002C4188" w:rsidRPr="005502F3" w:rsidRDefault="002C4188" w:rsidP="002C4188">
      <w:pPr>
        <w:pStyle w:val="ActHead5"/>
      </w:pPr>
      <w:bookmarkStart w:id="7" w:name="_Toc532385442"/>
      <w:r w:rsidRPr="005502F3">
        <w:rPr>
          <w:rStyle w:val="CharSectno"/>
        </w:rPr>
        <w:t>269SMB</w:t>
      </w:r>
      <w:r w:rsidRPr="005502F3">
        <w:t xml:space="preserve">  Establishment</w:t>
      </w:r>
      <w:bookmarkEnd w:id="7"/>
    </w:p>
    <w:p w:rsidR="002C4188" w:rsidRPr="005502F3" w:rsidRDefault="002C4188" w:rsidP="002C4188">
      <w:pPr>
        <w:pStyle w:val="subsection"/>
      </w:pPr>
      <w:r w:rsidRPr="005502F3">
        <w:tab/>
        <w:t>(1)</w:t>
      </w:r>
      <w:r w:rsidRPr="005502F3">
        <w:tab/>
        <w:t>The Anti</w:t>
      </w:r>
      <w:r w:rsidR="005502F3">
        <w:noBreakHyphen/>
      </w:r>
      <w:r w:rsidRPr="005502F3">
        <w:t>Dumping Commission that was established by this section (as in force before the transfer day) continues in existence, by force of this section</w:t>
      </w:r>
      <w:r w:rsidRPr="005502F3">
        <w:rPr>
          <w:i/>
        </w:rPr>
        <w:t xml:space="preserve">, </w:t>
      </w:r>
      <w:r w:rsidRPr="005502F3">
        <w:t>within the Department</w:t>
      </w:r>
      <w:r w:rsidRPr="005502F3">
        <w:rPr>
          <w:i/>
        </w:rPr>
        <w:t>.</w:t>
      </w:r>
    </w:p>
    <w:p w:rsidR="002C4188" w:rsidRPr="005502F3" w:rsidRDefault="002C4188" w:rsidP="002C4188">
      <w:pPr>
        <w:pStyle w:val="subsection"/>
      </w:pPr>
      <w:r w:rsidRPr="005502F3">
        <w:tab/>
        <w:t>(2)</w:t>
      </w:r>
      <w:r w:rsidRPr="005502F3">
        <w:tab/>
        <w:t>In this section:</w:t>
      </w:r>
    </w:p>
    <w:p w:rsidR="002C4188" w:rsidRPr="005502F3" w:rsidRDefault="002C4188" w:rsidP="002C4188">
      <w:pPr>
        <w:pStyle w:val="Definition"/>
      </w:pPr>
      <w:r w:rsidRPr="005502F3">
        <w:rPr>
          <w:b/>
          <w:i/>
        </w:rPr>
        <w:t>transfer day</w:t>
      </w:r>
      <w:r w:rsidRPr="005502F3">
        <w:t xml:space="preserve"> means the day Schedule</w:t>
      </w:r>
      <w:r w:rsidR="005502F3">
        <w:t> </w:t>
      </w:r>
      <w:r w:rsidRPr="005502F3">
        <w:t xml:space="preserve">1 to the </w:t>
      </w:r>
      <w:r w:rsidRPr="005502F3">
        <w:rPr>
          <w:i/>
        </w:rPr>
        <w:t>Customs Amendment (Anti</w:t>
      </w:r>
      <w:r w:rsidR="005502F3">
        <w:rPr>
          <w:i/>
        </w:rPr>
        <w:noBreakHyphen/>
      </w:r>
      <w:r w:rsidRPr="005502F3">
        <w:rPr>
          <w:i/>
        </w:rPr>
        <w:t xml:space="preserve">Dumping Commission Transfer) Act 2013 </w:t>
      </w:r>
      <w:r w:rsidRPr="005502F3">
        <w:t>commenced.</w:t>
      </w:r>
    </w:p>
    <w:p w:rsidR="00D522C3" w:rsidRPr="005502F3" w:rsidRDefault="00D522C3" w:rsidP="00D522C3">
      <w:pPr>
        <w:pStyle w:val="ActHead5"/>
      </w:pPr>
      <w:bookmarkStart w:id="8" w:name="_Toc532385443"/>
      <w:r w:rsidRPr="005502F3">
        <w:rPr>
          <w:rStyle w:val="CharSectno"/>
        </w:rPr>
        <w:t>269SMC</w:t>
      </w:r>
      <w:r w:rsidRPr="005502F3">
        <w:t xml:space="preserve">  Constitution of the Anti</w:t>
      </w:r>
      <w:r w:rsidR="005502F3">
        <w:noBreakHyphen/>
      </w:r>
      <w:r w:rsidRPr="005502F3">
        <w:t>Dumping Commission</w:t>
      </w:r>
      <w:bookmarkEnd w:id="8"/>
    </w:p>
    <w:p w:rsidR="00D522C3" w:rsidRPr="005502F3" w:rsidRDefault="00D522C3" w:rsidP="00D522C3">
      <w:pPr>
        <w:pStyle w:val="subsection"/>
      </w:pPr>
      <w:r w:rsidRPr="005502F3">
        <w:tab/>
      </w:r>
      <w:r w:rsidRPr="005502F3">
        <w:tab/>
        <w:t>The Anti</w:t>
      </w:r>
      <w:r w:rsidR="005502F3">
        <w:noBreakHyphen/>
      </w:r>
      <w:r w:rsidRPr="005502F3">
        <w:t>Dumping Commission consists of:</w:t>
      </w:r>
    </w:p>
    <w:p w:rsidR="00D522C3" w:rsidRPr="005502F3" w:rsidRDefault="00D522C3" w:rsidP="00D522C3">
      <w:pPr>
        <w:pStyle w:val="paragraph"/>
      </w:pPr>
      <w:r w:rsidRPr="005502F3">
        <w:tab/>
        <w:t>(a)</w:t>
      </w:r>
      <w:r w:rsidRPr="005502F3">
        <w:tab/>
        <w:t>the Commissioner; and</w:t>
      </w:r>
    </w:p>
    <w:p w:rsidR="00D522C3" w:rsidRPr="005502F3" w:rsidRDefault="00D522C3" w:rsidP="00D522C3">
      <w:pPr>
        <w:pStyle w:val="paragraph"/>
      </w:pPr>
      <w:r w:rsidRPr="005502F3">
        <w:tab/>
        <w:t>(b)</w:t>
      </w:r>
      <w:r w:rsidRPr="005502F3">
        <w:tab/>
        <w:t>the staff assisting the Commissioner as mentioned in subsection</w:t>
      </w:r>
      <w:r w:rsidR="005502F3">
        <w:t> </w:t>
      </w:r>
      <w:r w:rsidRPr="005502F3">
        <w:t>269SMQ(1).</w:t>
      </w:r>
    </w:p>
    <w:p w:rsidR="00D522C3" w:rsidRPr="005502F3" w:rsidRDefault="00D522C3" w:rsidP="00D522C3">
      <w:pPr>
        <w:pStyle w:val="ActHead5"/>
      </w:pPr>
      <w:bookmarkStart w:id="9" w:name="_Toc532385444"/>
      <w:r w:rsidRPr="005502F3">
        <w:rPr>
          <w:rStyle w:val="CharSectno"/>
        </w:rPr>
        <w:lastRenderedPageBreak/>
        <w:t>269SMD</w:t>
      </w:r>
      <w:r w:rsidRPr="005502F3">
        <w:t xml:space="preserve">  Function of the Anti</w:t>
      </w:r>
      <w:r w:rsidR="005502F3">
        <w:noBreakHyphen/>
      </w:r>
      <w:r w:rsidRPr="005502F3">
        <w:t>Dumping Commission</w:t>
      </w:r>
      <w:bookmarkEnd w:id="9"/>
    </w:p>
    <w:p w:rsidR="00D522C3" w:rsidRPr="005502F3" w:rsidRDefault="00D522C3" w:rsidP="00D522C3">
      <w:pPr>
        <w:pStyle w:val="subsection"/>
      </w:pPr>
      <w:r w:rsidRPr="005502F3">
        <w:tab/>
      </w:r>
      <w:r w:rsidRPr="005502F3">
        <w:tab/>
        <w:t>The Anti</w:t>
      </w:r>
      <w:r w:rsidR="005502F3">
        <w:noBreakHyphen/>
      </w:r>
      <w:r w:rsidRPr="005502F3">
        <w:t>Dumping Commission’s function is to assist the Commissioner in the performance of his or her functions or the exercise of his or her powers.</w:t>
      </w:r>
    </w:p>
    <w:p w:rsidR="00D522C3" w:rsidRPr="005502F3" w:rsidRDefault="00D522C3" w:rsidP="00D522C3">
      <w:pPr>
        <w:pStyle w:val="ActHead5"/>
        <w:rPr>
          <w:caps/>
        </w:rPr>
      </w:pPr>
      <w:bookmarkStart w:id="10" w:name="_Toc532385445"/>
      <w:r w:rsidRPr="005502F3">
        <w:rPr>
          <w:rStyle w:val="CharSectno"/>
        </w:rPr>
        <w:t>269SME</w:t>
      </w:r>
      <w:r w:rsidRPr="005502F3">
        <w:rPr>
          <w:caps/>
        </w:rPr>
        <w:t xml:space="preserve">  </w:t>
      </w:r>
      <w:r w:rsidRPr="005502F3">
        <w:t>Anti</w:t>
      </w:r>
      <w:r w:rsidR="005502F3">
        <w:noBreakHyphen/>
      </w:r>
      <w:r w:rsidRPr="005502F3">
        <w:t>Dumping Commission</w:t>
      </w:r>
      <w:r w:rsidRPr="005502F3">
        <w:rPr>
          <w:caps/>
        </w:rPr>
        <w:t xml:space="preserve"> </w:t>
      </w:r>
      <w:r w:rsidRPr="005502F3">
        <w:t>has privileges and immunities of the Crown</w:t>
      </w:r>
      <w:bookmarkEnd w:id="10"/>
    </w:p>
    <w:p w:rsidR="00D522C3" w:rsidRPr="005502F3" w:rsidRDefault="00D522C3" w:rsidP="00D522C3">
      <w:pPr>
        <w:pStyle w:val="subsection"/>
      </w:pPr>
      <w:r w:rsidRPr="005502F3">
        <w:tab/>
      </w:r>
      <w:r w:rsidRPr="005502F3">
        <w:tab/>
        <w:t>The Anti</w:t>
      </w:r>
      <w:r w:rsidR="005502F3">
        <w:noBreakHyphen/>
      </w:r>
      <w:r w:rsidRPr="005502F3">
        <w:t>Dumping Commission has the privileges and immunities of the Crown in right of the Commonwealth.</w:t>
      </w:r>
    </w:p>
    <w:p w:rsidR="00D522C3" w:rsidRPr="005502F3" w:rsidRDefault="00D522C3" w:rsidP="00D522C3">
      <w:pPr>
        <w:pStyle w:val="ActHead4"/>
      </w:pPr>
      <w:bookmarkStart w:id="11" w:name="_Toc532385446"/>
      <w:r w:rsidRPr="005502F3">
        <w:rPr>
          <w:rStyle w:val="CharSubdNo"/>
        </w:rPr>
        <w:t>Subdivision C</w:t>
      </w:r>
      <w:r w:rsidRPr="005502F3">
        <w:t>—</w:t>
      </w:r>
      <w:r w:rsidRPr="005502F3">
        <w:rPr>
          <w:rStyle w:val="CharSubdText"/>
        </w:rPr>
        <w:t>Commissioner</w:t>
      </w:r>
      <w:bookmarkEnd w:id="11"/>
    </w:p>
    <w:p w:rsidR="00D522C3" w:rsidRPr="005502F3" w:rsidRDefault="00D522C3" w:rsidP="00D522C3">
      <w:pPr>
        <w:pStyle w:val="ActHead5"/>
      </w:pPr>
      <w:bookmarkStart w:id="12" w:name="_Toc532385447"/>
      <w:r w:rsidRPr="005502F3">
        <w:rPr>
          <w:rStyle w:val="CharSectno"/>
        </w:rPr>
        <w:t>269SMF</w:t>
      </w:r>
      <w:r w:rsidRPr="005502F3">
        <w:t xml:space="preserve">  Establishment</w:t>
      </w:r>
      <w:bookmarkEnd w:id="12"/>
    </w:p>
    <w:p w:rsidR="00D522C3" w:rsidRPr="005502F3" w:rsidRDefault="00D522C3" w:rsidP="00D522C3">
      <w:pPr>
        <w:pStyle w:val="subsection"/>
      </w:pPr>
      <w:r w:rsidRPr="005502F3">
        <w:tab/>
        <w:t>(1)</w:t>
      </w:r>
      <w:r w:rsidRPr="005502F3">
        <w:tab/>
        <w:t>There is to be a Commissioner of the Anti</w:t>
      </w:r>
      <w:r w:rsidR="005502F3">
        <w:noBreakHyphen/>
      </w:r>
      <w:r w:rsidRPr="005502F3">
        <w:t>Dumping Commission.</w:t>
      </w:r>
    </w:p>
    <w:p w:rsidR="00D522C3" w:rsidRPr="005502F3" w:rsidRDefault="00D522C3" w:rsidP="00D522C3">
      <w:pPr>
        <w:pStyle w:val="subsection"/>
      </w:pPr>
      <w:r w:rsidRPr="005502F3">
        <w:tab/>
        <w:t>(2)</w:t>
      </w:r>
      <w:r w:rsidRPr="005502F3">
        <w:tab/>
        <w:t>The Commissioner has the powers and functions conferred or imposed on him or her by this Act or any other law.</w:t>
      </w:r>
    </w:p>
    <w:p w:rsidR="00D522C3" w:rsidRPr="005502F3" w:rsidRDefault="00D522C3" w:rsidP="00D522C3">
      <w:pPr>
        <w:pStyle w:val="ActHead5"/>
      </w:pPr>
      <w:bookmarkStart w:id="13" w:name="_Toc532385448"/>
      <w:r w:rsidRPr="005502F3">
        <w:rPr>
          <w:rStyle w:val="CharSectno"/>
        </w:rPr>
        <w:t>269SMG</w:t>
      </w:r>
      <w:r w:rsidRPr="005502F3">
        <w:t xml:space="preserve">  Powers of Commissioner</w:t>
      </w:r>
      <w:bookmarkEnd w:id="13"/>
    </w:p>
    <w:p w:rsidR="00D522C3" w:rsidRPr="005502F3" w:rsidRDefault="00D522C3" w:rsidP="00D522C3">
      <w:pPr>
        <w:pStyle w:val="subsection"/>
      </w:pPr>
      <w:r w:rsidRPr="005502F3">
        <w:tab/>
      </w:r>
      <w:r w:rsidRPr="005502F3">
        <w:tab/>
        <w:t>The Commissioner has the power to do all things necessary or convenient to be done for or in connection with the performance of his or her functions.</w:t>
      </w:r>
    </w:p>
    <w:p w:rsidR="00D522C3" w:rsidRPr="005502F3" w:rsidRDefault="00D522C3" w:rsidP="00D522C3">
      <w:pPr>
        <w:pStyle w:val="ActHead5"/>
      </w:pPr>
      <w:bookmarkStart w:id="14" w:name="_Toc532385449"/>
      <w:r w:rsidRPr="005502F3">
        <w:rPr>
          <w:rStyle w:val="CharSectno"/>
        </w:rPr>
        <w:t>269SMH</w:t>
      </w:r>
      <w:r w:rsidRPr="005502F3">
        <w:t xml:space="preserve">  Appointment</w:t>
      </w:r>
      <w:bookmarkEnd w:id="14"/>
    </w:p>
    <w:p w:rsidR="00D522C3" w:rsidRPr="005502F3" w:rsidRDefault="00D522C3" w:rsidP="00D522C3">
      <w:pPr>
        <w:pStyle w:val="subsection"/>
      </w:pPr>
      <w:r w:rsidRPr="005502F3">
        <w:tab/>
        <w:t>(1)</w:t>
      </w:r>
      <w:r w:rsidRPr="005502F3">
        <w:tab/>
        <w:t>The Commissioner is to be appointed by the Minister by written instrument.</w:t>
      </w:r>
    </w:p>
    <w:p w:rsidR="00D522C3" w:rsidRPr="005502F3" w:rsidRDefault="00D522C3" w:rsidP="00D522C3">
      <w:pPr>
        <w:pStyle w:val="subsection"/>
      </w:pPr>
      <w:r w:rsidRPr="005502F3">
        <w:tab/>
        <w:t>(2)</w:t>
      </w:r>
      <w:r w:rsidRPr="005502F3">
        <w:tab/>
        <w:t>The Commissioner may be appointed on a full</w:t>
      </w:r>
      <w:r w:rsidR="005502F3">
        <w:noBreakHyphen/>
      </w:r>
      <w:r w:rsidRPr="005502F3">
        <w:t>time or part</w:t>
      </w:r>
      <w:r w:rsidR="005502F3">
        <w:noBreakHyphen/>
      </w:r>
      <w:r w:rsidRPr="005502F3">
        <w:t>time basis.</w:t>
      </w:r>
    </w:p>
    <w:p w:rsidR="00D522C3" w:rsidRPr="005502F3" w:rsidRDefault="00D522C3" w:rsidP="00D522C3">
      <w:pPr>
        <w:pStyle w:val="ActHead5"/>
      </w:pPr>
      <w:bookmarkStart w:id="15" w:name="_Toc532385450"/>
      <w:r w:rsidRPr="005502F3">
        <w:rPr>
          <w:rStyle w:val="CharSectno"/>
        </w:rPr>
        <w:t>269SMI</w:t>
      </w:r>
      <w:r w:rsidRPr="005502F3">
        <w:t xml:space="preserve">  Term of appointment</w:t>
      </w:r>
      <w:bookmarkEnd w:id="15"/>
    </w:p>
    <w:p w:rsidR="00D522C3" w:rsidRPr="005502F3" w:rsidRDefault="00D522C3" w:rsidP="00D522C3">
      <w:pPr>
        <w:pStyle w:val="subsection"/>
      </w:pPr>
      <w:r w:rsidRPr="005502F3">
        <w:tab/>
      </w:r>
      <w:r w:rsidRPr="005502F3">
        <w:tab/>
        <w:t>The Commissioner holds office for the period specified in the instrument of appointment. The period must not exceed 5 years.</w:t>
      </w:r>
    </w:p>
    <w:p w:rsidR="00D522C3" w:rsidRPr="005502F3" w:rsidRDefault="00D522C3" w:rsidP="00D522C3">
      <w:pPr>
        <w:pStyle w:val="notetext"/>
      </w:pPr>
      <w:r w:rsidRPr="005502F3">
        <w:lastRenderedPageBreak/>
        <w:t>Note:</w:t>
      </w:r>
      <w:r w:rsidRPr="005502F3">
        <w:tab/>
        <w:t>The Commissioner may be reappointed: see section</w:t>
      </w:r>
      <w:r w:rsidR="005502F3">
        <w:t> </w:t>
      </w:r>
      <w:r w:rsidRPr="005502F3">
        <w:t xml:space="preserve">33AA of the </w:t>
      </w:r>
      <w:r w:rsidRPr="005502F3">
        <w:rPr>
          <w:i/>
        </w:rPr>
        <w:t>Acts Interpretation Act 1901</w:t>
      </w:r>
      <w:r w:rsidRPr="005502F3">
        <w:t>.</w:t>
      </w:r>
    </w:p>
    <w:p w:rsidR="00D522C3" w:rsidRPr="005502F3" w:rsidRDefault="00D522C3" w:rsidP="00D522C3">
      <w:pPr>
        <w:pStyle w:val="ActHead5"/>
      </w:pPr>
      <w:bookmarkStart w:id="16" w:name="_Toc532385451"/>
      <w:r w:rsidRPr="005502F3">
        <w:rPr>
          <w:rStyle w:val="CharSectno"/>
        </w:rPr>
        <w:t>269SMJ</w:t>
      </w:r>
      <w:r w:rsidRPr="005502F3">
        <w:t xml:space="preserve">  Acting Commissioner</w:t>
      </w:r>
      <w:bookmarkEnd w:id="16"/>
    </w:p>
    <w:p w:rsidR="00D522C3" w:rsidRPr="005502F3" w:rsidRDefault="00D522C3" w:rsidP="00D522C3">
      <w:pPr>
        <w:pStyle w:val="subsection"/>
      </w:pPr>
      <w:r w:rsidRPr="005502F3">
        <w:tab/>
      </w:r>
      <w:r w:rsidRPr="005502F3">
        <w:tab/>
        <w:t>The Minister may appoint an individual to act as the Commissioner:</w:t>
      </w:r>
    </w:p>
    <w:p w:rsidR="00D522C3" w:rsidRPr="005502F3" w:rsidRDefault="00D522C3" w:rsidP="00D522C3">
      <w:pPr>
        <w:pStyle w:val="paragraph"/>
      </w:pPr>
      <w:r w:rsidRPr="005502F3">
        <w:tab/>
        <w:t>(a)</w:t>
      </w:r>
      <w:r w:rsidRPr="005502F3">
        <w:tab/>
        <w:t>during a vacancy in the office of the Commissioner (whether or not an appointment has previously been made to the office); or</w:t>
      </w:r>
    </w:p>
    <w:p w:rsidR="00D522C3" w:rsidRPr="005502F3" w:rsidRDefault="00D522C3" w:rsidP="00D522C3">
      <w:pPr>
        <w:pStyle w:val="paragraph"/>
      </w:pPr>
      <w:r w:rsidRPr="005502F3">
        <w:tab/>
        <w:t>(b)</w:t>
      </w:r>
      <w:r w:rsidRPr="005502F3">
        <w:tab/>
        <w:t>during any period, or during all periods, when the Commissioner is absent from duty or from Australia, or is, for any reason, unable to perform the duties of the office.</w:t>
      </w:r>
    </w:p>
    <w:p w:rsidR="00D522C3" w:rsidRPr="005502F3" w:rsidRDefault="00D522C3" w:rsidP="00D522C3">
      <w:pPr>
        <w:pStyle w:val="notetext"/>
      </w:pPr>
      <w:r w:rsidRPr="005502F3">
        <w:t>Note:</w:t>
      </w:r>
      <w:r w:rsidRPr="005502F3">
        <w:tab/>
        <w:t>Sections</w:t>
      </w:r>
      <w:r w:rsidR="005502F3">
        <w:t> </w:t>
      </w:r>
      <w:r w:rsidRPr="005502F3">
        <w:t xml:space="preserve">33AB and 33A of the </w:t>
      </w:r>
      <w:r w:rsidRPr="005502F3">
        <w:rPr>
          <w:i/>
        </w:rPr>
        <w:t>Acts Interpretation Act 1901</w:t>
      </w:r>
      <w:r w:rsidRPr="005502F3">
        <w:t xml:space="preserve"> have rules that apply to acting appointments.</w:t>
      </w:r>
    </w:p>
    <w:p w:rsidR="00D522C3" w:rsidRPr="005502F3" w:rsidRDefault="00D522C3" w:rsidP="00D522C3">
      <w:pPr>
        <w:pStyle w:val="ActHead5"/>
      </w:pPr>
      <w:bookmarkStart w:id="17" w:name="_Toc532385452"/>
      <w:r w:rsidRPr="005502F3">
        <w:rPr>
          <w:rStyle w:val="CharSectno"/>
        </w:rPr>
        <w:t>269SMK</w:t>
      </w:r>
      <w:r w:rsidRPr="005502F3">
        <w:t xml:space="preserve">  Terms and conditions of appointment</w:t>
      </w:r>
      <w:bookmarkEnd w:id="17"/>
    </w:p>
    <w:p w:rsidR="00D522C3" w:rsidRPr="005502F3" w:rsidRDefault="00D522C3" w:rsidP="00D522C3">
      <w:pPr>
        <w:pStyle w:val="subsection"/>
      </w:pPr>
      <w:r w:rsidRPr="005502F3">
        <w:tab/>
        <w:t>(1)</w:t>
      </w:r>
      <w:r w:rsidRPr="005502F3">
        <w:tab/>
        <w:t>The Commissioner holds office on such terms and conditions as are determined in writing by the Minister.</w:t>
      </w:r>
    </w:p>
    <w:p w:rsidR="00D522C3" w:rsidRPr="005502F3" w:rsidRDefault="00D522C3" w:rsidP="00D522C3">
      <w:pPr>
        <w:pStyle w:val="subsection"/>
      </w:pPr>
      <w:r w:rsidRPr="005502F3">
        <w:tab/>
        <w:t>(2)</w:t>
      </w:r>
      <w:r w:rsidRPr="005502F3">
        <w:tab/>
        <w:t xml:space="preserve">The office of Commissioner is not a public office for the purposes of Part II of the </w:t>
      </w:r>
      <w:r w:rsidRPr="005502F3">
        <w:rPr>
          <w:i/>
        </w:rPr>
        <w:t>Remuneration Tribunal Act 1973</w:t>
      </w:r>
      <w:r w:rsidRPr="005502F3">
        <w:t>.</w:t>
      </w:r>
    </w:p>
    <w:p w:rsidR="00B51FA2" w:rsidRPr="005502F3" w:rsidRDefault="00B51FA2" w:rsidP="00B51FA2">
      <w:pPr>
        <w:pStyle w:val="ActHead5"/>
      </w:pPr>
      <w:bookmarkStart w:id="18" w:name="_Toc532385453"/>
      <w:r w:rsidRPr="005502F3">
        <w:rPr>
          <w:rStyle w:val="CharSectno"/>
        </w:rPr>
        <w:t>269SML</w:t>
      </w:r>
      <w:r w:rsidRPr="005502F3">
        <w:t xml:space="preserve">  Disclosure of interests</w:t>
      </w:r>
      <w:bookmarkEnd w:id="18"/>
    </w:p>
    <w:p w:rsidR="00B51FA2" w:rsidRPr="005502F3" w:rsidRDefault="00B51FA2" w:rsidP="00B51FA2">
      <w:pPr>
        <w:pStyle w:val="subsection"/>
      </w:pPr>
      <w:r w:rsidRPr="005502F3">
        <w:tab/>
        <w:t>(1)</w:t>
      </w:r>
      <w:r w:rsidRPr="005502F3">
        <w:tab/>
        <w:t>A disclosure by the Commissioner under section</w:t>
      </w:r>
      <w:r w:rsidR="005502F3">
        <w:t> </w:t>
      </w:r>
      <w:r w:rsidRPr="005502F3">
        <w:t xml:space="preserve">29 of the </w:t>
      </w:r>
      <w:r w:rsidRPr="005502F3">
        <w:rPr>
          <w:i/>
        </w:rPr>
        <w:t>Public Governance, Performance and Accountability Act 2013</w:t>
      </w:r>
      <w:r w:rsidRPr="005502F3">
        <w:t xml:space="preserve"> (which deals with the duty to disclose interests) must be made to the Minister.</w:t>
      </w:r>
    </w:p>
    <w:p w:rsidR="00B51FA2" w:rsidRPr="005502F3" w:rsidRDefault="00B51FA2" w:rsidP="00B51FA2">
      <w:pPr>
        <w:pStyle w:val="subsection"/>
        <w:rPr>
          <w:szCs w:val="22"/>
        </w:rPr>
      </w:pPr>
      <w:r w:rsidRPr="005502F3">
        <w:rPr>
          <w:szCs w:val="22"/>
        </w:rPr>
        <w:tab/>
        <w:t>(2)</w:t>
      </w:r>
      <w:r w:rsidRPr="005502F3">
        <w:rPr>
          <w:szCs w:val="22"/>
        </w:rPr>
        <w:tab/>
      </w:r>
      <w:r w:rsidR="005502F3">
        <w:rPr>
          <w:szCs w:val="22"/>
        </w:rPr>
        <w:t>Subsection (</w:t>
      </w:r>
      <w:r w:rsidRPr="005502F3">
        <w:rPr>
          <w:szCs w:val="22"/>
        </w:rPr>
        <w:t>1) applies in addition to any rules made for the purposes of that section.</w:t>
      </w:r>
    </w:p>
    <w:p w:rsidR="00B51FA2" w:rsidRPr="005502F3" w:rsidRDefault="00B51FA2" w:rsidP="00B51FA2">
      <w:pPr>
        <w:pStyle w:val="subsection"/>
        <w:rPr>
          <w:szCs w:val="22"/>
        </w:rPr>
      </w:pPr>
      <w:r w:rsidRPr="005502F3">
        <w:rPr>
          <w:szCs w:val="22"/>
        </w:rPr>
        <w:tab/>
        <w:t>(3)</w:t>
      </w:r>
      <w:r w:rsidRPr="005502F3">
        <w:rPr>
          <w:szCs w:val="22"/>
        </w:rPr>
        <w:tab/>
        <w:t xml:space="preserve">For the purposes of this Act and the </w:t>
      </w:r>
      <w:r w:rsidRPr="005502F3">
        <w:rPr>
          <w:i/>
          <w:iCs/>
          <w:szCs w:val="22"/>
        </w:rPr>
        <w:t>Public Governance, Performance and Accountability Act 2013</w:t>
      </w:r>
      <w:r w:rsidRPr="005502F3">
        <w:rPr>
          <w:szCs w:val="22"/>
        </w:rPr>
        <w:t>, the Commissioner is taken not to have complied with section</w:t>
      </w:r>
      <w:r w:rsidR="005502F3">
        <w:rPr>
          <w:szCs w:val="22"/>
        </w:rPr>
        <w:t> </w:t>
      </w:r>
      <w:r w:rsidRPr="005502F3">
        <w:rPr>
          <w:szCs w:val="22"/>
        </w:rPr>
        <w:t xml:space="preserve">29 of that Act if the Commissioner does not comply with </w:t>
      </w:r>
      <w:r w:rsidR="005502F3">
        <w:rPr>
          <w:szCs w:val="22"/>
        </w:rPr>
        <w:t>subsection (</w:t>
      </w:r>
      <w:r w:rsidRPr="005502F3">
        <w:rPr>
          <w:szCs w:val="22"/>
        </w:rPr>
        <w:t>1) of this section.</w:t>
      </w:r>
    </w:p>
    <w:p w:rsidR="00D522C3" w:rsidRPr="005502F3" w:rsidRDefault="00D522C3" w:rsidP="00D522C3">
      <w:pPr>
        <w:pStyle w:val="ActHead5"/>
      </w:pPr>
      <w:bookmarkStart w:id="19" w:name="_Toc532385454"/>
      <w:r w:rsidRPr="005502F3">
        <w:rPr>
          <w:rStyle w:val="CharSectno"/>
        </w:rPr>
        <w:lastRenderedPageBreak/>
        <w:t>269SMM</w:t>
      </w:r>
      <w:r w:rsidRPr="005502F3">
        <w:t xml:space="preserve">  Outside employment</w:t>
      </w:r>
      <w:bookmarkEnd w:id="19"/>
    </w:p>
    <w:p w:rsidR="00D522C3" w:rsidRPr="005502F3" w:rsidRDefault="00D522C3" w:rsidP="00D522C3">
      <w:pPr>
        <w:pStyle w:val="SubsectionHead"/>
      </w:pPr>
      <w:r w:rsidRPr="005502F3">
        <w:t>Full</w:t>
      </w:r>
      <w:r w:rsidR="005502F3">
        <w:noBreakHyphen/>
      </w:r>
      <w:r w:rsidRPr="005502F3">
        <w:t>time Commissioner</w:t>
      </w:r>
    </w:p>
    <w:p w:rsidR="00D522C3" w:rsidRPr="005502F3" w:rsidRDefault="00D522C3" w:rsidP="00D522C3">
      <w:pPr>
        <w:pStyle w:val="subsection"/>
      </w:pPr>
      <w:r w:rsidRPr="005502F3">
        <w:tab/>
        <w:t>(1)</w:t>
      </w:r>
      <w:r w:rsidRPr="005502F3">
        <w:tab/>
        <w:t>If the Commissioner is appointed on a full</w:t>
      </w:r>
      <w:r w:rsidR="005502F3">
        <w:noBreakHyphen/>
      </w:r>
      <w:r w:rsidRPr="005502F3">
        <w:t>time basis, he or she must not engage in paid employment outside the duties of his or her office without the Minister’s approval.</w:t>
      </w:r>
    </w:p>
    <w:p w:rsidR="00D522C3" w:rsidRPr="005502F3" w:rsidRDefault="00D522C3" w:rsidP="00D522C3">
      <w:pPr>
        <w:pStyle w:val="SubsectionHead"/>
      </w:pPr>
      <w:r w:rsidRPr="005502F3">
        <w:t>Part</w:t>
      </w:r>
      <w:r w:rsidR="005502F3">
        <w:noBreakHyphen/>
      </w:r>
      <w:r w:rsidRPr="005502F3">
        <w:t>time Commissioner</w:t>
      </w:r>
    </w:p>
    <w:p w:rsidR="00D522C3" w:rsidRPr="005502F3" w:rsidRDefault="00D522C3" w:rsidP="00D522C3">
      <w:pPr>
        <w:pStyle w:val="subsection"/>
      </w:pPr>
      <w:r w:rsidRPr="005502F3">
        <w:tab/>
        <w:t>(2)</w:t>
      </w:r>
      <w:r w:rsidRPr="005502F3">
        <w:tab/>
        <w:t>If the Commissioner is appointed on a part</w:t>
      </w:r>
      <w:r w:rsidR="005502F3">
        <w:noBreakHyphen/>
      </w:r>
      <w:r w:rsidRPr="005502F3">
        <w:t>time basis, he or she must not engage in any paid employment that, in the Minister’s opinion, conflicts or may conflict with the proper performance of his or her duties.</w:t>
      </w:r>
    </w:p>
    <w:p w:rsidR="00D522C3" w:rsidRPr="005502F3" w:rsidRDefault="00D522C3" w:rsidP="00D522C3">
      <w:pPr>
        <w:pStyle w:val="ActHead5"/>
      </w:pPr>
      <w:bookmarkStart w:id="20" w:name="_Toc532385455"/>
      <w:r w:rsidRPr="005502F3">
        <w:rPr>
          <w:rStyle w:val="CharSectno"/>
        </w:rPr>
        <w:t>269SMN</w:t>
      </w:r>
      <w:r w:rsidRPr="005502F3">
        <w:t xml:space="preserve">  Resignation</w:t>
      </w:r>
      <w:bookmarkEnd w:id="20"/>
    </w:p>
    <w:p w:rsidR="00D522C3" w:rsidRPr="005502F3" w:rsidRDefault="00D522C3" w:rsidP="00D522C3">
      <w:pPr>
        <w:pStyle w:val="subsection"/>
      </w:pPr>
      <w:r w:rsidRPr="005502F3">
        <w:tab/>
        <w:t>(1)</w:t>
      </w:r>
      <w:r w:rsidRPr="005502F3">
        <w:tab/>
        <w:t>The Commissioner may resign his or her appointment by giving the Minister a written resignation.</w:t>
      </w:r>
    </w:p>
    <w:p w:rsidR="00D522C3" w:rsidRPr="005502F3" w:rsidRDefault="00D522C3" w:rsidP="00D522C3">
      <w:pPr>
        <w:pStyle w:val="subsection"/>
      </w:pPr>
      <w:r w:rsidRPr="005502F3">
        <w:tab/>
        <w:t>(2)</w:t>
      </w:r>
      <w:r w:rsidRPr="005502F3">
        <w:tab/>
        <w:t>The resignation takes effect on the day it is received by the Minister or, if a later day is specified in the resignation, on that later day.</w:t>
      </w:r>
    </w:p>
    <w:p w:rsidR="00D522C3" w:rsidRPr="005502F3" w:rsidRDefault="00D522C3" w:rsidP="00D522C3">
      <w:pPr>
        <w:pStyle w:val="ActHead5"/>
      </w:pPr>
      <w:bookmarkStart w:id="21" w:name="_Toc532385456"/>
      <w:r w:rsidRPr="005502F3">
        <w:rPr>
          <w:rStyle w:val="CharSectno"/>
        </w:rPr>
        <w:t>269SMO</w:t>
      </w:r>
      <w:r w:rsidRPr="005502F3">
        <w:t xml:space="preserve">  Termination of appointment</w:t>
      </w:r>
      <w:bookmarkEnd w:id="21"/>
    </w:p>
    <w:p w:rsidR="00D522C3" w:rsidRPr="005502F3" w:rsidRDefault="00D522C3" w:rsidP="00D522C3">
      <w:pPr>
        <w:pStyle w:val="subsection"/>
      </w:pPr>
      <w:r w:rsidRPr="005502F3">
        <w:tab/>
        <w:t>(1)</w:t>
      </w:r>
      <w:r w:rsidRPr="005502F3">
        <w:tab/>
        <w:t>The Minister may terminate the appointment of the Commissioner:</w:t>
      </w:r>
    </w:p>
    <w:p w:rsidR="00D522C3" w:rsidRPr="005502F3" w:rsidRDefault="00D522C3" w:rsidP="00D522C3">
      <w:pPr>
        <w:pStyle w:val="paragraph"/>
      </w:pPr>
      <w:r w:rsidRPr="005502F3">
        <w:tab/>
        <w:t>(a)</w:t>
      </w:r>
      <w:r w:rsidRPr="005502F3">
        <w:tab/>
        <w:t>for misbehaviour; or</w:t>
      </w:r>
    </w:p>
    <w:p w:rsidR="00D522C3" w:rsidRPr="005502F3" w:rsidRDefault="00D522C3" w:rsidP="00D522C3">
      <w:pPr>
        <w:pStyle w:val="paragraph"/>
      </w:pPr>
      <w:r w:rsidRPr="005502F3">
        <w:tab/>
        <w:t>(b)</w:t>
      </w:r>
      <w:r w:rsidRPr="005502F3">
        <w:tab/>
        <w:t>if the Commissioner is unable to perform the duties of his or her office because of physical or mental incapacity.</w:t>
      </w:r>
    </w:p>
    <w:p w:rsidR="00D522C3" w:rsidRPr="005502F3" w:rsidRDefault="00D522C3" w:rsidP="00D522C3">
      <w:pPr>
        <w:pStyle w:val="subsection"/>
      </w:pPr>
      <w:r w:rsidRPr="005502F3">
        <w:tab/>
        <w:t>(2)</w:t>
      </w:r>
      <w:r w:rsidRPr="005502F3">
        <w:tab/>
        <w:t>The Minister may terminate the appointment of the Commissioner if:</w:t>
      </w:r>
    </w:p>
    <w:p w:rsidR="00D522C3" w:rsidRPr="005502F3" w:rsidRDefault="00D522C3" w:rsidP="00D522C3">
      <w:pPr>
        <w:pStyle w:val="paragraph"/>
      </w:pPr>
      <w:r w:rsidRPr="005502F3">
        <w:tab/>
        <w:t>(a)</w:t>
      </w:r>
      <w:r w:rsidRPr="005502F3">
        <w:tab/>
        <w:t>the Commissioner:</w:t>
      </w:r>
    </w:p>
    <w:p w:rsidR="00D522C3" w:rsidRPr="005502F3" w:rsidRDefault="00D522C3" w:rsidP="00D522C3">
      <w:pPr>
        <w:pStyle w:val="paragraphsub"/>
      </w:pPr>
      <w:r w:rsidRPr="005502F3">
        <w:tab/>
        <w:t>(i)</w:t>
      </w:r>
      <w:r w:rsidRPr="005502F3">
        <w:tab/>
        <w:t>becomes bankrupt; or</w:t>
      </w:r>
    </w:p>
    <w:p w:rsidR="00D522C3" w:rsidRPr="005502F3" w:rsidRDefault="00D522C3" w:rsidP="00D522C3">
      <w:pPr>
        <w:pStyle w:val="paragraphsub"/>
      </w:pPr>
      <w:r w:rsidRPr="005502F3">
        <w:tab/>
        <w:t>(ii)</w:t>
      </w:r>
      <w:r w:rsidRPr="005502F3">
        <w:tab/>
        <w:t>applies to take the benefit of any law for the relief of bankrupt or insolvent debtors; or</w:t>
      </w:r>
    </w:p>
    <w:p w:rsidR="00D522C3" w:rsidRPr="005502F3" w:rsidRDefault="00D522C3" w:rsidP="00D522C3">
      <w:pPr>
        <w:pStyle w:val="paragraphsub"/>
      </w:pPr>
      <w:r w:rsidRPr="005502F3">
        <w:tab/>
        <w:t>(iii)</w:t>
      </w:r>
      <w:r w:rsidRPr="005502F3">
        <w:tab/>
        <w:t>compounds with his or her creditors; or</w:t>
      </w:r>
    </w:p>
    <w:p w:rsidR="00D522C3" w:rsidRPr="005502F3" w:rsidRDefault="00D522C3" w:rsidP="00D522C3">
      <w:pPr>
        <w:pStyle w:val="paragraphsub"/>
      </w:pPr>
      <w:r w:rsidRPr="005502F3">
        <w:lastRenderedPageBreak/>
        <w:tab/>
        <w:t>(iv)</w:t>
      </w:r>
      <w:r w:rsidRPr="005502F3">
        <w:tab/>
        <w:t>makes an assignment of his or her remuneration for the benefit of his or her creditors; or</w:t>
      </w:r>
    </w:p>
    <w:p w:rsidR="00D522C3" w:rsidRPr="005502F3" w:rsidRDefault="00D522C3" w:rsidP="00D522C3">
      <w:pPr>
        <w:pStyle w:val="paragraph"/>
      </w:pPr>
      <w:r w:rsidRPr="005502F3">
        <w:tab/>
        <w:t>(b)</w:t>
      </w:r>
      <w:r w:rsidRPr="005502F3">
        <w:tab/>
        <w:t>the Commissioner is absent, except on leave of absence, for 14 consecutive days or for 28 days in any 12 months; or</w:t>
      </w:r>
    </w:p>
    <w:p w:rsidR="00D522C3" w:rsidRPr="005502F3" w:rsidRDefault="00D522C3" w:rsidP="00D522C3">
      <w:pPr>
        <w:pStyle w:val="paragraph"/>
      </w:pPr>
      <w:r w:rsidRPr="005502F3">
        <w:tab/>
        <w:t>(c)</w:t>
      </w:r>
      <w:r w:rsidRPr="005502F3">
        <w:tab/>
        <w:t xml:space="preserve">the Commissioner fails, without reasonable excuse, to comply with </w:t>
      </w:r>
      <w:r w:rsidR="00307201" w:rsidRPr="005502F3">
        <w:t>section</w:t>
      </w:r>
      <w:r w:rsidR="005502F3">
        <w:t> </w:t>
      </w:r>
      <w:r w:rsidR="00307201" w:rsidRPr="005502F3">
        <w:t xml:space="preserve">29 of the </w:t>
      </w:r>
      <w:r w:rsidR="00307201" w:rsidRPr="005502F3">
        <w:rPr>
          <w:i/>
        </w:rPr>
        <w:t xml:space="preserve">Public Governance, Performance and Accountability Act 2013 </w:t>
      </w:r>
      <w:r w:rsidR="00307201" w:rsidRPr="005502F3">
        <w:t>(which deals with the duty to disclose interests) or rules made for the purposes of that section</w:t>
      </w:r>
      <w:r w:rsidRPr="005502F3">
        <w:t>; or</w:t>
      </w:r>
    </w:p>
    <w:p w:rsidR="00D522C3" w:rsidRPr="005502F3" w:rsidRDefault="00D522C3" w:rsidP="00D522C3">
      <w:pPr>
        <w:pStyle w:val="paragraph"/>
      </w:pPr>
      <w:r w:rsidRPr="005502F3">
        <w:tab/>
        <w:t>(d)</w:t>
      </w:r>
      <w:r w:rsidRPr="005502F3">
        <w:tab/>
        <w:t>the Commissioner is appointed on a full</w:t>
      </w:r>
      <w:r w:rsidR="005502F3">
        <w:noBreakHyphen/>
      </w:r>
      <w:r w:rsidRPr="005502F3">
        <w:t>time basis and engages, except with the Minister’s approval, in paid employment outside the duties of his or her office (see subsection</w:t>
      </w:r>
      <w:r w:rsidR="005502F3">
        <w:t> </w:t>
      </w:r>
      <w:r w:rsidRPr="005502F3">
        <w:t>269SMM(1)); or</w:t>
      </w:r>
    </w:p>
    <w:p w:rsidR="00D522C3" w:rsidRPr="005502F3" w:rsidRDefault="00D522C3" w:rsidP="00D522C3">
      <w:pPr>
        <w:pStyle w:val="paragraph"/>
      </w:pPr>
      <w:r w:rsidRPr="005502F3">
        <w:tab/>
        <w:t>(e)</w:t>
      </w:r>
      <w:r w:rsidRPr="005502F3">
        <w:tab/>
        <w:t>the Commissioner is appointed on a part</w:t>
      </w:r>
      <w:r w:rsidR="005502F3">
        <w:noBreakHyphen/>
      </w:r>
      <w:r w:rsidRPr="005502F3">
        <w:t>time basis and engages in paid employment that, in the Minister’s opinion, conflicts or may conflict with the proper performance of his or her duties (see subsection</w:t>
      </w:r>
      <w:r w:rsidR="005502F3">
        <w:t> </w:t>
      </w:r>
      <w:r w:rsidRPr="005502F3">
        <w:t>269SMM(2)).</w:t>
      </w:r>
    </w:p>
    <w:p w:rsidR="00D522C3" w:rsidRPr="005502F3" w:rsidRDefault="00D522C3" w:rsidP="00D522C3">
      <w:pPr>
        <w:pStyle w:val="ActHead4"/>
      </w:pPr>
      <w:bookmarkStart w:id="22" w:name="_Toc532385457"/>
      <w:r w:rsidRPr="005502F3">
        <w:rPr>
          <w:rStyle w:val="CharSubdNo"/>
        </w:rPr>
        <w:t>Subdivision D</w:t>
      </w:r>
      <w:r w:rsidRPr="005502F3">
        <w:t>—</w:t>
      </w:r>
      <w:r w:rsidRPr="005502F3">
        <w:rPr>
          <w:rStyle w:val="CharSubdText"/>
        </w:rPr>
        <w:t>Staff assisting the Commissioner</w:t>
      </w:r>
      <w:bookmarkEnd w:id="22"/>
    </w:p>
    <w:p w:rsidR="00D522C3" w:rsidRPr="005502F3" w:rsidRDefault="00D522C3" w:rsidP="00D522C3">
      <w:pPr>
        <w:pStyle w:val="ActHead5"/>
      </w:pPr>
      <w:bookmarkStart w:id="23" w:name="_Toc532385458"/>
      <w:r w:rsidRPr="005502F3">
        <w:rPr>
          <w:rStyle w:val="CharSectno"/>
        </w:rPr>
        <w:t>269SMQ</w:t>
      </w:r>
      <w:r w:rsidRPr="005502F3">
        <w:t xml:space="preserve">  Staff</w:t>
      </w:r>
      <w:bookmarkEnd w:id="23"/>
    </w:p>
    <w:p w:rsidR="002C4188" w:rsidRPr="005502F3" w:rsidRDefault="002C4188" w:rsidP="002C4188">
      <w:pPr>
        <w:pStyle w:val="subsection"/>
      </w:pPr>
      <w:r w:rsidRPr="005502F3">
        <w:tab/>
        <w:t>(1)</w:t>
      </w:r>
      <w:r w:rsidRPr="005502F3">
        <w:tab/>
        <w:t>The staff assisting the Commissioner are to be APS employees in the Department and made available for the purpose by the Secretary of the Department.</w:t>
      </w:r>
    </w:p>
    <w:p w:rsidR="00D522C3" w:rsidRPr="005502F3" w:rsidRDefault="00D522C3" w:rsidP="00D522C3">
      <w:pPr>
        <w:pStyle w:val="subsection"/>
      </w:pPr>
      <w:r w:rsidRPr="005502F3">
        <w:tab/>
        <w:t>(2)</w:t>
      </w:r>
      <w:r w:rsidRPr="005502F3">
        <w:tab/>
        <w:t>When performing services for the Commissioner under this section, a person is subject to the directions of the Commissioner.</w:t>
      </w:r>
    </w:p>
    <w:p w:rsidR="002C4188" w:rsidRPr="005502F3" w:rsidRDefault="002C4188" w:rsidP="002C4188">
      <w:pPr>
        <w:pStyle w:val="ActHead4"/>
      </w:pPr>
      <w:bookmarkStart w:id="24" w:name="_Toc532385459"/>
      <w:r w:rsidRPr="005502F3">
        <w:rPr>
          <w:rStyle w:val="CharSubdNo"/>
        </w:rPr>
        <w:t>Subdivision E</w:t>
      </w:r>
      <w:r w:rsidRPr="005502F3">
        <w:t>—</w:t>
      </w:r>
      <w:r w:rsidRPr="005502F3">
        <w:rPr>
          <w:rStyle w:val="CharSubdText"/>
        </w:rPr>
        <w:t>Delegation</w:t>
      </w:r>
      <w:bookmarkEnd w:id="24"/>
    </w:p>
    <w:p w:rsidR="002C4188" w:rsidRPr="005502F3" w:rsidRDefault="002C4188" w:rsidP="002C4188">
      <w:pPr>
        <w:pStyle w:val="ActHead5"/>
      </w:pPr>
      <w:bookmarkStart w:id="25" w:name="_Toc532385460"/>
      <w:r w:rsidRPr="005502F3">
        <w:rPr>
          <w:rStyle w:val="CharSectno"/>
        </w:rPr>
        <w:t>269SMR</w:t>
      </w:r>
      <w:r w:rsidRPr="005502F3">
        <w:t xml:space="preserve">  Delegation</w:t>
      </w:r>
      <w:bookmarkEnd w:id="25"/>
    </w:p>
    <w:p w:rsidR="002C4188" w:rsidRPr="005502F3" w:rsidRDefault="002C4188" w:rsidP="002C4188">
      <w:pPr>
        <w:pStyle w:val="subsection"/>
      </w:pPr>
      <w:r w:rsidRPr="005502F3">
        <w:tab/>
        <w:t>(1)</w:t>
      </w:r>
      <w:r w:rsidRPr="005502F3">
        <w:tab/>
        <w:t>The Commissioner may, by writing, delegate any of the Commissioner’s functions or powers under this Part to a Commission staff member.</w:t>
      </w:r>
    </w:p>
    <w:p w:rsidR="002C4188" w:rsidRPr="005502F3" w:rsidRDefault="002C4188" w:rsidP="002C4188">
      <w:pPr>
        <w:pStyle w:val="subsection"/>
      </w:pPr>
      <w:r w:rsidRPr="005502F3">
        <w:lastRenderedPageBreak/>
        <w:tab/>
        <w:t>(2)</w:t>
      </w:r>
      <w:r w:rsidRPr="005502F3">
        <w:tab/>
        <w:t>In performing functions or exercising powers under a delegation, the delegate must comply with any written directions of the Commissioner.</w:t>
      </w:r>
    </w:p>
    <w:p w:rsidR="00706B00" w:rsidRPr="005502F3" w:rsidRDefault="00706B00" w:rsidP="00706B00">
      <w:pPr>
        <w:pStyle w:val="ActHead4"/>
      </w:pPr>
      <w:bookmarkStart w:id="26" w:name="_Toc532385461"/>
      <w:r w:rsidRPr="005502F3">
        <w:rPr>
          <w:rStyle w:val="CharSubdNo"/>
        </w:rPr>
        <w:t>Subdivision F</w:t>
      </w:r>
      <w:r w:rsidRPr="005502F3">
        <w:t>—</w:t>
      </w:r>
      <w:r w:rsidRPr="005502F3">
        <w:rPr>
          <w:rStyle w:val="CharSubdText"/>
        </w:rPr>
        <w:t>Form and manner of applications</w:t>
      </w:r>
      <w:bookmarkEnd w:id="26"/>
    </w:p>
    <w:p w:rsidR="008D34D5" w:rsidRPr="005502F3" w:rsidRDefault="008D34D5" w:rsidP="008D34D5">
      <w:pPr>
        <w:pStyle w:val="ActHead5"/>
      </w:pPr>
      <w:bookmarkStart w:id="27" w:name="_Toc532385462"/>
      <w:r w:rsidRPr="005502F3">
        <w:rPr>
          <w:rStyle w:val="CharSectno"/>
        </w:rPr>
        <w:t>269SMS</w:t>
      </w:r>
      <w:r w:rsidRPr="005502F3">
        <w:t xml:space="preserve">  Form and manner of applications</w:t>
      </w:r>
      <w:bookmarkEnd w:id="27"/>
    </w:p>
    <w:p w:rsidR="002C4188" w:rsidRPr="005502F3" w:rsidRDefault="002C4188" w:rsidP="002C4188">
      <w:pPr>
        <w:pStyle w:val="subsection"/>
      </w:pPr>
      <w:r w:rsidRPr="005502F3">
        <w:tab/>
      </w:r>
      <w:r w:rsidR="008D34D5" w:rsidRPr="005502F3">
        <w:t>(1)</w:t>
      </w:r>
      <w:r w:rsidRPr="005502F3">
        <w:tab/>
        <w:t>The Commissioner may, by writing, approve a form for the purposes of a provision of this Part.</w:t>
      </w:r>
    </w:p>
    <w:p w:rsidR="008D34D5" w:rsidRPr="005502F3" w:rsidRDefault="008D34D5" w:rsidP="008D34D5">
      <w:pPr>
        <w:pStyle w:val="subsection"/>
      </w:pPr>
      <w:r w:rsidRPr="005502F3">
        <w:tab/>
        <w:t>(2)</w:t>
      </w:r>
      <w:r w:rsidRPr="005502F3">
        <w:tab/>
        <w:t>The Commissioner may, by writing, approve the manner of lodging an application under a provision of this Part.</w:t>
      </w:r>
    </w:p>
    <w:p w:rsidR="008D34D5" w:rsidRPr="005502F3" w:rsidRDefault="008D34D5" w:rsidP="008D34D5">
      <w:pPr>
        <w:pStyle w:val="subsection"/>
      </w:pPr>
      <w:r w:rsidRPr="005502F3">
        <w:tab/>
        <w:t>(3)</w:t>
      </w:r>
      <w:r w:rsidRPr="005502F3">
        <w:tab/>
        <w:t>The Commissioner may, by writing, approve the manner of withdrawing, under subsection</w:t>
      </w:r>
      <w:r w:rsidR="005502F3">
        <w:t> </w:t>
      </w:r>
      <w:r w:rsidRPr="005502F3">
        <w:t>269TB(3), an application lodged under subsection</w:t>
      </w:r>
      <w:r w:rsidR="005502F3">
        <w:t> </w:t>
      </w:r>
      <w:r w:rsidRPr="005502F3">
        <w:t>269TB(1) or (2).</w:t>
      </w:r>
    </w:p>
    <w:p w:rsidR="002C4188" w:rsidRPr="005502F3" w:rsidRDefault="002C4188" w:rsidP="002C4188">
      <w:pPr>
        <w:pStyle w:val="ActHead4"/>
      </w:pPr>
      <w:bookmarkStart w:id="28" w:name="_Toc532385463"/>
      <w:r w:rsidRPr="005502F3">
        <w:rPr>
          <w:rStyle w:val="CharSubdNo"/>
        </w:rPr>
        <w:t>Subdivision G</w:t>
      </w:r>
      <w:r w:rsidRPr="005502F3">
        <w:t>—</w:t>
      </w:r>
      <w:r w:rsidRPr="005502F3">
        <w:rPr>
          <w:rStyle w:val="CharSubdText"/>
        </w:rPr>
        <w:t>Disclosure of information</w:t>
      </w:r>
      <w:bookmarkEnd w:id="28"/>
    </w:p>
    <w:p w:rsidR="002C4188" w:rsidRPr="005502F3" w:rsidRDefault="002C4188" w:rsidP="002C4188">
      <w:pPr>
        <w:pStyle w:val="ActHead5"/>
      </w:pPr>
      <w:bookmarkStart w:id="29" w:name="_Toc532385464"/>
      <w:r w:rsidRPr="005502F3">
        <w:rPr>
          <w:rStyle w:val="CharSectno"/>
        </w:rPr>
        <w:t>269SMT</w:t>
      </w:r>
      <w:r w:rsidRPr="005502F3">
        <w:t xml:space="preserve">  Disclosure of information</w:t>
      </w:r>
      <w:bookmarkEnd w:id="29"/>
    </w:p>
    <w:p w:rsidR="002C4188" w:rsidRPr="005502F3" w:rsidRDefault="002C4188" w:rsidP="002C4188">
      <w:pPr>
        <w:pStyle w:val="subsection"/>
      </w:pPr>
      <w:r w:rsidRPr="005502F3">
        <w:tab/>
        <w:t>(1)</w:t>
      </w:r>
      <w:r w:rsidRPr="005502F3">
        <w:tab/>
        <w:t xml:space="preserve">The Commissioner, or a Commission staff member, may disclose information (including personal information) obtained under this Part or the Dumping Duty Act, or an instrument under this Part or the Dumping Duty Act, to </w:t>
      </w:r>
      <w:r w:rsidR="004B1B04" w:rsidRPr="005502F3">
        <w:t>an officer of Customs</w:t>
      </w:r>
      <w:r w:rsidRPr="005502F3">
        <w:t xml:space="preserve"> for the purposes of a Customs Act.</w:t>
      </w:r>
    </w:p>
    <w:p w:rsidR="002C4188" w:rsidRPr="005502F3" w:rsidRDefault="002C4188" w:rsidP="002C4188">
      <w:pPr>
        <w:pStyle w:val="SubsectionHead"/>
        <w:rPr>
          <w:i w:val="0"/>
        </w:rPr>
      </w:pPr>
      <w:r w:rsidRPr="005502F3">
        <w:t>Interaction with the Privacy Act 1988</w:t>
      </w:r>
    </w:p>
    <w:p w:rsidR="002C4188" w:rsidRPr="005502F3" w:rsidRDefault="002C4188" w:rsidP="002C4188">
      <w:pPr>
        <w:pStyle w:val="subsection"/>
      </w:pPr>
      <w:r w:rsidRPr="005502F3">
        <w:tab/>
        <w:t>(2)</w:t>
      </w:r>
      <w:r w:rsidRPr="005502F3">
        <w:tab/>
        <w:t xml:space="preserve">For the purposes of the </w:t>
      </w:r>
      <w:r w:rsidRPr="005502F3">
        <w:rPr>
          <w:i/>
        </w:rPr>
        <w:t>Privacy Act 1988</w:t>
      </w:r>
      <w:r w:rsidRPr="005502F3">
        <w:t xml:space="preserve">, the disclosure of personal information under </w:t>
      </w:r>
      <w:r w:rsidR="005502F3">
        <w:t>subsection (</w:t>
      </w:r>
      <w:r w:rsidRPr="005502F3">
        <w:t>1) is taken to be a disclosure that is authorised by this Act.</w:t>
      </w:r>
    </w:p>
    <w:p w:rsidR="002C4188" w:rsidRPr="005502F3" w:rsidRDefault="002C4188" w:rsidP="002C4188">
      <w:pPr>
        <w:pStyle w:val="SubsectionHead"/>
      </w:pPr>
      <w:r w:rsidRPr="005502F3">
        <w:t>Definition</w:t>
      </w:r>
    </w:p>
    <w:p w:rsidR="002C4188" w:rsidRPr="005502F3" w:rsidRDefault="002C4188" w:rsidP="002C4188">
      <w:pPr>
        <w:pStyle w:val="subsection"/>
      </w:pPr>
      <w:r w:rsidRPr="005502F3">
        <w:tab/>
        <w:t>(3)</w:t>
      </w:r>
      <w:r w:rsidRPr="005502F3">
        <w:tab/>
        <w:t>In this section:</w:t>
      </w:r>
    </w:p>
    <w:p w:rsidR="002C4188" w:rsidRPr="005502F3" w:rsidRDefault="002C4188" w:rsidP="002C4188">
      <w:pPr>
        <w:pStyle w:val="Definition"/>
      </w:pPr>
      <w:r w:rsidRPr="005502F3">
        <w:rPr>
          <w:b/>
          <w:i/>
        </w:rPr>
        <w:t xml:space="preserve">personal information </w:t>
      </w:r>
      <w:r w:rsidRPr="005502F3">
        <w:t xml:space="preserve">has the same meaning as in the </w:t>
      </w:r>
      <w:r w:rsidRPr="005502F3">
        <w:rPr>
          <w:i/>
        </w:rPr>
        <w:t>Privacy Act 1988</w:t>
      </w:r>
      <w:r w:rsidRPr="005502F3">
        <w:t>.</w:t>
      </w:r>
    </w:p>
    <w:p w:rsidR="00D522C3" w:rsidRPr="005502F3" w:rsidRDefault="00D522C3" w:rsidP="00220CF5">
      <w:pPr>
        <w:pStyle w:val="ActHead3"/>
        <w:pageBreakBefore/>
      </w:pPr>
      <w:bookmarkStart w:id="30" w:name="_Toc532385465"/>
      <w:r w:rsidRPr="005502F3">
        <w:rPr>
          <w:rStyle w:val="CharDivNo"/>
        </w:rPr>
        <w:lastRenderedPageBreak/>
        <w:t>Division</w:t>
      </w:r>
      <w:r w:rsidR="005502F3" w:rsidRPr="005502F3">
        <w:rPr>
          <w:rStyle w:val="CharDivNo"/>
        </w:rPr>
        <w:t> </w:t>
      </w:r>
      <w:r w:rsidRPr="005502F3">
        <w:rPr>
          <w:rStyle w:val="CharDivNo"/>
        </w:rPr>
        <w:t>1</w:t>
      </w:r>
      <w:r w:rsidRPr="005502F3">
        <w:t>—</w:t>
      </w:r>
      <w:r w:rsidRPr="005502F3">
        <w:rPr>
          <w:rStyle w:val="CharDivText"/>
        </w:rPr>
        <w:t>Definitions and role of Minister</w:t>
      </w:r>
      <w:bookmarkEnd w:id="30"/>
    </w:p>
    <w:p w:rsidR="00441543" w:rsidRPr="005502F3" w:rsidRDefault="00441543" w:rsidP="000C6AF8">
      <w:pPr>
        <w:pStyle w:val="ActHead5"/>
      </w:pPr>
      <w:bookmarkStart w:id="31" w:name="_Toc532385466"/>
      <w:r w:rsidRPr="005502F3">
        <w:rPr>
          <w:rStyle w:val="CharSectno"/>
        </w:rPr>
        <w:t>269SN</w:t>
      </w:r>
      <w:r w:rsidRPr="005502F3">
        <w:t xml:space="preserve">  What this Division is about</w:t>
      </w:r>
      <w:bookmarkEnd w:id="31"/>
    </w:p>
    <w:p w:rsidR="00441543" w:rsidRPr="005502F3" w:rsidRDefault="00441543">
      <w:pPr>
        <w:pStyle w:val="BoxText"/>
      </w:pPr>
      <w:r w:rsidRPr="005502F3">
        <w:t>This Division deals with preliminary matters. The Division principally:</w:t>
      </w:r>
    </w:p>
    <w:p w:rsidR="00441543" w:rsidRPr="005502F3" w:rsidRDefault="00441543">
      <w:pPr>
        <w:pStyle w:val="BoxList"/>
      </w:pPr>
      <w:r w:rsidRPr="005502F3">
        <w:rPr>
          <w:sz w:val="28"/>
        </w:rPr>
        <w:t>•</w:t>
      </w:r>
      <w:r w:rsidRPr="005502F3">
        <w:tab/>
        <w:t>sets out essential definitions and interpretations;</w:t>
      </w:r>
    </w:p>
    <w:p w:rsidR="00441543" w:rsidRPr="005502F3" w:rsidRDefault="00441543">
      <w:pPr>
        <w:pStyle w:val="BoxList"/>
      </w:pPr>
      <w:r w:rsidRPr="005502F3">
        <w:rPr>
          <w:sz w:val="28"/>
        </w:rPr>
        <w:t>•</w:t>
      </w:r>
      <w:r w:rsidRPr="005502F3">
        <w:tab/>
        <w:t>provides the basis for determining various factors (such as normal value, export price and non</w:t>
      </w:r>
      <w:r w:rsidR="005502F3">
        <w:noBreakHyphen/>
      </w:r>
      <w:r w:rsidRPr="005502F3">
        <w:t>injurious price) necessary to decide whether dumping or countervailable subsidisation has occurred;</w:t>
      </w:r>
    </w:p>
    <w:p w:rsidR="00441543" w:rsidRPr="005502F3" w:rsidRDefault="00441543">
      <w:pPr>
        <w:pStyle w:val="BoxList"/>
      </w:pPr>
      <w:r w:rsidRPr="005502F3">
        <w:rPr>
          <w:sz w:val="28"/>
        </w:rPr>
        <w:t>•</w:t>
      </w:r>
      <w:r w:rsidRPr="005502F3">
        <w:tab/>
        <w:t>sets out the criteria for the use of those factors in so deciding;</w:t>
      </w:r>
    </w:p>
    <w:p w:rsidR="00441543" w:rsidRPr="005502F3" w:rsidRDefault="00441543">
      <w:pPr>
        <w:pStyle w:val="BoxList"/>
      </w:pPr>
      <w:r w:rsidRPr="005502F3">
        <w:rPr>
          <w:sz w:val="28"/>
        </w:rPr>
        <w:t>•</w:t>
      </w:r>
      <w:r w:rsidRPr="005502F3">
        <w:tab/>
        <w:t>provides the basis for determining whether dumping or subsidisation is causing material injury to Australian industry;</w:t>
      </w:r>
    </w:p>
    <w:p w:rsidR="00441543" w:rsidRPr="005502F3" w:rsidRDefault="00441543">
      <w:pPr>
        <w:pStyle w:val="BoxList"/>
      </w:pPr>
      <w:r w:rsidRPr="005502F3">
        <w:rPr>
          <w:sz w:val="28"/>
        </w:rPr>
        <w:t>•</w:t>
      </w:r>
      <w:r w:rsidRPr="005502F3">
        <w:tab/>
        <w:t>identifies circumstances in which the Part does not apply;</w:t>
      </w:r>
    </w:p>
    <w:p w:rsidR="00441543" w:rsidRPr="005502F3" w:rsidRDefault="00441543">
      <w:pPr>
        <w:pStyle w:val="BoxList"/>
      </w:pPr>
      <w:r w:rsidRPr="005502F3">
        <w:rPr>
          <w:sz w:val="28"/>
        </w:rPr>
        <w:t>•</w:t>
      </w:r>
      <w:r w:rsidRPr="005502F3">
        <w:tab/>
        <w:t xml:space="preserve">empowers the Minister to direct the </w:t>
      </w:r>
      <w:r w:rsidR="004D5ED5" w:rsidRPr="005502F3">
        <w:t>Commissioner</w:t>
      </w:r>
      <w:r w:rsidRPr="005502F3">
        <w:t xml:space="preserve"> in relation to the </w:t>
      </w:r>
      <w:r w:rsidR="00C80747" w:rsidRPr="005502F3">
        <w:t>Commissioner’s</w:t>
      </w:r>
      <w:r w:rsidRPr="005502F3">
        <w:t xml:space="preserve"> powers and duties.</w:t>
      </w:r>
    </w:p>
    <w:p w:rsidR="00441543" w:rsidRPr="005502F3" w:rsidRDefault="00441543" w:rsidP="000C6AF8">
      <w:pPr>
        <w:pStyle w:val="ActHead5"/>
      </w:pPr>
      <w:bookmarkStart w:id="32" w:name="_Toc532385467"/>
      <w:r w:rsidRPr="005502F3">
        <w:rPr>
          <w:rStyle w:val="CharSectno"/>
        </w:rPr>
        <w:t>269T</w:t>
      </w:r>
      <w:r w:rsidRPr="005502F3">
        <w:t xml:space="preserve">  Definitions</w:t>
      </w:r>
      <w:bookmarkEnd w:id="32"/>
      <w:r w:rsidRPr="005502F3">
        <w:t xml:space="preserve"> </w:t>
      </w:r>
    </w:p>
    <w:p w:rsidR="00441543" w:rsidRPr="005502F3" w:rsidRDefault="00441543">
      <w:pPr>
        <w:pStyle w:val="subsection"/>
      </w:pPr>
      <w:r w:rsidRPr="005502F3">
        <w:tab/>
        <w:t>(1)</w:t>
      </w:r>
      <w:r w:rsidRPr="005502F3">
        <w:tab/>
        <w:t>In this Part, unless the contrary intention appears:</w:t>
      </w:r>
    </w:p>
    <w:p w:rsidR="00441543" w:rsidRPr="005502F3" w:rsidRDefault="00441543">
      <w:pPr>
        <w:pStyle w:val="Definition"/>
      </w:pPr>
      <w:r w:rsidRPr="005502F3">
        <w:rPr>
          <w:b/>
          <w:i/>
        </w:rPr>
        <w:t>affected party</w:t>
      </w:r>
      <w:r w:rsidRPr="005502F3">
        <w:t>, in relation to an application under Division</w:t>
      </w:r>
      <w:r w:rsidR="005502F3">
        <w:t> </w:t>
      </w:r>
      <w:r w:rsidRPr="005502F3">
        <w:t>5 for review of anti</w:t>
      </w:r>
      <w:r w:rsidR="005502F3">
        <w:noBreakHyphen/>
      </w:r>
      <w:r w:rsidRPr="005502F3">
        <w:t>dumping measures imposed on particular goods, means:</w:t>
      </w:r>
    </w:p>
    <w:p w:rsidR="00441543" w:rsidRPr="005502F3" w:rsidRDefault="00441543">
      <w:pPr>
        <w:pStyle w:val="paragraph"/>
      </w:pPr>
      <w:r w:rsidRPr="005502F3">
        <w:tab/>
        <w:t>(a)</w:t>
      </w:r>
      <w:r w:rsidRPr="005502F3">
        <w:tab/>
        <w:t xml:space="preserve">a person who is directly concerned with the exportation to </w:t>
      </w:r>
      <w:smartTag w:uri="urn:schemas-microsoft-com:office:smarttags" w:element="country-region">
        <w:smartTag w:uri="urn:schemas-microsoft-com:office:smarttags" w:element="place">
          <w:r w:rsidRPr="005502F3">
            <w:t>Australia</w:t>
          </w:r>
        </w:smartTag>
      </w:smartTag>
      <w:r w:rsidRPr="005502F3">
        <w:t xml:space="preserve"> of the goods to which the measures relate or who has been directly concerned with the exportation to </w:t>
      </w:r>
      <w:smartTag w:uri="urn:schemas-microsoft-com:office:smarttags" w:element="country-region">
        <w:smartTag w:uri="urn:schemas-microsoft-com:office:smarttags" w:element="place">
          <w:r w:rsidRPr="005502F3">
            <w:t>Australia</w:t>
          </w:r>
        </w:smartTag>
      </w:smartTag>
      <w:r w:rsidRPr="005502F3">
        <w:t xml:space="preserve"> of like goods; or</w:t>
      </w:r>
    </w:p>
    <w:p w:rsidR="00441543" w:rsidRPr="005502F3" w:rsidRDefault="00441543">
      <w:pPr>
        <w:pStyle w:val="paragraph"/>
      </w:pPr>
      <w:r w:rsidRPr="005502F3">
        <w:lastRenderedPageBreak/>
        <w:tab/>
        <w:t>(b)</w:t>
      </w:r>
      <w:r w:rsidRPr="005502F3">
        <w:tab/>
        <w:t xml:space="preserve">a person who is directly concerned with the importation into </w:t>
      </w:r>
      <w:smartTag w:uri="urn:schemas-microsoft-com:office:smarttags" w:element="country-region">
        <w:smartTag w:uri="urn:schemas-microsoft-com:office:smarttags" w:element="place">
          <w:r w:rsidRPr="005502F3">
            <w:t>Australia</w:t>
          </w:r>
        </w:smartTag>
      </w:smartTag>
      <w:r w:rsidRPr="005502F3">
        <w:t xml:space="preserve"> of the goods to which the measures relate or who has been directly concerned with the importation into </w:t>
      </w:r>
      <w:smartTag w:uri="urn:schemas-microsoft-com:office:smarttags" w:element="country-region">
        <w:smartTag w:uri="urn:schemas-microsoft-com:office:smarttags" w:element="place">
          <w:r w:rsidRPr="005502F3">
            <w:t>Australia</w:t>
          </w:r>
        </w:smartTag>
      </w:smartTag>
      <w:r w:rsidRPr="005502F3">
        <w:t xml:space="preserve"> of like goods; or</w:t>
      </w:r>
    </w:p>
    <w:p w:rsidR="00441543" w:rsidRPr="005502F3" w:rsidRDefault="00441543">
      <w:pPr>
        <w:pStyle w:val="paragraph"/>
      </w:pPr>
      <w:r w:rsidRPr="005502F3">
        <w:tab/>
        <w:t>(c)</w:t>
      </w:r>
      <w:r w:rsidRPr="005502F3">
        <w:tab/>
        <w:t>a person representing, or representing a portion of, the Australian industry producing like goods; or</w:t>
      </w:r>
    </w:p>
    <w:p w:rsidR="00441543" w:rsidRPr="005502F3" w:rsidRDefault="00441543">
      <w:pPr>
        <w:pStyle w:val="paragraph"/>
      </w:pPr>
      <w:r w:rsidRPr="005502F3">
        <w:tab/>
        <w:t>(d)</w:t>
      </w:r>
      <w:r w:rsidRPr="005502F3">
        <w:tab/>
        <w:t xml:space="preserve">the Government of a country from which like goods have been exported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Definition"/>
      </w:pPr>
      <w:r w:rsidRPr="005502F3">
        <w:rPr>
          <w:b/>
          <w:i/>
        </w:rPr>
        <w:t>Agreement on Subsidies and Countervailing Measures</w:t>
      </w:r>
      <w:r w:rsidRPr="005502F3">
        <w:t xml:space="preserve"> means the Agreement by that name:</w:t>
      </w:r>
    </w:p>
    <w:p w:rsidR="00441543" w:rsidRPr="005502F3" w:rsidRDefault="00441543">
      <w:pPr>
        <w:pStyle w:val="paragraph"/>
      </w:pPr>
      <w:r w:rsidRPr="005502F3">
        <w:tab/>
        <w:t>(a)</w:t>
      </w:r>
      <w:r w:rsidRPr="005502F3">
        <w:tab/>
        <w:t>set out in Annex 1A to the World Trade Organization Agreement; and</w:t>
      </w:r>
    </w:p>
    <w:p w:rsidR="00441543" w:rsidRPr="005502F3" w:rsidRDefault="00441543">
      <w:pPr>
        <w:pStyle w:val="paragraph"/>
      </w:pPr>
      <w:r w:rsidRPr="005502F3">
        <w:tab/>
        <w:t>(b)</w:t>
      </w:r>
      <w:r w:rsidRPr="005502F3">
        <w:tab/>
        <w:t xml:space="preserve">as in force on the day on which the World Trade Organization Agreement enters into force for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Definition"/>
      </w:pPr>
      <w:r w:rsidRPr="005502F3">
        <w:rPr>
          <w:b/>
          <w:i/>
        </w:rPr>
        <w:t>agricultural operations</w:t>
      </w:r>
      <w:r w:rsidRPr="005502F3">
        <w:t xml:space="preserve"> means:</w:t>
      </w:r>
    </w:p>
    <w:p w:rsidR="00441543" w:rsidRPr="005502F3" w:rsidRDefault="00441543">
      <w:pPr>
        <w:pStyle w:val="paragraph"/>
      </w:pPr>
      <w:r w:rsidRPr="005502F3">
        <w:tab/>
        <w:t>(a)</w:t>
      </w:r>
      <w:r w:rsidRPr="005502F3">
        <w:tab/>
        <w:t>the cultivation or gathering in of crops; or</w:t>
      </w:r>
    </w:p>
    <w:p w:rsidR="00441543" w:rsidRPr="005502F3" w:rsidRDefault="00441543">
      <w:pPr>
        <w:pStyle w:val="paragraph"/>
      </w:pPr>
      <w:r w:rsidRPr="005502F3">
        <w:tab/>
        <w:t>(b)</w:t>
      </w:r>
      <w:r w:rsidRPr="005502F3">
        <w:tab/>
        <w:t>the rearing of live</w:t>
      </w:r>
      <w:r w:rsidR="005502F3">
        <w:noBreakHyphen/>
      </w:r>
      <w:r w:rsidRPr="005502F3">
        <w:t>stock; or</w:t>
      </w:r>
    </w:p>
    <w:p w:rsidR="00441543" w:rsidRPr="005502F3" w:rsidRDefault="00441543">
      <w:pPr>
        <w:pStyle w:val="paragraph"/>
        <w:keepNext/>
      </w:pPr>
      <w:r w:rsidRPr="005502F3">
        <w:tab/>
        <w:t>(c)</w:t>
      </w:r>
      <w:r w:rsidRPr="005502F3">
        <w:tab/>
        <w:t>the conduct of forestry operations;</w:t>
      </w:r>
    </w:p>
    <w:p w:rsidR="00441543" w:rsidRPr="005502F3" w:rsidRDefault="00441543">
      <w:pPr>
        <w:pStyle w:val="subsection2"/>
      </w:pPr>
      <w:r w:rsidRPr="005502F3">
        <w:t>and includes:</w:t>
      </w:r>
    </w:p>
    <w:p w:rsidR="00441543" w:rsidRPr="005502F3" w:rsidRDefault="00441543">
      <w:pPr>
        <w:pStyle w:val="paragraph"/>
      </w:pPr>
      <w:r w:rsidRPr="005502F3">
        <w:tab/>
        <w:t>(d)</w:t>
      </w:r>
      <w:r w:rsidRPr="005502F3">
        <w:tab/>
        <w:t>viticulture, horticulture or apiculture; or</w:t>
      </w:r>
    </w:p>
    <w:p w:rsidR="00441543" w:rsidRPr="005502F3" w:rsidRDefault="00441543">
      <w:pPr>
        <w:pStyle w:val="paragraph"/>
      </w:pPr>
      <w:r w:rsidRPr="005502F3">
        <w:tab/>
        <w:t>(e)</w:t>
      </w:r>
      <w:r w:rsidRPr="005502F3">
        <w:tab/>
        <w:t>hunting or trapping carried on for the purpose of a business.</w:t>
      </w:r>
    </w:p>
    <w:p w:rsidR="00441543" w:rsidRPr="005502F3" w:rsidRDefault="00441543">
      <w:pPr>
        <w:pStyle w:val="Definition"/>
      </w:pPr>
      <w:r w:rsidRPr="005502F3">
        <w:rPr>
          <w:b/>
          <w:i/>
        </w:rPr>
        <w:t>allowable exemption or remission</w:t>
      </w:r>
      <w:r w:rsidRPr="005502F3">
        <w:t>, in relation to exported goods, means:</w:t>
      </w:r>
    </w:p>
    <w:p w:rsidR="00441543" w:rsidRPr="005502F3" w:rsidRDefault="00441543">
      <w:pPr>
        <w:pStyle w:val="paragraph"/>
      </w:pPr>
      <w:r w:rsidRPr="005502F3">
        <w:tab/>
        <w:t>(a)</w:t>
      </w:r>
      <w:r w:rsidRPr="005502F3">
        <w:tab/>
        <w:t>the exemption of those goods from duties or taxes borne by like goods destined for domestic consumption; or</w:t>
      </w:r>
    </w:p>
    <w:p w:rsidR="00441543" w:rsidRPr="005502F3" w:rsidRDefault="00441543">
      <w:pPr>
        <w:pStyle w:val="paragraph"/>
        <w:keepNext/>
      </w:pPr>
      <w:r w:rsidRPr="005502F3">
        <w:tab/>
        <w:t>(b)</w:t>
      </w:r>
      <w:r w:rsidRPr="005502F3">
        <w:tab/>
        <w:t>the remission of such duties or taxes otherwise payable in respect of those goods;</w:t>
      </w:r>
    </w:p>
    <w:p w:rsidR="00441543" w:rsidRPr="005502F3" w:rsidRDefault="00441543">
      <w:pPr>
        <w:pStyle w:val="subsection2"/>
      </w:pPr>
      <w:r w:rsidRPr="005502F3">
        <w:t>in accordance with the provisions of Article XVI of the General Agreement on Tariffs and Trade 1994 and the provisions of Annexes I, II and III of the Agreement on Subsidies and Countervailing Measures.</w:t>
      </w:r>
    </w:p>
    <w:p w:rsidR="00441543" w:rsidRPr="005502F3" w:rsidRDefault="00441543">
      <w:pPr>
        <w:pStyle w:val="Definition"/>
        <w:keepNext/>
      </w:pPr>
      <w:r w:rsidRPr="005502F3">
        <w:rPr>
          <w:b/>
          <w:i/>
        </w:rPr>
        <w:lastRenderedPageBreak/>
        <w:t>anti</w:t>
      </w:r>
      <w:r w:rsidR="005502F3">
        <w:rPr>
          <w:b/>
          <w:i/>
        </w:rPr>
        <w:noBreakHyphen/>
      </w:r>
      <w:r w:rsidRPr="005502F3">
        <w:rPr>
          <w:b/>
          <w:i/>
        </w:rPr>
        <w:t>dumping measures</w:t>
      </w:r>
      <w:r w:rsidRPr="005502F3">
        <w:t>, in respect of goods, means:</w:t>
      </w:r>
    </w:p>
    <w:p w:rsidR="00441543" w:rsidRPr="005502F3" w:rsidRDefault="00441543">
      <w:pPr>
        <w:pStyle w:val="paragraph"/>
      </w:pPr>
      <w:r w:rsidRPr="005502F3">
        <w:tab/>
        <w:t>(a)</w:t>
      </w:r>
      <w:r w:rsidRPr="005502F3">
        <w:tab/>
        <w:t>the publication of a dumping duty notice or a countervailing duty notice or both; or</w:t>
      </w:r>
    </w:p>
    <w:p w:rsidR="00441543" w:rsidRPr="005502F3" w:rsidRDefault="00441543">
      <w:pPr>
        <w:pStyle w:val="paragraph"/>
      </w:pPr>
      <w:r w:rsidRPr="005502F3">
        <w:tab/>
        <w:t>(b)</w:t>
      </w:r>
      <w:r w:rsidRPr="005502F3">
        <w:tab/>
        <w:t>the acceptance of an undertaking under section</w:t>
      </w:r>
      <w:r w:rsidR="005502F3">
        <w:t> </w:t>
      </w:r>
      <w:r w:rsidRPr="005502F3">
        <w:t>269TG or 269TJ or of undertakings under both of these sections;</w:t>
      </w:r>
    </w:p>
    <w:p w:rsidR="00441543" w:rsidRPr="005502F3" w:rsidRDefault="00441543">
      <w:pPr>
        <w:pStyle w:val="subsection2"/>
      </w:pPr>
      <w:r w:rsidRPr="005502F3">
        <w:t>in relation to such goods.</w:t>
      </w:r>
    </w:p>
    <w:p w:rsidR="00441543" w:rsidRPr="005502F3" w:rsidRDefault="00441543">
      <w:pPr>
        <w:pStyle w:val="Definition"/>
      </w:pPr>
      <w:r w:rsidRPr="005502F3">
        <w:rPr>
          <w:b/>
          <w:i/>
        </w:rPr>
        <w:t>application</w:t>
      </w:r>
      <w:r w:rsidRPr="005502F3">
        <w:t>, in relation to a dumping duty notice or a countervailing duty notice, means an application for the publication of such a notice.</w:t>
      </w:r>
    </w:p>
    <w:p w:rsidR="00DA7FBD" w:rsidRPr="005502F3" w:rsidRDefault="00DA7FBD" w:rsidP="00DA7FBD">
      <w:pPr>
        <w:pStyle w:val="Definition"/>
      </w:pPr>
      <w:r w:rsidRPr="005502F3">
        <w:rPr>
          <w:b/>
          <w:i/>
        </w:rPr>
        <w:t xml:space="preserve">circumvention activity </w:t>
      </w:r>
      <w:r w:rsidRPr="005502F3">
        <w:t>has the meaning given by section</w:t>
      </w:r>
      <w:r w:rsidR="005502F3">
        <w:t> </w:t>
      </w:r>
      <w:r w:rsidRPr="005502F3">
        <w:t>269ZDBB.</w:t>
      </w:r>
    </w:p>
    <w:p w:rsidR="00340609" w:rsidRPr="005502F3" w:rsidRDefault="00340609" w:rsidP="00340609">
      <w:pPr>
        <w:pStyle w:val="Definition"/>
      </w:pPr>
      <w:r w:rsidRPr="005502F3">
        <w:rPr>
          <w:b/>
          <w:i/>
        </w:rPr>
        <w:t>Commissioner</w:t>
      </w:r>
      <w:r w:rsidRPr="005502F3">
        <w:t xml:space="preserve"> means the Commissioner of the Anti</w:t>
      </w:r>
      <w:r w:rsidR="005502F3">
        <w:noBreakHyphen/>
      </w:r>
      <w:r w:rsidRPr="005502F3">
        <w:t>Dumping Commission continued in existence under section</w:t>
      </w:r>
      <w:r w:rsidR="005502F3">
        <w:t> </w:t>
      </w:r>
      <w:r w:rsidRPr="005502F3">
        <w:t>269SMB.</w:t>
      </w:r>
    </w:p>
    <w:p w:rsidR="00340609" w:rsidRPr="005502F3" w:rsidRDefault="00340609" w:rsidP="00340609">
      <w:pPr>
        <w:pStyle w:val="Definition"/>
      </w:pPr>
      <w:r w:rsidRPr="005502F3">
        <w:rPr>
          <w:b/>
          <w:i/>
        </w:rPr>
        <w:t>Commission staff member</w:t>
      </w:r>
      <w:r w:rsidRPr="005502F3">
        <w:t xml:space="preserve"> means a member of the staff assisting the Commissioner as mentioned in subsection</w:t>
      </w:r>
      <w:r w:rsidR="005502F3">
        <w:t> </w:t>
      </w:r>
      <w:r w:rsidRPr="005502F3">
        <w:t>269SMQ(1).</w:t>
      </w:r>
    </w:p>
    <w:p w:rsidR="00FE24E6" w:rsidRPr="005502F3" w:rsidRDefault="00FE24E6" w:rsidP="00FE24E6">
      <w:pPr>
        <w:pStyle w:val="Definition"/>
      </w:pPr>
      <w:r w:rsidRPr="005502F3">
        <w:rPr>
          <w:b/>
          <w:i/>
        </w:rPr>
        <w:t xml:space="preserve">compliance period </w:t>
      </w:r>
      <w:r w:rsidRPr="005502F3">
        <w:t xml:space="preserve">means a period prescribed in, or worked out in accordance with, an instrument under </w:t>
      </w:r>
      <w:r w:rsidR="005502F3">
        <w:t>subsection (</w:t>
      </w:r>
      <w:r w:rsidRPr="005502F3">
        <w:t>1A).</w:t>
      </w:r>
    </w:p>
    <w:p w:rsidR="00EA007A" w:rsidRPr="005502F3" w:rsidRDefault="00EA007A" w:rsidP="00EA007A">
      <w:pPr>
        <w:pStyle w:val="Definition"/>
      </w:pPr>
      <w:r w:rsidRPr="005502F3">
        <w:rPr>
          <w:b/>
          <w:i/>
        </w:rPr>
        <w:t>cooperative exporter</w:t>
      </w:r>
      <w:r w:rsidRPr="005502F3">
        <w:t>, in relation to:</w:t>
      </w:r>
    </w:p>
    <w:p w:rsidR="00EA007A" w:rsidRPr="005502F3" w:rsidRDefault="00EA007A" w:rsidP="00EA007A">
      <w:pPr>
        <w:pStyle w:val="paragraph"/>
      </w:pPr>
      <w:r w:rsidRPr="005502F3">
        <w:tab/>
        <w:t>(a)</w:t>
      </w:r>
      <w:r w:rsidRPr="005502F3">
        <w:tab/>
        <w:t>an investigation under this Part in relation to whether a dumping duty notice should be published; or</w:t>
      </w:r>
    </w:p>
    <w:p w:rsidR="00EA007A" w:rsidRPr="005502F3" w:rsidRDefault="00EA007A" w:rsidP="00EA007A">
      <w:pPr>
        <w:pStyle w:val="paragraph"/>
      </w:pPr>
      <w:r w:rsidRPr="005502F3">
        <w:tab/>
        <w:t>(b)</w:t>
      </w:r>
      <w:r w:rsidRPr="005502F3">
        <w:tab/>
        <w:t>a review under Division</w:t>
      </w:r>
      <w:r w:rsidR="005502F3">
        <w:t> </w:t>
      </w:r>
      <w:r w:rsidRPr="005502F3">
        <w:t>5 in relation to the publication of a dumping duty notice; or</w:t>
      </w:r>
    </w:p>
    <w:p w:rsidR="00EA007A" w:rsidRPr="005502F3" w:rsidRDefault="00EA007A" w:rsidP="00EA007A">
      <w:pPr>
        <w:pStyle w:val="paragraph"/>
      </w:pPr>
      <w:r w:rsidRPr="005502F3">
        <w:tab/>
        <w:t>(c)</w:t>
      </w:r>
      <w:r w:rsidRPr="005502F3">
        <w:tab/>
        <w:t>an inquiry under Division</w:t>
      </w:r>
      <w:r w:rsidR="005502F3">
        <w:t> </w:t>
      </w:r>
      <w:r w:rsidRPr="005502F3">
        <w:t>6A in relation to the continuation of a dumping duty notice;</w:t>
      </w:r>
    </w:p>
    <w:p w:rsidR="00EA007A" w:rsidRPr="005502F3" w:rsidRDefault="00EA007A" w:rsidP="00EA007A">
      <w:pPr>
        <w:pStyle w:val="subsection2"/>
      </w:pPr>
      <w:r w:rsidRPr="005502F3">
        <w:t>means an exporter of goods that are the subject of the investigation, review or inquiry, or an exporter of like goods, where:</w:t>
      </w:r>
    </w:p>
    <w:p w:rsidR="00EA007A" w:rsidRPr="005502F3" w:rsidRDefault="00EA007A" w:rsidP="00EA007A">
      <w:pPr>
        <w:pStyle w:val="paragraph"/>
      </w:pPr>
      <w:r w:rsidRPr="005502F3">
        <w:tab/>
        <w:t>(d)</w:t>
      </w:r>
      <w:r w:rsidRPr="005502F3">
        <w:tab/>
        <w:t>the exporter’s exports were examined as part of the investigation, review or inquiry; and</w:t>
      </w:r>
    </w:p>
    <w:p w:rsidR="00EA007A" w:rsidRPr="005502F3" w:rsidRDefault="00EA007A" w:rsidP="00EA007A">
      <w:pPr>
        <w:pStyle w:val="paragraph"/>
      </w:pPr>
      <w:r w:rsidRPr="005502F3">
        <w:tab/>
        <w:t>(e)</w:t>
      </w:r>
      <w:r w:rsidRPr="005502F3">
        <w:tab/>
        <w:t>the exporter was not an uncooperative exporter in relation to the investigation, review or inquiry.</w:t>
      </w:r>
    </w:p>
    <w:p w:rsidR="00441543" w:rsidRPr="005502F3" w:rsidRDefault="00441543">
      <w:pPr>
        <w:pStyle w:val="Definition"/>
      </w:pPr>
      <w:r w:rsidRPr="005502F3">
        <w:rPr>
          <w:b/>
          <w:i/>
        </w:rPr>
        <w:t>countervailable subsidy</w:t>
      </w:r>
      <w:r w:rsidRPr="005502F3">
        <w:t xml:space="preserve"> means a subsidy that is, for the purposes of section</w:t>
      </w:r>
      <w:r w:rsidR="005502F3">
        <w:t> </w:t>
      </w:r>
      <w:r w:rsidRPr="005502F3">
        <w:t>269TAAC, a countervailable subsidy.</w:t>
      </w:r>
    </w:p>
    <w:p w:rsidR="00441543" w:rsidRPr="005502F3" w:rsidRDefault="00441543">
      <w:pPr>
        <w:pStyle w:val="Definition"/>
      </w:pPr>
      <w:r w:rsidRPr="005502F3">
        <w:rPr>
          <w:b/>
          <w:i/>
        </w:rPr>
        <w:lastRenderedPageBreak/>
        <w:t>countervailing duty</w:t>
      </w:r>
      <w:r w:rsidRPr="005502F3">
        <w:t xml:space="preserve"> means duty, other than interim countervailing duty:</w:t>
      </w:r>
    </w:p>
    <w:p w:rsidR="00441543" w:rsidRPr="005502F3" w:rsidRDefault="00441543">
      <w:pPr>
        <w:pStyle w:val="paragraph"/>
      </w:pPr>
      <w:r w:rsidRPr="005502F3">
        <w:tab/>
        <w:t>(a)</w:t>
      </w:r>
      <w:r w:rsidRPr="005502F3">
        <w:tab/>
        <w:t>that is payable on goods under section</w:t>
      </w:r>
      <w:r w:rsidR="005502F3">
        <w:t> </w:t>
      </w:r>
      <w:r w:rsidRPr="005502F3">
        <w:t>10 of the Dumping Duty Act because of a declaration under subsection</w:t>
      </w:r>
      <w:r w:rsidR="005502F3">
        <w:t> </w:t>
      </w:r>
      <w:r w:rsidRPr="005502F3">
        <w:t>269TJ(1) or (2) of this Act; or</w:t>
      </w:r>
    </w:p>
    <w:p w:rsidR="00441543" w:rsidRPr="005502F3" w:rsidRDefault="00441543">
      <w:pPr>
        <w:pStyle w:val="paragraph"/>
      </w:pPr>
      <w:r w:rsidRPr="005502F3">
        <w:tab/>
        <w:t>(b)</w:t>
      </w:r>
      <w:r w:rsidRPr="005502F3">
        <w:tab/>
        <w:t>that is payable on goods under section</w:t>
      </w:r>
      <w:r w:rsidR="005502F3">
        <w:t> </w:t>
      </w:r>
      <w:r w:rsidRPr="005502F3">
        <w:t>11 of the Dumping Duty Act.</w:t>
      </w:r>
    </w:p>
    <w:p w:rsidR="00441543" w:rsidRPr="005502F3" w:rsidRDefault="00441543">
      <w:pPr>
        <w:pStyle w:val="Definition"/>
      </w:pPr>
      <w:r w:rsidRPr="005502F3">
        <w:rPr>
          <w:b/>
          <w:i/>
        </w:rPr>
        <w:t>countervailing duty notice</w:t>
      </w:r>
      <w:r w:rsidRPr="005502F3">
        <w:t xml:space="preserve"> means a notice published by the Minister under subsection</w:t>
      </w:r>
      <w:r w:rsidR="005502F3">
        <w:t> </w:t>
      </w:r>
      <w:r w:rsidRPr="005502F3">
        <w:t>269TJ(1) or (2) or 269TK(1) or (2).</w:t>
      </w:r>
    </w:p>
    <w:p w:rsidR="00441543" w:rsidRPr="005502F3" w:rsidRDefault="00441543">
      <w:pPr>
        <w:pStyle w:val="Definition"/>
      </w:pPr>
      <w:r w:rsidRPr="005502F3">
        <w:rPr>
          <w:b/>
          <w:i/>
        </w:rPr>
        <w:t>country of export</w:t>
      </w:r>
      <w:r w:rsidRPr="005502F3">
        <w:t xml:space="preserve">, in relation to goods exported to </w:t>
      </w:r>
      <w:smartTag w:uri="urn:schemas-microsoft-com:office:smarttags" w:element="country-region">
        <w:smartTag w:uri="urn:schemas-microsoft-com:office:smarttags" w:element="place">
          <w:r w:rsidRPr="005502F3">
            <w:t>Australia</w:t>
          </w:r>
        </w:smartTag>
      </w:smartTag>
      <w:r w:rsidRPr="005502F3">
        <w:t xml:space="preserve">, means a country outside </w:t>
      </w:r>
      <w:smartTag w:uri="urn:schemas-microsoft-com:office:smarttags" w:element="country-region">
        <w:smartTag w:uri="urn:schemas-microsoft-com:office:smarttags" w:element="place">
          <w:r w:rsidRPr="005502F3">
            <w:t>Australia</w:t>
          </w:r>
        </w:smartTag>
      </w:smartTag>
      <w:r w:rsidRPr="005502F3">
        <w:t xml:space="preserve"> from which those goods are exported to </w:t>
      </w:r>
      <w:smartTag w:uri="urn:schemas-microsoft-com:office:smarttags" w:element="country-region">
        <w:smartTag w:uri="urn:schemas-microsoft-com:office:smarttags" w:element="place">
          <w:r w:rsidRPr="005502F3">
            <w:t>Australia</w:t>
          </w:r>
        </w:smartTag>
      </w:smartTag>
      <w:r w:rsidRPr="005502F3">
        <w:t>, whether or not it is the country where those goods are produced or manufactured.</w:t>
      </w:r>
    </w:p>
    <w:p w:rsidR="00441543" w:rsidRPr="005502F3" w:rsidRDefault="00441543">
      <w:pPr>
        <w:pStyle w:val="Definition"/>
      </w:pPr>
      <w:r w:rsidRPr="005502F3">
        <w:rPr>
          <w:b/>
          <w:i/>
        </w:rPr>
        <w:t>country of origin</w:t>
      </w:r>
      <w:r w:rsidRPr="005502F3">
        <w:t xml:space="preserve">, in relation to goods exported to </w:t>
      </w:r>
      <w:smartTag w:uri="urn:schemas-microsoft-com:office:smarttags" w:element="country-region">
        <w:smartTag w:uri="urn:schemas-microsoft-com:office:smarttags" w:element="place">
          <w:r w:rsidRPr="005502F3">
            <w:t>Australia</w:t>
          </w:r>
        </w:smartTag>
      </w:smartTag>
      <w:r w:rsidRPr="005502F3">
        <w:t>, means a country, whether the country of export or not, where those goods are produced or manufactured.</w:t>
      </w:r>
    </w:p>
    <w:p w:rsidR="00441543" w:rsidRPr="005502F3" w:rsidRDefault="00441543">
      <w:pPr>
        <w:pStyle w:val="Definition"/>
      </w:pPr>
      <w:r w:rsidRPr="005502F3">
        <w:rPr>
          <w:b/>
          <w:i/>
        </w:rPr>
        <w:t>determination</w:t>
      </w:r>
      <w:r w:rsidRPr="005502F3">
        <w:t xml:space="preserve"> means a determination in writing.</w:t>
      </w:r>
    </w:p>
    <w:p w:rsidR="00441543" w:rsidRPr="005502F3" w:rsidRDefault="00441543">
      <w:pPr>
        <w:pStyle w:val="Definition"/>
      </w:pPr>
      <w:r w:rsidRPr="005502F3">
        <w:rPr>
          <w:b/>
          <w:i/>
        </w:rPr>
        <w:t>direction</w:t>
      </w:r>
      <w:r w:rsidRPr="005502F3">
        <w:t xml:space="preserve"> means a direction in writing.</w:t>
      </w:r>
    </w:p>
    <w:p w:rsidR="00441543" w:rsidRPr="005502F3" w:rsidRDefault="00441543">
      <w:pPr>
        <w:pStyle w:val="Definition"/>
      </w:pPr>
      <w:r w:rsidRPr="005502F3">
        <w:rPr>
          <w:b/>
          <w:i/>
        </w:rPr>
        <w:t>dumped goods</w:t>
      </w:r>
      <w:r w:rsidRPr="005502F3">
        <w:t xml:space="preserve"> means any goods exported to </w:t>
      </w:r>
      <w:smartTag w:uri="urn:schemas-microsoft-com:office:smarttags" w:element="country-region">
        <w:smartTag w:uri="urn:schemas-microsoft-com:office:smarttags" w:element="place">
          <w:r w:rsidRPr="005502F3">
            <w:t>Australia</w:t>
          </w:r>
        </w:smartTag>
      </w:smartTag>
      <w:r w:rsidRPr="005502F3">
        <w:t xml:space="preserve"> that the Minister has determined, under section</w:t>
      </w:r>
      <w:r w:rsidR="005502F3">
        <w:t> </w:t>
      </w:r>
      <w:r w:rsidRPr="005502F3">
        <w:t>269TACB, have been dumped.</w:t>
      </w:r>
    </w:p>
    <w:p w:rsidR="00441543" w:rsidRPr="005502F3" w:rsidRDefault="00441543">
      <w:pPr>
        <w:pStyle w:val="Definition"/>
      </w:pPr>
      <w:r w:rsidRPr="005502F3">
        <w:rPr>
          <w:b/>
          <w:i/>
        </w:rPr>
        <w:t>dumping duty</w:t>
      </w:r>
      <w:r w:rsidRPr="005502F3">
        <w:t xml:space="preserve"> means duty, other than interim dumping duty, that is payable on goods under section</w:t>
      </w:r>
      <w:r w:rsidR="005502F3">
        <w:t> </w:t>
      </w:r>
      <w:r w:rsidRPr="005502F3">
        <w:t>8 or 9 of the Dumping Duty Act.</w:t>
      </w:r>
    </w:p>
    <w:p w:rsidR="00441543" w:rsidRPr="005502F3" w:rsidRDefault="00441543">
      <w:pPr>
        <w:pStyle w:val="Definition"/>
      </w:pPr>
      <w:r w:rsidRPr="005502F3">
        <w:rPr>
          <w:b/>
          <w:i/>
        </w:rPr>
        <w:t>Dumping Duty Act</w:t>
      </w:r>
      <w:r w:rsidRPr="005502F3">
        <w:t xml:space="preserve"> means the </w:t>
      </w:r>
      <w:r w:rsidRPr="005502F3">
        <w:rPr>
          <w:i/>
        </w:rPr>
        <w:t>Customs Tariff (Anti</w:t>
      </w:r>
      <w:r w:rsidR="005502F3">
        <w:rPr>
          <w:i/>
        </w:rPr>
        <w:noBreakHyphen/>
      </w:r>
      <w:r w:rsidRPr="005502F3">
        <w:rPr>
          <w:i/>
        </w:rPr>
        <w:t>Dumping) Act</w:t>
      </w:r>
      <w:r w:rsidR="009B1431" w:rsidRPr="005502F3">
        <w:rPr>
          <w:i/>
        </w:rPr>
        <w:t xml:space="preserve"> </w:t>
      </w:r>
      <w:r w:rsidRPr="005502F3">
        <w:rPr>
          <w:i/>
        </w:rPr>
        <w:t>1975.</w:t>
      </w:r>
    </w:p>
    <w:p w:rsidR="00441543" w:rsidRPr="005502F3" w:rsidRDefault="00441543">
      <w:pPr>
        <w:pStyle w:val="Definition"/>
      </w:pPr>
      <w:r w:rsidRPr="005502F3">
        <w:rPr>
          <w:b/>
          <w:i/>
        </w:rPr>
        <w:t>dumping duty notice</w:t>
      </w:r>
      <w:r w:rsidRPr="005502F3">
        <w:t xml:space="preserve"> means a notice published by the Minister under subsection</w:t>
      </w:r>
      <w:r w:rsidR="005502F3">
        <w:t> </w:t>
      </w:r>
      <w:r w:rsidRPr="005502F3">
        <w:t>269TG(1) or (2) or 269TH(1) or (2).</w:t>
      </w:r>
    </w:p>
    <w:p w:rsidR="00615AA9" w:rsidRPr="005502F3" w:rsidRDefault="00615AA9" w:rsidP="00615AA9">
      <w:pPr>
        <w:pStyle w:val="Definition"/>
      </w:pPr>
      <w:r w:rsidRPr="005502F3">
        <w:rPr>
          <w:b/>
          <w:i/>
        </w:rPr>
        <w:t>economy in transition</w:t>
      </w:r>
      <w:r w:rsidRPr="005502F3">
        <w:t xml:space="preserve"> has the meaning given by </w:t>
      </w:r>
      <w:r w:rsidR="005502F3">
        <w:t>subsection (</w:t>
      </w:r>
      <w:r w:rsidRPr="005502F3">
        <w:t>5C).</w:t>
      </w:r>
    </w:p>
    <w:p w:rsidR="00441543" w:rsidRPr="005502F3" w:rsidRDefault="00441543">
      <w:pPr>
        <w:pStyle w:val="Definition"/>
      </w:pPr>
      <w:r w:rsidRPr="005502F3">
        <w:rPr>
          <w:b/>
          <w:i/>
        </w:rPr>
        <w:lastRenderedPageBreak/>
        <w:t>fish</w:t>
      </w:r>
      <w:r w:rsidRPr="005502F3">
        <w:t xml:space="preserve"> means freshwater or salt</w:t>
      </w:r>
      <w:r w:rsidR="005502F3">
        <w:noBreakHyphen/>
      </w:r>
      <w:r w:rsidRPr="005502F3">
        <w:t>water fish, and includes turtles, dugong, crustacea, molluscs or any other living resources of the sea or of the sea</w:t>
      </w:r>
      <w:r w:rsidR="005502F3">
        <w:noBreakHyphen/>
      </w:r>
      <w:r w:rsidRPr="005502F3">
        <w:t>bed.</w:t>
      </w:r>
    </w:p>
    <w:p w:rsidR="00441543" w:rsidRPr="005502F3" w:rsidRDefault="00441543">
      <w:pPr>
        <w:pStyle w:val="Definition"/>
      </w:pPr>
      <w:r w:rsidRPr="005502F3">
        <w:rPr>
          <w:b/>
          <w:i/>
        </w:rPr>
        <w:t>fishing operations</w:t>
      </w:r>
      <w:r w:rsidRPr="005502F3">
        <w:t xml:space="preserve"> means:</w:t>
      </w:r>
    </w:p>
    <w:p w:rsidR="00441543" w:rsidRPr="005502F3" w:rsidRDefault="00441543">
      <w:pPr>
        <w:pStyle w:val="paragraph"/>
      </w:pPr>
      <w:r w:rsidRPr="005502F3">
        <w:tab/>
        <w:t>(a)</w:t>
      </w:r>
      <w:r w:rsidRPr="005502F3">
        <w:tab/>
        <w:t>the taking, catching or capturing of fish; or</w:t>
      </w:r>
    </w:p>
    <w:p w:rsidR="00441543" w:rsidRPr="005502F3" w:rsidRDefault="00441543">
      <w:pPr>
        <w:pStyle w:val="paragraph"/>
      </w:pPr>
      <w:r w:rsidRPr="005502F3">
        <w:tab/>
        <w:t>(b)</w:t>
      </w:r>
      <w:r w:rsidRPr="005502F3">
        <w:tab/>
        <w:t>the farming of fish; or</w:t>
      </w:r>
    </w:p>
    <w:p w:rsidR="00441543" w:rsidRPr="005502F3" w:rsidRDefault="00441543">
      <w:pPr>
        <w:pStyle w:val="paragraph"/>
      </w:pPr>
      <w:r w:rsidRPr="005502F3">
        <w:tab/>
        <w:t>(c)</w:t>
      </w:r>
      <w:r w:rsidRPr="005502F3">
        <w:tab/>
        <w:t>pearling operations.</w:t>
      </w:r>
    </w:p>
    <w:p w:rsidR="00441543" w:rsidRPr="005502F3" w:rsidRDefault="00441543">
      <w:pPr>
        <w:pStyle w:val="Definition"/>
      </w:pPr>
      <w:r w:rsidRPr="005502F3">
        <w:rPr>
          <w:b/>
          <w:i/>
        </w:rPr>
        <w:t>forestry operations</w:t>
      </w:r>
      <w:r w:rsidRPr="005502F3">
        <w:t xml:space="preserve"> means the felling, in a forest or plantation, of standing timber.</w:t>
      </w:r>
    </w:p>
    <w:p w:rsidR="00441543" w:rsidRPr="005502F3" w:rsidRDefault="00441543">
      <w:pPr>
        <w:pStyle w:val="Definition"/>
      </w:pPr>
      <w:r w:rsidRPr="005502F3">
        <w:rPr>
          <w:b/>
          <w:i/>
        </w:rPr>
        <w:t>General Agreement on Tariffs and Trade 1994</w:t>
      </w:r>
      <w:r w:rsidRPr="005502F3">
        <w:t xml:space="preserve"> means the Agreement by that name:</w:t>
      </w:r>
    </w:p>
    <w:p w:rsidR="00441543" w:rsidRPr="005502F3" w:rsidRDefault="00441543">
      <w:pPr>
        <w:pStyle w:val="paragraph"/>
      </w:pPr>
      <w:r w:rsidRPr="005502F3">
        <w:tab/>
        <w:t>(a)</w:t>
      </w:r>
      <w:r w:rsidRPr="005502F3">
        <w:tab/>
        <w:t>whose parts are described in Annex 1A to the World Trade Organization Agreement; and</w:t>
      </w:r>
    </w:p>
    <w:p w:rsidR="00441543" w:rsidRPr="005502F3" w:rsidRDefault="00441543">
      <w:pPr>
        <w:pStyle w:val="paragraph"/>
      </w:pPr>
      <w:r w:rsidRPr="005502F3">
        <w:tab/>
        <w:t>(b)</w:t>
      </w:r>
      <w:r w:rsidRPr="005502F3">
        <w:tab/>
        <w:t xml:space="preserve">as in force on the day on which the World Trade Organization Agreement enters into force for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Definition"/>
        <w:keepNext/>
      </w:pPr>
      <w:r w:rsidRPr="005502F3">
        <w:rPr>
          <w:b/>
          <w:i/>
        </w:rPr>
        <w:t>importation period</w:t>
      </w:r>
      <w:r w:rsidRPr="005502F3">
        <w:t>, in relation to goods that have been the subject of a dumping duty notice or a countervailing duty notice means:</w:t>
      </w:r>
    </w:p>
    <w:p w:rsidR="00441543" w:rsidRPr="005502F3" w:rsidRDefault="00441543">
      <w:pPr>
        <w:pStyle w:val="paragraph"/>
      </w:pPr>
      <w:r w:rsidRPr="005502F3">
        <w:tab/>
        <w:t>(a)</w:t>
      </w:r>
      <w:r w:rsidRPr="005502F3">
        <w:tab/>
        <w:t>in respect of goods covered by a retrospective notice—the period beginning on the day of entry for home consumption of the first consignment of goods to which the retrospective notice applied and ending immediately before the day of publication of the notice; and</w:t>
      </w:r>
    </w:p>
    <w:p w:rsidR="00441543" w:rsidRPr="005502F3" w:rsidRDefault="00441543">
      <w:pPr>
        <w:pStyle w:val="paragraph"/>
      </w:pPr>
      <w:r w:rsidRPr="005502F3">
        <w:tab/>
        <w:t>(b)</w:t>
      </w:r>
      <w:r w:rsidRPr="005502F3">
        <w:tab/>
        <w:t>in respect of goods covered by a prospective notice:</w:t>
      </w:r>
    </w:p>
    <w:p w:rsidR="00441543" w:rsidRPr="005502F3" w:rsidRDefault="00441543">
      <w:pPr>
        <w:pStyle w:val="paragraphsub"/>
      </w:pPr>
      <w:r w:rsidRPr="005502F3">
        <w:tab/>
        <w:t>(i)</w:t>
      </w:r>
      <w:r w:rsidRPr="005502F3">
        <w:tab/>
        <w:t>the period of 6 months beginning on the day of publication of the prospective notice; and</w:t>
      </w:r>
    </w:p>
    <w:p w:rsidR="00441543" w:rsidRPr="005502F3" w:rsidRDefault="00441543">
      <w:pPr>
        <w:pStyle w:val="paragraphsub"/>
      </w:pPr>
      <w:r w:rsidRPr="005502F3">
        <w:tab/>
        <w:t>(ii)</w:t>
      </w:r>
      <w:r w:rsidRPr="005502F3">
        <w:tab/>
        <w:t>each successive period of 6 months.</w:t>
      </w:r>
    </w:p>
    <w:p w:rsidR="00441543" w:rsidRPr="005502F3" w:rsidRDefault="00441543">
      <w:pPr>
        <w:pStyle w:val="Definition"/>
      </w:pPr>
      <w:r w:rsidRPr="005502F3">
        <w:rPr>
          <w:b/>
          <w:i/>
        </w:rPr>
        <w:t>importer</w:t>
      </w:r>
      <w:r w:rsidRPr="005502F3">
        <w:t xml:space="preserve">, in relation to goods exported to </w:t>
      </w:r>
      <w:smartTag w:uri="urn:schemas-microsoft-com:office:smarttags" w:element="country-region">
        <w:smartTag w:uri="urn:schemas-microsoft-com:office:smarttags" w:element="place">
          <w:r w:rsidRPr="005502F3">
            <w:t>Australia</w:t>
          </w:r>
        </w:smartTag>
      </w:smartTag>
      <w:r w:rsidRPr="005502F3">
        <w:t>, means:</w:t>
      </w:r>
    </w:p>
    <w:p w:rsidR="00441543" w:rsidRPr="005502F3" w:rsidRDefault="00441543">
      <w:pPr>
        <w:pStyle w:val="paragraph"/>
      </w:pPr>
      <w:r w:rsidRPr="005502F3">
        <w:tab/>
        <w:t>(a)</w:t>
      </w:r>
      <w:r w:rsidRPr="005502F3">
        <w:tab/>
        <w:t xml:space="preserve">if </w:t>
      </w:r>
      <w:r w:rsidR="005502F3">
        <w:t>paragraph (</w:t>
      </w:r>
      <w:r w:rsidRPr="005502F3">
        <w:t xml:space="preserve">b) or (d) does not apply—the beneficial owner of the goods at the time of their arrival within the limits of the port or airport in </w:t>
      </w:r>
      <w:smartTag w:uri="urn:schemas-microsoft-com:office:smarttags" w:element="country-region">
        <w:smartTag w:uri="urn:schemas-microsoft-com:office:smarttags" w:element="place">
          <w:r w:rsidRPr="005502F3">
            <w:t>Australia</w:t>
          </w:r>
        </w:smartTag>
      </w:smartTag>
      <w:r w:rsidRPr="005502F3">
        <w:t xml:space="preserve"> at which they have landed; or</w:t>
      </w:r>
    </w:p>
    <w:p w:rsidR="00441543" w:rsidRPr="005502F3" w:rsidRDefault="00441543">
      <w:pPr>
        <w:pStyle w:val="paragraph"/>
      </w:pPr>
      <w:r w:rsidRPr="005502F3">
        <w:tab/>
        <w:t>(b)</w:t>
      </w:r>
      <w:r w:rsidRPr="005502F3">
        <w:tab/>
        <w:t xml:space="preserve">if the goods are taken from parts beyond the seas to an Australian resources installation or if they are goods on board an overseas resources installation at the time when it is </w:t>
      </w:r>
      <w:r w:rsidRPr="005502F3">
        <w:lastRenderedPageBreak/>
        <w:t>attached to the Australian seabed—the beneficial owner of the goods at the time when they are imported into Australia; or</w:t>
      </w:r>
    </w:p>
    <w:p w:rsidR="00441543" w:rsidRPr="005502F3" w:rsidRDefault="00441543">
      <w:pPr>
        <w:pStyle w:val="paragraph"/>
      </w:pPr>
      <w:r w:rsidRPr="005502F3">
        <w:tab/>
        <w:t>(c)</w:t>
      </w:r>
      <w:r w:rsidRPr="005502F3">
        <w:tab/>
        <w:t xml:space="preserve">if the goods are an overseas resources installation that becomes attached to the Australian seabed—the beneficial owner of the installation at the time when it is imported into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
      </w:pPr>
      <w:r w:rsidRPr="005502F3">
        <w:tab/>
        <w:t>(d)</w:t>
      </w:r>
      <w:r w:rsidRPr="005502F3">
        <w:tab/>
        <w:t>if the goods are taken from parts beyond the seas to an Australian sea installation or are goods on board an overseas sea installation at the time when it is installed in an adjacent area or a coastal area—the beneficial owner of the goods at the time when they are imported into Australia; or</w:t>
      </w:r>
    </w:p>
    <w:p w:rsidR="00441543" w:rsidRPr="005502F3" w:rsidRDefault="00441543">
      <w:pPr>
        <w:pStyle w:val="paragraph"/>
      </w:pPr>
      <w:r w:rsidRPr="005502F3">
        <w:tab/>
        <w:t>(e)</w:t>
      </w:r>
      <w:r w:rsidRPr="005502F3">
        <w:tab/>
        <w:t xml:space="preserve">if the goods are an overseas sea installation that becomes installed in an adjacent area or in a coastal area—the beneficial owner of the installation at the time when it is imported into </w:t>
      </w:r>
      <w:smartTag w:uri="urn:schemas-microsoft-com:office:smarttags" w:element="country-region">
        <w:smartTag w:uri="urn:schemas-microsoft-com:office:smarttags" w:element="place">
          <w:r w:rsidRPr="005502F3">
            <w:t>Australia</w:t>
          </w:r>
        </w:smartTag>
      </w:smartTag>
      <w:r w:rsidRPr="005502F3">
        <w:t>.</w:t>
      </w:r>
    </w:p>
    <w:p w:rsidR="003E3CAD" w:rsidRPr="005502F3" w:rsidRDefault="003E3CAD" w:rsidP="003E3CAD">
      <w:pPr>
        <w:pStyle w:val="Definition"/>
        <w:keepNext/>
      </w:pPr>
      <w:r w:rsidRPr="005502F3">
        <w:rPr>
          <w:b/>
          <w:i/>
        </w:rPr>
        <w:t>interested party</w:t>
      </w:r>
      <w:r w:rsidRPr="005502F3">
        <w:t>, in relation to:</w:t>
      </w:r>
    </w:p>
    <w:p w:rsidR="003E3CAD" w:rsidRPr="005502F3" w:rsidRDefault="003E3CAD" w:rsidP="003E3CAD">
      <w:pPr>
        <w:pStyle w:val="paragraph"/>
      </w:pPr>
      <w:r w:rsidRPr="005502F3">
        <w:tab/>
        <w:t>(a)</w:t>
      </w:r>
      <w:r w:rsidRPr="005502F3">
        <w:tab/>
        <w:t xml:space="preserve">an application made to the </w:t>
      </w:r>
      <w:r w:rsidR="004D5ED5" w:rsidRPr="005502F3">
        <w:t>Commissioner</w:t>
      </w:r>
      <w:r w:rsidRPr="005502F3">
        <w:t xml:space="preserve"> under section</w:t>
      </w:r>
      <w:r w:rsidR="005502F3">
        <w:t> </w:t>
      </w:r>
      <w:r w:rsidRPr="005502F3">
        <w:t>269TB requesting that the Minister publish a dumping duty notice or a countervailing duty notice in respect of the goods the subject of the application; or</w:t>
      </w:r>
    </w:p>
    <w:p w:rsidR="003E3CAD" w:rsidRPr="005502F3" w:rsidRDefault="003E3CAD" w:rsidP="003E3CAD">
      <w:pPr>
        <w:pStyle w:val="paragraph"/>
      </w:pPr>
      <w:r w:rsidRPr="005502F3">
        <w:tab/>
        <w:t>(b)</w:t>
      </w:r>
      <w:r w:rsidRPr="005502F3">
        <w:tab/>
        <w:t>an application under subsection</w:t>
      </w:r>
      <w:r w:rsidR="005502F3">
        <w:t> </w:t>
      </w:r>
      <w:r w:rsidRPr="005502F3">
        <w:t>269ZA(1), or a request under subsection</w:t>
      </w:r>
      <w:r w:rsidR="005502F3">
        <w:t> </w:t>
      </w:r>
      <w:r w:rsidRPr="005502F3">
        <w:t>269ZA(3), for review of anti</w:t>
      </w:r>
      <w:r w:rsidR="005502F3">
        <w:noBreakHyphen/>
      </w:r>
      <w:r w:rsidRPr="005502F3">
        <w:t>dumping measures taken in respect of goods; or</w:t>
      </w:r>
    </w:p>
    <w:p w:rsidR="00DA7FBD" w:rsidRPr="005502F3" w:rsidRDefault="00DA7FBD" w:rsidP="00DA7FBD">
      <w:pPr>
        <w:pStyle w:val="paragraph"/>
      </w:pPr>
      <w:r w:rsidRPr="005502F3">
        <w:tab/>
        <w:t>(c)</w:t>
      </w:r>
      <w:r w:rsidRPr="005502F3">
        <w:tab/>
        <w:t>an application under subsection</w:t>
      </w:r>
      <w:r w:rsidR="005502F3">
        <w:t> </w:t>
      </w:r>
      <w:r w:rsidRPr="005502F3">
        <w:t>269ZDBC(1), or a request under subsection</w:t>
      </w:r>
      <w:r w:rsidR="005502F3">
        <w:t> </w:t>
      </w:r>
      <w:r w:rsidRPr="005502F3">
        <w:t>269ZDBC(2), for the conduct of an anti</w:t>
      </w:r>
      <w:r w:rsidR="005502F3">
        <w:noBreakHyphen/>
      </w:r>
      <w:r w:rsidRPr="005502F3">
        <w:t>circumvention inquiry in relation to a notice published under subsection</w:t>
      </w:r>
      <w:r w:rsidR="005502F3">
        <w:t> </w:t>
      </w:r>
      <w:r w:rsidRPr="005502F3">
        <w:t>269TG(2) or 269TJ(2) in respect of goods; or</w:t>
      </w:r>
    </w:p>
    <w:p w:rsidR="003E3CAD" w:rsidRPr="005502F3" w:rsidRDefault="003E3CAD" w:rsidP="003E3CAD">
      <w:pPr>
        <w:pStyle w:val="paragraph"/>
      </w:pPr>
      <w:r w:rsidRPr="005502F3">
        <w:tab/>
        <w:t>(d)</w:t>
      </w:r>
      <w:r w:rsidRPr="005502F3">
        <w:tab/>
        <w:t>an application under section</w:t>
      </w:r>
      <w:r w:rsidR="005502F3">
        <w:t> </w:t>
      </w:r>
      <w:r w:rsidRPr="005502F3">
        <w:t>269ZHB for a continuation of anti</w:t>
      </w:r>
      <w:r w:rsidR="005502F3">
        <w:noBreakHyphen/>
      </w:r>
      <w:r w:rsidRPr="005502F3">
        <w:t>dumping measures taken in respect of goods;</w:t>
      </w:r>
    </w:p>
    <w:p w:rsidR="003E3CAD" w:rsidRPr="005502F3" w:rsidRDefault="003E3CAD" w:rsidP="003E3CAD">
      <w:pPr>
        <w:pStyle w:val="subsection2"/>
      </w:pPr>
      <w:r w:rsidRPr="005502F3">
        <w:t>means:</w:t>
      </w:r>
    </w:p>
    <w:p w:rsidR="003E3CAD" w:rsidRPr="005502F3" w:rsidRDefault="003E3CAD" w:rsidP="003E3CAD">
      <w:pPr>
        <w:pStyle w:val="paragraph"/>
      </w:pPr>
      <w:r w:rsidRPr="005502F3">
        <w:tab/>
        <w:t>(e)</w:t>
      </w:r>
      <w:r w:rsidRPr="005502F3">
        <w:tab/>
        <w:t>in the case of an application—the applicant; and</w:t>
      </w:r>
    </w:p>
    <w:p w:rsidR="003E3CAD" w:rsidRPr="005502F3" w:rsidRDefault="003E3CAD" w:rsidP="003E3CAD">
      <w:pPr>
        <w:pStyle w:val="paragraph"/>
      </w:pPr>
      <w:r w:rsidRPr="005502F3">
        <w:tab/>
        <w:t>(f)</w:t>
      </w:r>
      <w:r w:rsidRPr="005502F3">
        <w:tab/>
        <w:t>a person or body representing, or representing a portion of, the industry producing, or likely to be established to produce, like goods; and</w:t>
      </w:r>
    </w:p>
    <w:p w:rsidR="003E3CAD" w:rsidRPr="005502F3" w:rsidRDefault="003E3CAD" w:rsidP="003E3CAD">
      <w:pPr>
        <w:pStyle w:val="paragraph"/>
      </w:pPr>
      <w:r w:rsidRPr="005502F3">
        <w:lastRenderedPageBreak/>
        <w:tab/>
        <w:t>(g)</w:t>
      </w:r>
      <w:r w:rsidRPr="005502F3">
        <w:tab/>
        <w:t>any person who is or is likely to be directly concerned with the importation or exportation into Australia of the goods the subject of the application or request or who has been or is likely to be directly concerned with the importation or exportation into Australia of like goods; and</w:t>
      </w:r>
    </w:p>
    <w:p w:rsidR="003E3CAD" w:rsidRPr="005502F3" w:rsidRDefault="003E3CAD" w:rsidP="003E3CAD">
      <w:pPr>
        <w:pStyle w:val="paragraph"/>
      </w:pPr>
      <w:r w:rsidRPr="005502F3">
        <w:tab/>
        <w:t>(h)</w:t>
      </w:r>
      <w:r w:rsidRPr="005502F3">
        <w:tab/>
        <w:t>any person who is or is likely to be directly concerned with the production or manufacture of the goods the subject of the application or request or of like goods that have been, or are likely to be, exported to Australia; and</w:t>
      </w:r>
    </w:p>
    <w:p w:rsidR="003E3CAD" w:rsidRPr="005502F3" w:rsidRDefault="003E3CAD" w:rsidP="003E3CAD">
      <w:pPr>
        <w:pStyle w:val="paragraph"/>
      </w:pPr>
      <w:r w:rsidRPr="005502F3">
        <w:tab/>
        <w:t>(i)</w:t>
      </w:r>
      <w:r w:rsidRPr="005502F3">
        <w:tab/>
        <w:t>a trade organisation a majority of whose members are, or are likely to be, directly concerned with the production or manufacture of the goods the subject of the application or request or of like goods, with their importation or exportation into Australia or with both of those activities; and</w:t>
      </w:r>
    </w:p>
    <w:p w:rsidR="003E3CAD" w:rsidRPr="005502F3" w:rsidRDefault="003E3CAD" w:rsidP="003E3CAD">
      <w:pPr>
        <w:pStyle w:val="paragraph"/>
      </w:pPr>
      <w:r w:rsidRPr="005502F3">
        <w:tab/>
        <w:t>(j)</w:t>
      </w:r>
      <w:r w:rsidRPr="005502F3">
        <w:tab/>
        <w:t>the government of the country of export or country of origin:</w:t>
      </w:r>
    </w:p>
    <w:p w:rsidR="003E3CAD" w:rsidRPr="005502F3" w:rsidRDefault="003E3CAD" w:rsidP="003E3CAD">
      <w:pPr>
        <w:pStyle w:val="paragraphsub"/>
      </w:pPr>
      <w:r w:rsidRPr="005502F3">
        <w:tab/>
        <w:t>(i)</w:t>
      </w:r>
      <w:r w:rsidRPr="005502F3">
        <w:tab/>
        <w:t xml:space="preserve">of goods the subject of the application or request that have been, or are likely to be, exported to </w:t>
      </w:r>
      <w:smartTag w:uri="urn:schemas-microsoft-com:office:smarttags" w:element="country-region">
        <w:smartTag w:uri="urn:schemas-microsoft-com:office:smarttags" w:element="place">
          <w:r w:rsidRPr="005502F3">
            <w:t>Australia</w:t>
          </w:r>
        </w:smartTag>
      </w:smartTag>
      <w:r w:rsidRPr="005502F3">
        <w:t>; or</w:t>
      </w:r>
    </w:p>
    <w:p w:rsidR="003E3CAD" w:rsidRPr="005502F3" w:rsidRDefault="003E3CAD" w:rsidP="003E3CAD">
      <w:pPr>
        <w:pStyle w:val="paragraphsub"/>
      </w:pPr>
      <w:r w:rsidRPr="005502F3">
        <w:tab/>
        <w:t>(ii)</w:t>
      </w:r>
      <w:r w:rsidRPr="005502F3">
        <w:tab/>
        <w:t>of like goods that have been, or are likely to be, exported to Australia; and</w:t>
      </w:r>
    </w:p>
    <w:p w:rsidR="003E3CAD" w:rsidRPr="005502F3" w:rsidRDefault="003E3CAD" w:rsidP="003E3CAD">
      <w:pPr>
        <w:pStyle w:val="paragraph"/>
      </w:pPr>
      <w:r w:rsidRPr="005502F3">
        <w:tab/>
        <w:t>(k)</w:t>
      </w:r>
      <w:r w:rsidRPr="005502F3">
        <w:tab/>
        <w:t>a trade union representing one or more persons employed in the Australian industry producing, or likely to produce, like goods; and</w:t>
      </w:r>
    </w:p>
    <w:p w:rsidR="003E3CAD" w:rsidRPr="005502F3" w:rsidRDefault="003E3CAD" w:rsidP="003E3CAD">
      <w:pPr>
        <w:pStyle w:val="paragraph"/>
      </w:pPr>
      <w:r w:rsidRPr="005502F3">
        <w:tab/>
        <w:t>(l)</w:t>
      </w:r>
      <w:r w:rsidRPr="005502F3">
        <w:tab/>
        <w:t>a person who uses the goods the subject of the application or request, or like goods, in the production or manufacture of other goods in Australia.</w:t>
      </w:r>
    </w:p>
    <w:p w:rsidR="006D255C" w:rsidRPr="005502F3" w:rsidRDefault="006D255C" w:rsidP="006D255C">
      <w:pPr>
        <w:pStyle w:val="Definition"/>
      </w:pPr>
      <w:r w:rsidRPr="005502F3">
        <w:rPr>
          <w:b/>
          <w:i/>
        </w:rPr>
        <w:t>interim countervailing duty</w:t>
      </w:r>
      <w:r w:rsidRPr="005502F3">
        <w:t xml:space="preserve"> means:</w:t>
      </w:r>
    </w:p>
    <w:p w:rsidR="006D255C" w:rsidRPr="005502F3" w:rsidRDefault="006D255C" w:rsidP="006D255C">
      <w:pPr>
        <w:pStyle w:val="paragraph"/>
      </w:pPr>
      <w:r w:rsidRPr="005502F3">
        <w:tab/>
        <w:t>(a)</w:t>
      </w:r>
      <w:r w:rsidRPr="005502F3">
        <w:tab/>
        <w:t>interim countervailing duty imposed under section</w:t>
      </w:r>
      <w:r w:rsidR="005502F3">
        <w:t> </w:t>
      </w:r>
      <w:r w:rsidRPr="005502F3">
        <w:t>10 of the Dumping Duty Act; or</w:t>
      </w:r>
    </w:p>
    <w:p w:rsidR="006D255C" w:rsidRPr="005502F3" w:rsidRDefault="006D255C" w:rsidP="006D255C">
      <w:pPr>
        <w:pStyle w:val="paragraph"/>
      </w:pPr>
      <w:r w:rsidRPr="005502F3">
        <w:tab/>
        <w:t>(b)</w:t>
      </w:r>
      <w:r w:rsidRPr="005502F3">
        <w:tab/>
        <w:t>interim third country countervailing duty imposed under section</w:t>
      </w:r>
      <w:r w:rsidR="005502F3">
        <w:t> </w:t>
      </w:r>
      <w:r w:rsidRPr="005502F3">
        <w:t>11 of that Act.</w:t>
      </w:r>
    </w:p>
    <w:p w:rsidR="006D255C" w:rsidRPr="005502F3" w:rsidRDefault="006D255C" w:rsidP="006D255C">
      <w:pPr>
        <w:pStyle w:val="Definition"/>
      </w:pPr>
      <w:r w:rsidRPr="005502F3">
        <w:rPr>
          <w:b/>
          <w:i/>
        </w:rPr>
        <w:t>interim dumping duty</w:t>
      </w:r>
      <w:r w:rsidRPr="005502F3">
        <w:t xml:space="preserve"> means:</w:t>
      </w:r>
    </w:p>
    <w:p w:rsidR="006D255C" w:rsidRPr="005502F3" w:rsidRDefault="006D255C" w:rsidP="006D255C">
      <w:pPr>
        <w:pStyle w:val="paragraph"/>
      </w:pPr>
      <w:r w:rsidRPr="005502F3">
        <w:tab/>
        <w:t>(a)</w:t>
      </w:r>
      <w:r w:rsidRPr="005502F3">
        <w:tab/>
        <w:t>interim dumping duty imposed under section</w:t>
      </w:r>
      <w:r w:rsidR="005502F3">
        <w:t> </w:t>
      </w:r>
      <w:r w:rsidRPr="005502F3">
        <w:t>8 of the Dumping Duty Act; or</w:t>
      </w:r>
    </w:p>
    <w:p w:rsidR="006D255C" w:rsidRPr="005502F3" w:rsidRDefault="006D255C" w:rsidP="006D255C">
      <w:pPr>
        <w:pStyle w:val="paragraph"/>
      </w:pPr>
      <w:r w:rsidRPr="005502F3">
        <w:tab/>
        <w:t>(b)</w:t>
      </w:r>
      <w:r w:rsidRPr="005502F3">
        <w:tab/>
        <w:t>interim third country dumping duty imposed under section</w:t>
      </w:r>
      <w:r w:rsidR="005502F3">
        <w:t> </w:t>
      </w:r>
      <w:r w:rsidRPr="005502F3">
        <w:t>9 of that Act.</w:t>
      </w:r>
    </w:p>
    <w:p w:rsidR="00441543" w:rsidRPr="005502F3" w:rsidRDefault="00441543">
      <w:pPr>
        <w:pStyle w:val="Definition"/>
      </w:pPr>
      <w:r w:rsidRPr="005502F3">
        <w:rPr>
          <w:b/>
          <w:i/>
        </w:rPr>
        <w:lastRenderedPageBreak/>
        <w:t>interim duty</w:t>
      </w:r>
      <w:r w:rsidRPr="005502F3">
        <w:t xml:space="preserve"> means interim dumping duty or interim countervailing duty.</w:t>
      </w:r>
    </w:p>
    <w:p w:rsidR="00441543" w:rsidRPr="005502F3" w:rsidRDefault="00441543">
      <w:pPr>
        <w:pStyle w:val="Definition"/>
      </w:pPr>
      <w:r w:rsidRPr="005502F3">
        <w:rPr>
          <w:b/>
          <w:i/>
        </w:rPr>
        <w:t>investigation period</w:t>
      </w:r>
      <w:r w:rsidRPr="005502F3">
        <w:t xml:space="preserve">, in relation to an application for a dumping duty notice or a countervailing duty notice in respect of goods, means a period specified by the </w:t>
      </w:r>
      <w:r w:rsidR="004D5ED5" w:rsidRPr="005502F3">
        <w:t>Commissioner</w:t>
      </w:r>
      <w:r w:rsidRPr="005502F3">
        <w:t xml:space="preserve"> in a notice under subsection</w:t>
      </w:r>
      <w:r w:rsidR="005502F3">
        <w:t> </w:t>
      </w:r>
      <w:r w:rsidRPr="005502F3">
        <w:t>269TC(4) to be the investigation period in relation to the application.</w:t>
      </w:r>
    </w:p>
    <w:p w:rsidR="00441543" w:rsidRPr="005502F3" w:rsidRDefault="00441543">
      <w:pPr>
        <w:pStyle w:val="Definition"/>
      </w:pPr>
      <w:r w:rsidRPr="005502F3">
        <w:rPr>
          <w:b/>
          <w:i/>
        </w:rPr>
        <w:t>like goods</w:t>
      </w:r>
      <w:r w:rsidRPr="005502F3">
        <w:t>, in relation to goods under consideration, means goods that are identical in all respects to the goods under consideration or that, although not alike in all respects to the goods under consideration, have characteristics closely resembling those of the goods under consideration.</w:t>
      </w:r>
    </w:p>
    <w:p w:rsidR="00441543" w:rsidRPr="005502F3" w:rsidRDefault="00441543">
      <w:pPr>
        <w:pStyle w:val="Definition"/>
      </w:pPr>
      <w:r w:rsidRPr="005502F3">
        <w:rPr>
          <w:b/>
          <w:i/>
        </w:rPr>
        <w:t>member country</w:t>
      </w:r>
      <w:r w:rsidRPr="005502F3">
        <w:t xml:space="preserve"> means a country that is, in its own right, a member of the World Trade Organization established by the World Trade Organization Agreement.</w:t>
      </w:r>
    </w:p>
    <w:p w:rsidR="00441543" w:rsidRPr="005502F3" w:rsidRDefault="00441543">
      <w:pPr>
        <w:pStyle w:val="Definition"/>
      </w:pPr>
      <w:r w:rsidRPr="005502F3">
        <w:rPr>
          <w:b/>
          <w:i/>
        </w:rPr>
        <w:t>negative preliminary decision</w:t>
      </w:r>
      <w:r w:rsidRPr="005502F3">
        <w:t xml:space="preserve"> means a decision of the kind referred to in paragraph</w:t>
      </w:r>
      <w:r w:rsidR="005502F3">
        <w:t> </w:t>
      </w:r>
      <w:r w:rsidRPr="005502F3">
        <w:t>269X(6)(b) or (c).</w:t>
      </w:r>
    </w:p>
    <w:p w:rsidR="00E4137E" w:rsidRPr="005502F3" w:rsidRDefault="00E4137E" w:rsidP="00E4137E">
      <w:pPr>
        <w:pStyle w:val="Definition"/>
      </w:pPr>
      <w:r w:rsidRPr="005502F3">
        <w:rPr>
          <w:b/>
          <w:i/>
        </w:rPr>
        <w:t>new exporter</w:t>
      </w:r>
      <w:r w:rsidRPr="005502F3">
        <w:t>, in relation to goods the subject of an application for a dumping duty notice or a countervailing duty notice or like goods, means an exporter who did not export such goods to Australia at any time during the investigation period in relation to the application.</w:t>
      </w:r>
    </w:p>
    <w:p w:rsidR="00441543" w:rsidRPr="005502F3" w:rsidRDefault="00441543">
      <w:pPr>
        <w:pStyle w:val="Definition"/>
      </w:pPr>
      <w:r w:rsidRPr="005502F3">
        <w:rPr>
          <w:b/>
          <w:i/>
        </w:rPr>
        <w:t>positive preliminary decision</w:t>
      </w:r>
      <w:r w:rsidRPr="005502F3">
        <w:t xml:space="preserve"> means a decision of the kind referred to in paragraph</w:t>
      </w:r>
      <w:r w:rsidR="005502F3">
        <w:t> </w:t>
      </w:r>
      <w:r w:rsidRPr="005502F3">
        <w:t>269X(6)(a).</w:t>
      </w:r>
    </w:p>
    <w:p w:rsidR="00441543" w:rsidRPr="005502F3" w:rsidRDefault="00441543">
      <w:pPr>
        <w:pStyle w:val="Definition"/>
      </w:pPr>
      <w:r w:rsidRPr="005502F3">
        <w:rPr>
          <w:b/>
          <w:i/>
        </w:rPr>
        <w:t>preliminary affirmative determination</w:t>
      </w:r>
      <w:r w:rsidRPr="005502F3">
        <w:t xml:space="preserve"> means a determination made under section</w:t>
      </w:r>
      <w:r w:rsidR="005502F3">
        <w:t> </w:t>
      </w:r>
      <w:r w:rsidRPr="005502F3">
        <w:t>269TD.</w:t>
      </w:r>
    </w:p>
    <w:p w:rsidR="00441543" w:rsidRPr="005502F3" w:rsidRDefault="00441543">
      <w:pPr>
        <w:pStyle w:val="Definition"/>
      </w:pPr>
      <w:r w:rsidRPr="005502F3">
        <w:rPr>
          <w:b/>
          <w:i/>
        </w:rPr>
        <w:t>production cost</w:t>
      </w:r>
      <w:r w:rsidRPr="005502F3">
        <w:t>, in relation to processed agricultural goods, means the sum of the direct labour costs, the direct material costs and the factory overhead costs incurred in relation to those goods.</w:t>
      </w:r>
    </w:p>
    <w:p w:rsidR="00441543" w:rsidRPr="005502F3" w:rsidRDefault="00441543">
      <w:pPr>
        <w:pStyle w:val="Definition"/>
      </w:pPr>
      <w:r w:rsidRPr="005502F3">
        <w:rPr>
          <w:b/>
          <w:i/>
        </w:rPr>
        <w:t>prospective notice</w:t>
      </w:r>
      <w:r w:rsidRPr="005502F3">
        <w:t xml:space="preserve"> means a notice issued under subsection</w:t>
      </w:r>
      <w:r w:rsidR="005502F3">
        <w:t> </w:t>
      </w:r>
      <w:r w:rsidRPr="005502F3">
        <w:t>269TG(2), 269TH(2), 269TJ(2) or 269TK(2).</w:t>
      </w:r>
    </w:p>
    <w:p w:rsidR="00441543" w:rsidRPr="005502F3" w:rsidRDefault="00441543">
      <w:pPr>
        <w:pStyle w:val="Definition"/>
      </w:pPr>
      <w:r w:rsidRPr="005502F3">
        <w:rPr>
          <w:b/>
          <w:i/>
        </w:rPr>
        <w:lastRenderedPageBreak/>
        <w:t>public notice</w:t>
      </w:r>
      <w:r w:rsidRPr="005502F3">
        <w:t>, in relation to a decision, determination or other matter, means notice of the decision, determination or other matter published in accordance with section</w:t>
      </w:r>
      <w:r w:rsidR="005502F3">
        <w:t> </w:t>
      </w:r>
      <w:r w:rsidRPr="005502F3">
        <w:t>269ZI.</w:t>
      </w:r>
    </w:p>
    <w:p w:rsidR="00441543" w:rsidRPr="005502F3" w:rsidRDefault="00441543">
      <w:pPr>
        <w:pStyle w:val="Definition"/>
      </w:pPr>
      <w:r w:rsidRPr="005502F3">
        <w:rPr>
          <w:b/>
          <w:i/>
        </w:rPr>
        <w:t>public record</w:t>
      </w:r>
      <w:r w:rsidRPr="005502F3">
        <w:t xml:space="preserve"> means the public record maintained under section</w:t>
      </w:r>
      <w:r w:rsidR="005502F3">
        <w:t> </w:t>
      </w:r>
      <w:r w:rsidRPr="005502F3">
        <w:t>269ZJ.</w:t>
      </w:r>
    </w:p>
    <w:p w:rsidR="00441543" w:rsidRPr="005502F3" w:rsidRDefault="00441543">
      <w:pPr>
        <w:pStyle w:val="Definition"/>
      </w:pPr>
      <w:r w:rsidRPr="005502F3">
        <w:rPr>
          <w:b/>
          <w:i/>
        </w:rPr>
        <w:t>raw agricultural goods</w:t>
      </w:r>
      <w:r w:rsidRPr="005502F3">
        <w:t xml:space="preserve"> means goods directly obtained by the undertaking of any agricultural operation or any fishing operation.</w:t>
      </w:r>
    </w:p>
    <w:p w:rsidR="0042227F" w:rsidRPr="005502F3" w:rsidRDefault="0042227F" w:rsidP="0042227F">
      <w:pPr>
        <w:pStyle w:val="Definition"/>
      </w:pPr>
      <w:r w:rsidRPr="005502F3">
        <w:rPr>
          <w:b/>
          <w:i/>
        </w:rPr>
        <w:t>residual exporter</w:t>
      </w:r>
      <w:r w:rsidRPr="005502F3">
        <w:t>, in relation to:</w:t>
      </w:r>
    </w:p>
    <w:p w:rsidR="0042227F" w:rsidRPr="005502F3" w:rsidRDefault="0042227F" w:rsidP="0042227F">
      <w:pPr>
        <w:pStyle w:val="paragraph"/>
      </w:pPr>
      <w:r w:rsidRPr="005502F3">
        <w:tab/>
        <w:t>(a)</w:t>
      </w:r>
      <w:r w:rsidRPr="005502F3">
        <w:tab/>
        <w:t>an investigation under this Part in relation to whether a dumping duty notice should be published; or</w:t>
      </w:r>
    </w:p>
    <w:p w:rsidR="0042227F" w:rsidRPr="005502F3" w:rsidRDefault="0042227F" w:rsidP="0042227F">
      <w:pPr>
        <w:pStyle w:val="paragraph"/>
      </w:pPr>
      <w:r w:rsidRPr="005502F3">
        <w:tab/>
        <w:t>(b)</w:t>
      </w:r>
      <w:r w:rsidRPr="005502F3">
        <w:tab/>
        <w:t>a review under Division</w:t>
      </w:r>
      <w:r w:rsidR="005502F3">
        <w:t> </w:t>
      </w:r>
      <w:r w:rsidRPr="005502F3">
        <w:t>5 in relation to the publication of a dumping duty notice; or</w:t>
      </w:r>
    </w:p>
    <w:p w:rsidR="0042227F" w:rsidRPr="005502F3" w:rsidRDefault="0042227F" w:rsidP="0042227F">
      <w:pPr>
        <w:pStyle w:val="paragraph"/>
      </w:pPr>
      <w:r w:rsidRPr="005502F3">
        <w:tab/>
        <w:t>(c)</w:t>
      </w:r>
      <w:r w:rsidRPr="005502F3">
        <w:tab/>
        <w:t>an inquiry under Division</w:t>
      </w:r>
      <w:r w:rsidR="005502F3">
        <w:t> </w:t>
      </w:r>
      <w:r w:rsidRPr="005502F3">
        <w:t>6A in relation to the continuation of a dumping duty notice;</w:t>
      </w:r>
    </w:p>
    <w:p w:rsidR="0042227F" w:rsidRPr="005502F3" w:rsidRDefault="0042227F" w:rsidP="0042227F">
      <w:pPr>
        <w:pStyle w:val="subsection2"/>
      </w:pPr>
      <w:r w:rsidRPr="005502F3">
        <w:t>means an exporter of goods that are the subject of the investigation, review or inquiry, or an exporter of like goods, where:</w:t>
      </w:r>
    </w:p>
    <w:p w:rsidR="0042227F" w:rsidRPr="005502F3" w:rsidRDefault="0042227F" w:rsidP="0042227F">
      <w:pPr>
        <w:pStyle w:val="paragraph"/>
      </w:pPr>
      <w:r w:rsidRPr="005502F3">
        <w:tab/>
        <w:t>(d)</w:t>
      </w:r>
      <w:r w:rsidRPr="005502F3">
        <w:tab/>
        <w:t>the exporter’s exports were not examined as part of the investigation, review or inquiry; and</w:t>
      </w:r>
    </w:p>
    <w:p w:rsidR="0042227F" w:rsidRPr="005502F3" w:rsidRDefault="0042227F" w:rsidP="0042227F">
      <w:pPr>
        <w:pStyle w:val="paragraph"/>
      </w:pPr>
      <w:r w:rsidRPr="005502F3">
        <w:tab/>
        <w:t>(e)</w:t>
      </w:r>
      <w:r w:rsidRPr="005502F3">
        <w:tab/>
        <w:t>the exporter was not an uncooperative exporter in relation to the investigation, review or inquiry.</w:t>
      </w:r>
    </w:p>
    <w:p w:rsidR="00441543" w:rsidRPr="005502F3" w:rsidRDefault="00441543">
      <w:pPr>
        <w:pStyle w:val="Definition"/>
      </w:pPr>
      <w:r w:rsidRPr="005502F3">
        <w:rPr>
          <w:b/>
          <w:i/>
        </w:rPr>
        <w:t>retrospective notice</w:t>
      </w:r>
      <w:r w:rsidRPr="005502F3">
        <w:t xml:space="preserve"> means a notice issued under subsection</w:t>
      </w:r>
      <w:r w:rsidR="005502F3">
        <w:t> </w:t>
      </w:r>
      <w:r w:rsidRPr="005502F3">
        <w:t>269TG(1), 269TH(1), 269TJ(1) or 269TK(1).</w:t>
      </w:r>
    </w:p>
    <w:p w:rsidR="008312FC" w:rsidRPr="005502F3" w:rsidRDefault="008312FC" w:rsidP="008312FC">
      <w:pPr>
        <w:pStyle w:val="Definition"/>
      </w:pPr>
      <w:r w:rsidRPr="005502F3">
        <w:rPr>
          <w:b/>
          <w:i/>
        </w:rPr>
        <w:t>Review Panel</w:t>
      </w:r>
      <w:r w:rsidRPr="005502F3">
        <w:t xml:space="preserve"> means the Review Panel established under section</w:t>
      </w:r>
      <w:r w:rsidR="005502F3">
        <w:t> </w:t>
      </w:r>
      <w:r w:rsidRPr="005502F3">
        <w:t>269ZL.</w:t>
      </w:r>
    </w:p>
    <w:p w:rsidR="003E566A" w:rsidRPr="005502F3" w:rsidRDefault="003E566A" w:rsidP="003E566A">
      <w:pPr>
        <w:pStyle w:val="Definition"/>
      </w:pPr>
      <w:r w:rsidRPr="005502F3">
        <w:rPr>
          <w:b/>
          <w:i/>
        </w:rPr>
        <w:t>revocation declaration</w:t>
      </w:r>
      <w:r w:rsidRPr="005502F3">
        <w:t>, in relation to particular anti</w:t>
      </w:r>
      <w:r w:rsidR="005502F3">
        <w:noBreakHyphen/>
      </w:r>
      <w:r w:rsidRPr="005502F3">
        <w:t>dumping measures, means:</w:t>
      </w:r>
    </w:p>
    <w:p w:rsidR="003E566A" w:rsidRPr="005502F3" w:rsidRDefault="003E566A" w:rsidP="003E566A">
      <w:pPr>
        <w:pStyle w:val="paragraph"/>
      </w:pPr>
      <w:r w:rsidRPr="005502F3">
        <w:tab/>
        <w:t>(a)</w:t>
      </w:r>
      <w:r w:rsidRPr="005502F3">
        <w:tab/>
        <w:t>to the extent that the measures involved the publication of a dumping duty notice or a countervailing duty notice—a declaration by the Minister that the notice is taken to be, or to have been, revoked either in relation to a particular exporter or to exporters generally or in relation to a particular kind of goods; or</w:t>
      </w:r>
    </w:p>
    <w:p w:rsidR="003E566A" w:rsidRPr="005502F3" w:rsidRDefault="003E566A" w:rsidP="003E566A">
      <w:pPr>
        <w:pStyle w:val="paragraph"/>
      </w:pPr>
      <w:r w:rsidRPr="005502F3">
        <w:lastRenderedPageBreak/>
        <w:tab/>
        <w:t>(b)</w:t>
      </w:r>
      <w:r w:rsidRPr="005502F3">
        <w:tab/>
        <w:t>to the extent that the measures involved the acceptance by the Minister of an undertaking under section</w:t>
      </w:r>
      <w:r w:rsidR="005502F3">
        <w:t> </w:t>
      </w:r>
      <w:r w:rsidRPr="005502F3">
        <w:t>269TG or 269TJ—a declaration by the Minister that the person who gave the undertaking is released from it and that the investigation giving rise to the undertaking is terminated.</w:t>
      </w:r>
    </w:p>
    <w:p w:rsidR="00581BC4" w:rsidRPr="005502F3" w:rsidRDefault="00581BC4" w:rsidP="00581BC4">
      <w:pPr>
        <w:pStyle w:val="Definition"/>
      </w:pPr>
      <w:r w:rsidRPr="005502F3">
        <w:rPr>
          <w:b/>
          <w:i/>
        </w:rPr>
        <w:t>revocation recommendation</w:t>
      </w:r>
      <w:r w:rsidRPr="005502F3">
        <w:t>, in relation to particular anti</w:t>
      </w:r>
      <w:r w:rsidR="005502F3">
        <w:noBreakHyphen/>
      </w:r>
      <w:r w:rsidRPr="005502F3">
        <w:t>dumping measures, means any of the following:</w:t>
      </w:r>
    </w:p>
    <w:p w:rsidR="00581BC4" w:rsidRPr="005502F3" w:rsidRDefault="00581BC4" w:rsidP="00581BC4">
      <w:pPr>
        <w:pStyle w:val="paragraph"/>
      </w:pPr>
      <w:r w:rsidRPr="005502F3">
        <w:tab/>
        <w:t>(a)</w:t>
      </w:r>
      <w:r w:rsidRPr="005502F3">
        <w:tab/>
        <w:t xml:space="preserve">to the extent that the measures involved the publication of a dumping duty notice or a countervailing duty notice—a recommendation by the </w:t>
      </w:r>
      <w:r w:rsidR="004D5ED5" w:rsidRPr="005502F3">
        <w:t>Commissioner</w:t>
      </w:r>
      <w:r w:rsidRPr="005502F3">
        <w:t xml:space="preserve"> in a report under section</w:t>
      </w:r>
      <w:r w:rsidR="005502F3">
        <w:t> </w:t>
      </w:r>
      <w:r w:rsidRPr="005502F3">
        <w:t>269ZDA that the notice be taken to be, or to have been, revoked either in relation to a particular exporter or to exporters generally or in relation to a particular kind of goods;</w:t>
      </w:r>
    </w:p>
    <w:p w:rsidR="00581BC4" w:rsidRPr="005502F3" w:rsidRDefault="00581BC4" w:rsidP="00581BC4">
      <w:pPr>
        <w:pStyle w:val="paragraph"/>
      </w:pPr>
      <w:r w:rsidRPr="005502F3">
        <w:tab/>
        <w:t>(b)</w:t>
      </w:r>
      <w:r w:rsidRPr="005502F3">
        <w:tab/>
        <w:t>to the extent that the measures involved the acceptance by the Minister of an undertaking under section</w:t>
      </w:r>
      <w:r w:rsidR="005502F3">
        <w:t> </w:t>
      </w:r>
      <w:r w:rsidRPr="005502F3">
        <w:t xml:space="preserve">269TG or 269TJ—a recommendation by the </w:t>
      </w:r>
      <w:r w:rsidR="004D5ED5" w:rsidRPr="005502F3">
        <w:t>Commissioner</w:t>
      </w:r>
      <w:r w:rsidRPr="005502F3">
        <w:t xml:space="preserve"> in a report under section</w:t>
      </w:r>
      <w:r w:rsidR="005502F3">
        <w:t> </w:t>
      </w:r>
      <w:r w:rsidRPr="005502F3">
        <w:t>269ZDA that the Minister indicate to the person who gave the undertaking that the person is released from it and that the investigation giving rise to the undertaking is terminated.</w:t>
      </w:r>
    </w:p>
    <w:p w:rsidR="00855F4F" w:rsidRPr="005502F3" w:rsidRDefault="00855F4F" w:rsidP="00855F4F">
      <w:pPr>
        <w:pStyle w:val="Definition"/>
      </w:pPr>
      <w:r w:rsidRPr="005502F3">
        <w:rPr>
          <w:b/>
          <w:i/>
        </w:rPr>
        <w:t>revocation review notice</w:t>
      </w:r>
      <w:r w:rsidRPr="005502F3">
        <w:t>, in relation to a review of anti</w:t>
      </w:r>
      <w:r w:rsidR="005502F3">
        <w:noBreakHyphen/>
      </w:r>
      <w:r w:rsidRPr="005502F3">
        <w:t>dumping measures, means any of the following:</w:t>
      </w:r>
    </w:p>
    <w:p w:rsidR="00855F4F" w:rsidRPr="005502F3" w:rsidRDefault="00855F4F" w:rsidP="00855F4F">
      <w:pPr>
        <w:pStyle w:val="paragraph"/>
      </w:pPr>
      <w:r w:rsidRPr="005502F3">
        <w:tab/>
        <w:t>(a)</w:t>
      </w:r>
      <w:r w:rsidRPr="005502F3">
        <w:tab/>
        <w:t>a notice relating to the review that is published under subsection</w:t>
      </w:r>
      <w:r w:rsidR="005502F3">
        <w:t> </w:t>
      </w:r>
      <w:r w:rsidRPr="005502F3">
        <w:t>269ZC(4), (5) or (6) and includes information under paragraph</w:t>
      </w:r>
      <w:r w:rsidR="005502F3">
        <w:t> </w:t>
      </w:r>
      <w:r w:rsidRPr="005502F3">
        <w:t>269ZC(7)(bb);</w:t>
      </w:r>
    </w:p>
    <w:p w:rsidR="00855F4F" w:rsidRPr="005502F3" w:rsidRDefault="00855F4F" w:rsidP="00855F4F">
      <w:pPr>
        <w:pStyle w:val="paragraph"/>
      </w:pPr>
      <w:r w:rsidRPr="005502F3">
        <w:tab/>
        <w:t>(b)</w:t>
      </w:r>
      <w:r w:rsidRPr="005502F3">
        <w:tab/>
        <w:t>a notice relating to the review that is published under subsection</w:t>
      </w:r>
      <w:r w:rsidR="005502F3">
        <w:t> </w:t>
      </w:r>
      <w:r w:rsidRPr="005502F3">
        <w:t>269ZCC(4) or (7) and includes information under paragraph</w:t>
      </w:r>
      <w:r w:rsidR="005502F3">
        <w:t> </w:t>
      </w:r>
      <w:r w:rsidRPr="005502F3">
        <w:t>269ZCC(8)(c).</w:t>
      </w:r>
    </w:p>
    <w:p w:rsidR="00FE24E6" w:rsidRPr="005502F3" w:rsidRDefault="00FE24E6" w:rsidP="00FE24E6">
      <w:pPr>
        <w:pStyle w:val="Definition"/>
      </w:pPr>
      <w:r w:rsidRPr="005502F3">
        <w:rPr>
          <w:b/>
          <w:i/>
        </w:rPr>
        <w:t>small</w:t>
      </w:r>
      <w:r w:rsidR="005502F3">
        <w:rPr>
          <w:b/>
          <w:i/>
        </w:rPr>
        <w:noBreakHyphen/>
      </w:r>
      <w:r w:rsidRPr="005502F3">
        <w:rPr>
          <w:b/>
          <w:i/>
        </w:rPr>
        <w:t>medium enterprise</w:t>
      </w:r>
      <w:r w:rsidRPr="005502F3">
        <w:t xml:space="preserve"> means an enterprise of a kind prescribed in an instrument under </w:t>
      </w:r>
      <w:r w:rsidR="005502F3">
        <w:t>subsection (</w:t>
      </w:r>
      <w:r w:rsidRPr="005502F3">
        <w:t>1B).</w:t>
      </w:r>
    </w:p>
    <w:p w:rsidR="008D2B80" w:rsidRPr="005502F3" w:rsidRDefault="008D2B80" w:rsidP="008D2B80">
      <w:pPr>
        <w:pStyle w:val="Definition"/>
      </w:pPr>
      <w:r w:rsidRPr="005502F3">
        <w:rPr>
          <w:b/>
          <w:i/>
        </w:rPr>
        <w:t>subsidy</w:t>
      </w:r>
      <w:r w:rsidRPr="005502F3">
        <w:t>, in respect of goods exported to Australia, means:</w:t>
      </w:r>
    </w:p>
    <w:p w:rsidR="008D2B80" w:rsidRPr="005502F3" w:rsidRDefault="008D2B80" w:rsidP="008D2B80">
      <w:pPr>
        <w:pStyle w:val="paragraph"/>
      </w:pPr>
      <w:r w:rsidRPr="005502F3">
        <w:tab/>
        <w:t>(a)</w:t>
      </w:r>
      <w:r w:rsidRPr="005502F3">
        <w:tab/>
        <w:t>a financial contribution:</w:t>
      </w:r>
    </w:p>
    <w:p w:rsidR="008D2B80" w:rsidRPr="005502F3" w:rsidRDefault="008D2B80" w:rsidP="008D2B80">
      <w:pPr>
        <w:pStyle w:val="paragraphsub"/>
      </w:pPr>
      <w:r w:rsidRPr="005502F3">
        <w:lastRenderedPageBreak/>
        <w:tab/>
        <w:t>(i)</w:t>
      </w:r>
      <w:r w:rsidRPr="005502F3">
        <w:tab/>
        <w:t>by a government of the country of export or country of origin of the goods; or</w:t>
      </w:r>
    </w:p>
    <w:p w:rsidR="008D2B80" w:rsidRPr="005502F3" w:rsidRDefault="008D2B80" w:rsidP="008D2B80">
      <w:pPr>
        <w:pStyle w:val="paragraphsub"/>
      </w:pPr>
      <w:r w:rsidRPr="005502F3">
        <w:tab/>
        <w:t>(ii)</w:t>
      </w:r>
      <w:r w:rsidRPr="005502F3">
        <w:tab/>
        <w:t>by a public body of that country or a public body of which that government is a member; or</w:t>
      </w:r>
    </w:p>
    <w:p w:rsidR="008D2B80" w:rsidRPr="005502F3" w:rsidRDefault="008D2B80" w:rsidP="008D2B80">
      <w:pPr>
        <w:pStyle w:val="paragraphsub"/>
        <w:keepNext/>
      </w:pPr>
      <w:r w:rsidRPr="005502F3">
        <w:tab/>
        <w:t>(iii)</w:t>
      </w:r>
      <w:r w:rsidRPr="005502F3">
        <w:tab/>
        <w:t>by a private body entrusted or directed by that government or public body to carry out a governmental function;</w:t>
      </w:r>
    </w:p>
    <w:p w:rsidR="008D2B80" w:rsidRPr="005502F3" w:rsidRDefault="008D2B80" w:rsidP="008D2B80">
      <w:pPr>
        <w:pStyle w:val="paragraph"/>
      </w:pPr>
      <w:r w:rsidRPr="005502F3">
        <w:tab/>
      </w:r>
      <w:r w:rsidRPr="005502F3">
        <w:tab/>
        <w:t>that involves:</w:t>
      </w:r>
    </w:p>
    <w:p w:rsidR="008D2B80" w:rsidRPr="005502F3" w:rsidRDefault="008D2B80" w:rsidP="008D2B80">
      <w:pPr>
        <w:pStyle w:val="paragraphsub"/>
      </w:pPr>
      <w:r w:rsidRPr="005502F3">
        <w:tab/>
        <w:t>(iv)</w:t>
      </w:r>
      <w:r w:rsidRPr="005502F3">
        <w:tab/>
        <w:t>a direct transfer of funds from that government or body; or</w:t>
      </w:r>
    </w:p>
    <w:p w:rsidR="008D2B80" w:rsidRPr="005502F3" w:rsidRDefault="008D2B80" w:rsidP="008D2B80">
      <w:pPr>
        <w:pStyle w:val="paragraphsub"/>
      </w:pPr>
      <w:r w:rsidRPr="005502F3">
        <w:tab/>
        <w:t>(v)</w:t>
      </w:r>
      <w:r w:rsidRPr="005502F3">
        <w:tab/>
        <w:t>the acceptance of liabilities, whether actual or potential, by that government or body; or</w:t>
      </w:r>
    </w:p>
    <w:p w:rsidR="008D2B80" w:rsidRPr="005502F3" w:rsidRDefault="008D2B80" w:rsidP="008D2B80">
      <w:pPr>
        <w:pStyle w:val="paragraphsub"/>
      </w:pPr>
      <w:r w:rsidRPr="005502F3">
        <w:tab/>
        <w:t>(vi)</w:t>
      </w:r>
      <w:r w:rsidRPr="005502F3">
        <w:tab/>
        <w:t>the forgoing, or non</w:t>
      </w:r>
      <w:r w:rsidR="005502F3">
        <w:noBreakHyphen/>
      </w:r>
      <w:r w:rsidRPr="005502F3">
        <w:t>collection, of revenue (other than an allowable exemption or remission) due to that government or body; or</w:t>
      </w:r>
    </w:p>
    <w:p w:rsidR="008D2B80" w:rsidRPr="005502F3" w:rsidRDefault="008D2B80" w:rsidP="008D2B80">
      <w:pPr>
        <w:pStyle w:val="paragraphsub"/>
      </w:pPr>
      <w:r w:rsidRPr="005502F3">
        <w:tab/>
        <w:t>(vii)</w:t>
      </w:r>
      <w:r w:rsidRPr="005502F3">
        <w:tab/>
        <w:t>the provision by that government or body of goods or services otherwise than in the course of providing normal infrastructure; or</w:t>
      </w:r>
    </w:p>
    <w:p w:rsidR="008D2B80" w:rsidRPr="005502F3" w:rsidRDefault="008D2B80" w:rsidP="008D2B80">
      <w:pPr>
        <w:pStyle w:val="paragraphsub"/>
      </w:pPr>
      <w:r w:rsidRPr="005502F3">
        <w:tab/>
        <w:t>(viii)</w:t>
      </w:r>
      <w:r w:rsidRPr="005502F3">
        <w:tab/>
        <w:t>the purchase by that government or body of goods or services; or</w:t>
      </w:r>
    </w:p>
    <w:p w:rsidR="008D2B80" w:rsidRPr="005502F3" w:rsidRDefault="008D2B80" w:rsidP="008D2B80">
      <w:pPr>
        <w:pStyle w:val="paragraph"/>
        <w:keepNext/>
      </w:pPr>
      <w:r w:rsidRPr="005502F3">
        <w:tab/>
        <w:t>(b)</w:t>
      </w:r>
      <w:r w:rsidRPr="005502F3">
        <w:tab/>
        <w:t>any form of income or price support as referred to in Article XVI of the General Agreement on Tariffs and Trade 1994 that is received from such a government or body;</w:t>
      </w:r>
    </w:p>
    <w:p w:rsidR="008D2B80" w:rsidRPr="005502F3" w:rsidRDefault="008D2B80" w:rsidP="008D2B80">
      <w:pPr>
        <w:pStyle w:val="subsection2"/>
      </w:pPr>
      <w:r w:rsidRPr="005502F3">
        <w:t>if that financial contribution or income or price support confers a benefit (whether directly or indirectly) in relation to the goods exported to Australia.</w:t>
      </w:r>
    </w:p>
    <w:p w:rsidR="008D2B80" w:rsidRPr="005502F3" w:rsidRDefault="008D2B80" w:rsidP="008D2B80">
      <w:pPr>
        <w:pStyle w:val="notetext"/>
      </w:pPr>
      <w:r w:rsidRPr="005502F3">
        <w:t>Note 1:</w:t>
      </w:r>
      <w:r w:rsidRPr="005502F3">
        <w:tab/>
        <w:t xml:space="preserve">See also </w:t>
      </w:r>
      <w:r w:rsidR="005502F3">
        <w:t>subsection (</w:t>
      </w:r>
      <w:r w:rsidRPr="005502F3">
        <w:t>2AA).</w:t>
      </w:r>
    </w:p>
    <w:p w:rsidR="008D2B80" w:rsidRPr="005502F3" w:rsidRDefault="008D2B80" w:rsidP="008D2B80">
      <w:pPr>
        <w:pStyle w:val="notetext"/>
      </w:pPr>
      <w:r w:rsidRPr="005502F3">
        <w:t>Note 2:</w:t>
      </w:r>
      <w:r w:rsidRPr="005502F3">
        <w:tab/>
        <w:t>Section</w:t>
      </w:r>
      <w:r w:rsidR="005502F3">
        <w:t> </w:t>
      </w:r>
      <w:r w:rsidRPr="005502F3">
        <w:t>269TACC deals with whether a financial contribution or income or price support confers a benefit.</w:t>
      </w:r>
    </w:p>
    <w:p w:rsidR="00441543" w:rsidRPr="005502F3" w:rsidRDefault="00441543">
      <w:pPr>
        <w:pStyle w:val="Definition"/>
      </w:pPr>
      <w:r w:rsidRPr="005502F3">
        <w:rPr>
          <w:b/>
          <w:i/>
        </w:rPr>
        <w:t>third country</w:t>
      </w:r>
      <w:r w:rsidRPr="005502F3">
        <w:t>, in relation to goods that have been or may be exported to Australia means a country other than Australia or the country of export, or the country of origin, of those goods.</w:t>
      </w:r>
    </w:p>
    <w:p w:rsidR="0042227F" w:rsidRPr="005502F3" w:rsidRDefault="0042227F" w:rsidP="0042227F">
      <w:pPr>
        <w:pStyle w:val="Definition"/>
      </w:pPr>
      <w:r w:rsidRPr="005502F3">
        <w:rPr>
          <w:b/>
          <w:i/>
        </w:rPr>
        <w:t>uncooperative exporter</w:t>
      </w:r>
      <w:r w:rsidRPr="005502F3">
        <w:t>, in relation to:</w:t>
      </w:r>
    </w:p>
    <w:p w:rsidR="0042227F" w:rsidRPr="005502F3" w:rsidRDefault="0042227F" w:rsidP="0042227F">
      <w:pPr>
        <w:pStyle w:val="paragraph"/>
      </w:pPr>
      <w:r w:rsidRPr="005502F3">
        <w:lastRenderedPageBreak/>
        <w:tab/>
        <w:t>(a)</w:t>
      </w:r>
      <w:r w:rsidRPr="005502F3">
        <w:tab/>
        <w:t>an investigation under this Part in relation to whether a dumping duty notice should be published; or</w:t>
      </w:r>
    </w:p>
    <w:p w:rsidR="0042227F" w:rsidRPr="005502F3" w:rsidRDefault="0042227F" w:rsidP="0042227F">
      <w:pPr>
        <w:pStyle w:val="paragraph"/>
      </w:pPr>
      <w:r w:rsidRPr="005502F3">
        <w:tab/>
        <w:t>(b)</w:t>
      </w:r>
      <w:r w:rsidRPr="005502F3">
        <w:tab/>
        <w:t>a review under Division</w:t>
      </w:r>
      <w:r w:rsidR="005502F3">
        <w:t> </w:t>
      </w:r>
      <w:r w:rsidRPr="005502F3">
        <w:t>5 in relation to the publication of a dumping duty notice; or</w:t>
      </w:r>
    </w:p>
    <w:p w:rsidR="0042227F" w:rsidRPr="005502F3" w:rsidRDefault="0042227F" w:rsidP="0042227F">
      <w:pPr>
        <w:pStyle w:val="paragraph"/>
      </w:pPr>
      <w:r w:rsidRPr="005502F3">
        <w:tab/>
        <w:t>(c)</w:t>
      </w:r>
      <w:r w:rsidRPr="005502F3">
        <w:tab/>
        <w:t>an inquiry under Division</w:t>
      </w:r>
      <w:r w:rsidR="005502F3">
        <w:t> </w:t>
      </w:r>
      <w:r w:rsidRPr="005502F3">
        <w:t>6A in relation to the continuation of a dumping duty notice;</w:t>
      </w:r>
    </w:p>
    <w:p w:rsidR="0042227F" w:rsidRPr="005502F3" w:rsidRDefault="0042227F" w:rsidP="0042227F">
      <w:pPr>
        <w:pStyle w:val="subsection2"/>
      </w:pPr>
      <w:r w:rsidRPr="005502F3">
        <w:t>means an exporter of goods that are the subject of the investigation, review or inquiry, or an exporter of like goods, where:</w:t>
      </w:r>
    </w:p>
    <w:p w:rsidR="0042227F" w:rsidRPr="005502F3" w:rsidRDefault="0042227F" w:rsidP="0042227F">
      <w:pPr>
        <w:pStyle w:val="paragraph"/>
      </w:pPr>
      <w:r w:rsidRPr="005502F3">
        <w:tab/>
        <w:t>(d)</w:t>
      </w:r>
      <w:r w:rsidRPr="005502F3">
        <w:tab/>
        <w:t xml:space="preserve">the </w:t>
      </w:r>
      <w:r w:rsidR="004D5ED5" w:rsidRPr="005502F3">
        <w:t>Commissioner</w:t>
      </w:r>
      <w:r w:rsidRPr="005502F3">
        <w:t xml:space="preserve"> was satisfied that the exporter did not give the </w:t>
      </w:r>
      <w:r w:rsidR="004D5ED5" w:rsidRPr="005502F3">
        <w:t>Commissioner</w:t>
      </w:r>
      <w:r w:rsidRPr="005502F3">
        <w:t xml:space="preserve"> information the </w:t>
      </w:r>
      <w:r w:rsidR="004D5ED5" w:rsidRPr="005502F3">
        <w:t>Commissioner</w:t>
      </w:r>
      <w:r w:rsidRPr="005502F3">
        <w:t xml:space="preserve"> considered to be relevant to the investigation, review or inquiry within a period the </w:t>
      </w:r>
      <w:r w:rsidR="004D5ED5" w:rsidRPr="005502F3">
        <w:t>Commissioner</w:t>
      </w:r>
      <w:r w:rsidRPr="005502F3">
        <w:t xml:space="preserve"> considered to be reasonable; or</w:t>
      </w:r>
    </w:p>
    <w:p w:rsidR="0042227F" w:rsidRPr="005502F3" w:rsidRDefault="0042227F" w:rsidP="0042227F">
      <w:pPr>
        <w:pStyle w:val="paragraph"/>
      </w:pPr>
      <w:r w:rsidRPr="005502F3">
        <w:tab/>
        <w:t>(e)</w:t>
      </w:r>
      <w:r w:rsidRPr="005502F3">
        <w:tab/>
        <w:t xml:space="preserve">the </w:t>
      </w:r>
      <w:r w:rsidR="004D5ED5" w:rsidRPr="005502F3">
        <w:t>Commissioner</w:t>
      </w:r>
      <w:r w:rsidRPr="005502F3">
        <w:t xml:space="preserve"> was satisfied that the exporter significantly impeded the investigation, review or inquiry.</w:t>
      </w:r>
    </w:p>
    <w:p w:rsidR="00441543" w:rsidRPr="005502F3" w:rsidRDefault="00441543">
      <w:pPr>
        <w:pStyle w:val="Definition"/>
      </w:pPr>
      <w:r w:rsidRPr="005502F3">
        <w:rPr>
          <w:b/>
          <w:i/>
        </w:rPr>
        <w:t>World Trade Organization Agreement</w:t>
      </w:r>
      <w:r w:rsidRPr="005502F3">
        <w:t xml:space="preserve"> means the Agreement Establishing the World Trade Organization done at </w:t>
      </w:r>
      <w:smartTag w:uri="urn:schemas-microsoft-com:office:smarttags" w:element="City">
        <w:smartTag w:uri="urn:schemas-microsoft-com:office:smarttags" w:element="place">
          <w:r w:rsidRPr="005502F3">
            <w:t>Marrakesh</w:t>
          </w:r>
        </w:smartTag>
      </w:smartTag>
      <w:r w:rsidRPr="005502F3">
        <w:t xml:space="preserve"> on 15</w:t>
      </w:r>
      <w:r w:rsidR="005502F3">
        <w:t> </w:t>
      </w:r>
      <w:r w:rsidRPr="005502F3">
        <w:t>April 1994.</w:t>
      </w:r>
    </w:p>
    <w:p w:rsidR="00CF6B55" w:rsidRPr="005502F3" w:rsidRDefault="00CF6B55" w:rsidP="00CF6B55">
      <w:pPr>
        <w:pStyle w:val="subsection"/>
      </w:pPr>
      <w:r w:rsidRPr="005502F3">
        <w:tab/>
        <w:t>(1A)</w:t>
      </w:r>
      <w:r w:rsidRPr="005502F3">
        <w:tab/>
        <w:t xml:space="preserve">The Minister may make a legislative instrument for the purposes of the definition of </w:t>
      </w:r>
      <w:r w:rsidRPr="005502F3">
        <w:rPr>
          <w:b/>
          <w:i/>
        </w:rPr>
        <w:t xml:space="preserve">compliance period </w:t>
      </w:r>
      <w:r w:rsidRPr="005502F3">
        <w:t xml:space="preserve">in </w:t>
      </w:r>
      <w:r w:rsidR="005502F3">
        <w:t>subsection (</w:t>
      </w:r>
      <w:r w:rsidRPr="005502F3">
        <w:t>1).</w:t>
      </w:r>
    </w:p>
    <w:p w:rsidR="00CF6B55" w:rsidRPr="005502F3" w:rsidRDefault="00CF6B55" w:rsidP="00CF6B55">
      <w:pPr>
        <w:pStyle w:val="subsection"/>
      </w:pPr>
      <w:r w:rsidRPr="005502F3">
        <w:tab/>
        <w:t>(1B)</w:t>
      </w:r>
      <w:r w:rsidRPr="005502F3">
        <w:tab/>
        <w:t xml:space="preserve">The Minister may, by legislative instrument, prescribe kinds of enterprises for the purposes of the definition of </w:t>
      </w:r>
      <w:r w:rsidRPr="005502F3">
        <w:rPr>
          <w:b/>
          <w:i/>
        </w:rPr>
        <w:t>small</w:t>
      </w:r>
      <w:r w:rsidR="005502F3">
        <w:rPr>
          <w:b/>
          <w:i/>
        </w:rPr>
        <w:noBreakHyphen/>
      </w:r>
      <w:r w:rsidRPr="005502F3">
        <w:rPr>
          <w:b/>
          <w:i/>
        </w:rPr>
        <w:t xml:space="preserve">medium enterprise </w:t>
      </w:r>
      <w:r w:rsidRPr="005502F3">
        <w:t xml:space="preserve">in </w:t>
      </w:r>
      <w:r w:rsidR="005502F3">
        <w:t>subsection (</w:t>
      </w:r>
      <w:r w:rsidRPr="005502F3">
        <w:t>1).</w:t>
      </w:r>
    </w:p>
    <w:p w:rsidR="00441543" w:rsidRPr="005502F3" w:rsidRDefault="00441543">
      <w:pPr>
        <w:pStyle w:val="subsection"/>
      </w:pPr>
      <w:r w:rsidRPr="005502F3">
        <w:tab/>
        <w:t>(2)</w:t>
      </w:r>
      <w:r w:rsidRPr="005502F3">
        <w:tab/>
        <w:t xml:space="preserve">For the purposes of this Part, goods, other than unmanufactured raw products, are not to be taken to have been produced in </w:t>
      </w:r>
      <w:smartTag w:uri="urn:schemas-microsoft-com:office:smarttags" w:element="country-region">
        <w:smartTag w:uri="urn:schemas-microsoft-com:office:smarttags" w:element="place">
          <w:r w:rsidRPr="005502F3">
            <w:t>Australia</w:t>
          </w:r>
        </w:smartTag>
      </w:smartTag>
      <w:r w:rsidRPr="005502F3">
        <w:t xml:space="preserve"> unless the goods were wholly or partly manufactured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subsection"/>
      </w:pPr>
      <w:r w:rsidRPr="005502F3">
        <w:tab/>
        <w:t>(2A)</w:t>
      </w:r>
      <w:r w:rsidRPr="005502F3">
        <w:tab/>
        <w:t>A reference in this Part to the amount of the export price of goods, to the amount of the normal value of goods, to the amount of the subsidy received in respect of goods or to the amount of freight shall, where that amount is not expressed in Australian currency, be read as a reference to the equivalent amount in Australian currency.</w:t>
      </w:r>
    </w:p>
    <w:p w:rsidR="008D2B80" w:rsidRPr="005502F3" w:rsidRDefault="008D2B80" w:rsidP="008D2B80">
      <w:pPr>
        <w:pStyle w:val="subsection"/>
      </w:pPr>
      <w:r w:rsidRPr="005502F3">
        <w:lastRenderedPageBreak/>
        <w:tab/>
        <w:t>(2AA)</w:t>
      </w:r>
      <w:r w:rsidRPr="005502F3">
        <w:tab/>
        <w:t xml:space="preserve">Without limiting the definition of </w:t>
      </w:r>
      <w:r w:rsidRPr="005502F3">
        <w:rPr>
          <w:b/>
          <w:i/>
        </w:rPr>
        <w:t xml:space="preserve">subsidy </w:t>
      </w:r>
      <w:r w:rsidRPr="005502F3">
        <w:t xml:space="preserve">in </w:t>
      </w:r>
      <w:r w:rsidR="005502F3">
        <w:t>subsection (</w:t>
      </w:r>
      <w:r w:rsidRPr="005502F3">
        <w:t>1), a financial contribution or income or price support may confer a benefit in relation to goods exported to Australia if that contribution or support is made in relation to goods or services used in relation to the production, manufacture or export of the goods exported to Australia.</w:t>
      </w:r>
    </w:p>
    <w:p w:rsidR="00441543" w:rsidRPr="005502F3" w:rsidRDefault="00441543">
      <w:pPr>
        <w:pStyle w:val="subsection"/>
      </w:pPr>
      <w:r w:rsidRPr="005502F3">
        <w:tab/>
        <w:t>(2AD)</w:t>
      </w:r>
      <w:r w:rsidRPr="005502F3">
        <w:tab/>
        <w:t>The fact that an investigation period is specified to start at a particular time does not imply that the Minister may not examine periods before that time for the purpose of determining whether material injury has been caused to an Australian industry or to an industry of a third country.</w:t>
      </w:r>
    </w:p>
    <w:p w:rsidR="001E22CD" w:rsidRPr="005502F3" w:rsidRDefault="001E22CD" w:rsidP="001E22CD">
      <w:pPr>
        <w:pStyle w:val="subsection"/>
      </w:pPr>
      <w:r w:rsidRPr="005502F3">
        <w:tab/>
        <w:t>(2AE)</w:t>
      </w:r>
      <w:r w:rsidRPr="005502F3">
        <w:tab/>
        <w:t xml:space="preserve">However, </w:t>
      </w:r>
      <w:r w:rsidR="005502F3">
        <w:t>subsection (</w:t>
      </w:r>
      <w:r w:rsidRPr="005502F3">
        <w:t>2AD) does not permit any determination under this Part that dumping has occurred by reference to goods exported to Australia before the start of the investigation period.</w:t>
      </w:r>
    </w:p>
    <w:p w:rsidR="001E22CD" w:rsidRPr="005502F3" w:rsidRDefault="001E22CD" w:rsidP="001E22CD">
      <w:pPr>
        <w:pStyle w:val="notetext"/>
      </w:pPr>
      <w:r w:rsidRPr="005502F3">
        <w:t>Note:</w:t>
      </w:r>
      <w:r w:rsidRPr="005502F3">
        <w:tab/>
        <w:t>Section</w:t>
      </w:r>
      <w:r w:rsidR="005502F3">
        <w:t> </w:t>
      </w:r>
      <w:r w:rsidRPr="005502F3">
        <w:t>269TACB requires a determination of whether dumping has occurred by reference to goods exported to Australia during the investigation period.</w:t>
      </w:r>
    </w:p>
    <w:p w:rsidR="00441543" w:rsidRPr="005502F3" w:rsidRDefault="00441543">
      <w:pPr>
        <w:pStyle w:val="subsection"/>
      </w:pPr>
      <w:r w:rsidRPr="005502F3">
        <w:tab/>
        <w:t>(2B)</w:t>
      </w:r>
      <w:r w:rsidRPr="005502F3">
        <w:tab/>
        <w:t>For the purposes of this Part, where, during the exportation of goods to Australia, the goods pass in transit from a country through another country, that other country shall be disregarded in ascertaining the country of export of the goods.</w:t>
      </w:r>
    </w:p>
    <w:p w:rsidR="00441543" w:rsidRPr="005502F3" w:rsidRDefault="00441543">
      <w:pPr>
        <w:pStyle w:val="subsection"/>
      </w:pPr>
      <w:r w:rsidRPr="005502F3">
        <w:tab/>
        <w:t>(3)</w:t>
      </w:r>
      <w:r w:rsidRPr="005502F3">
        <w:tab/>
        <w:t xml:space="preserve">For the purposes of </w:t>
      </w:r>
      <w:r w:rsidR="005502F3">
        <w:t>subsection (</w:t>
      </w:r>
      <w:r w:rsidRPr="005502F3">
        <w:t xml:space="preserve">2), goods shall not be taken to have been partly manufactured in </w:t>
      </w:r>
      <w:smartTag w:uri="urn:schemas-microsoft-com:office:smarttags" w:element="country-region">
        <w:smartTag w:uri="urn:schemas-microsoft-com:office:smarttags" w:element="place">
          <w:r w:rsidRPr="005502F3">
            <w:t>Australia</w:t>
          </w:r>
        </w:smartTag>
      </w:smartTag>
      <w:r w:rsidRPr="005502F3">
        <w:t xml:space="preserve"> unless at least one substantial process in the manufacture of the goods was carried out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subsection"/>
        <w:keepNext/>
      </w:pPr>
      <w:r w:rsidRPr="005502F3">
        <w:tab/>
        <w:t>(4)</w:t>
      </w:r>
      <w:r w:rsidRPr="005502F3">
        <w:tab/>
        <w:t xml:space="preserve">For the purposes of this Part, if, in relation to goods of a particular kind, there is a person or there are persons who produce like goods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t>(a)</w:t>
      </w:r>
      <w:r w:rsidRPr="005502F3">
        <w:tab/>
        <w:t>there is an Australian industry in respect of those like goods; and</w:t>
      </w:r>
    </w:p>
    <w:p w:rsidR="00441543" w:rsidRPr="005502F3" w:rsidRDefault="00441543">
      <w:pPr>
        <w:pStyle w:val="paragraph"/>
      </w:pPr>
      <w:r w:rsidRPr="005502F3">
        <w:tab/>
        <w:t>(b)</w:t>
      </w:r>
      <w:r w:rsidRPr="005502F3">
        <w:tab/>
        <w:t xml:space="preserve">subject to </w:t>
      </w:r>
      <w:r w:rsidR="005502F3">
        <w:t>subsection (</w:t>
      </w:r>
      <w:r w:rsidRPr="005502F3">
        <w:t>4A), the industry consists of that person or those persons.</w:t>
      </w:r>
    </w:p>
    <w:p w:rsidR="00441543" w:rsidRPr="005502F3" w:rsidRDefault="00441543">
      <w:pPr>
        <w:pStyle w:val="subsection"/>
      </w:pPr>
      <w:r w:rsidRPr="005502F3">
        <w:tab/>
        <w:t>(4A)</w:t>
      </w:r>
      <w:r w:rsidRPr="005502F3">
        <w:tab/>
        <w:t xml:space="preserve">Where, in relation to goods of a particular kind first referred to in </w:t>
      </w:r>
      <w:r w:rsidR="005502F3">
        <w:t>subsection (</w:t>
      </w:r>
      <w:r w:rsidRPr="005502F3">
        <w:t xml:space="preserve">4), the like goods referred to in that subsection are </w:t>
      </w:r>
      <w:r w:rsidRPr="005502F3">
        <w:lastRenderedPageBreak/>
        <w:t xml:space="preserve">close processed agricultural goods, then, despite </w:t>
      </w:r>
      <w:r w:rsidR="005502F3">
        <w:t>subsection (</w:t>
      </w:r>
      <w:r w:rsidRPr="005502F3">
        <w:t xml:space="preserve">4), the industry in respect of those close processed agricultural goods consists not only of the person or persons producing the processed goods but also of the person or persons producing the raw agricultural goods from which the processed goods are derived. </w:t>
      </w:r>
    </w:p>
    <w:p w:rsidR="00441543" w:rsidRPr="005502F3" w:rsidRDefault="00441543">
      <w:pPr>
        <w:pStyle w:val="subsection"/>
      </w:pPr>
      <w:r w:rsidRPr="005502F3">
        <w:tab/>
        <w:t>(4B)</w:t>
      </w:r>
      <w:r w:rsidRPr="005502F3">
        <w:tab/>
        <w:t xml:space="preserve">For the purposes of </w:t>
      </w:r>
      <w:r w:rsidR="005502F3">
        <w:t>subsection (</w:t>
      </w:r>
      <w:r w:rsidRPr="005502F3">
        <w:t>4A), processed agricultural goods derived from raw agricultural goods are not to be taken to be close processed agricultural goods unless the Minister is satisfied that:</w:t>
      </w:r>
    </w:p>
    <w:p w:rsidR="00441543" w:rsidRPr="005502F3" w:rsidRDefault="00441543">
      <w:pPr>
        <w:pStyle w:val="paragraph"/>
      </w:pPr>
      <w:r w:rsidRPr="005502F3">
        <w:tab/>
        <w:t>(a)</w:t>
      </w:r>
      <w:r w:rsidRPr="005502F3">
        <w:tab/>
        <w:t>the raw agricultural goods are devoted substantially or completely to the processed agricultural goods; and</w:t>
      </w:r>
    </w:p>
    <w:p w:rsidR="00441543" w:rsidRPr="005502F3" w:rsidRDefault="00441543">
      <w:pPr>
        <w:pStyle w:val="paragraph"/>
      </w:pPr>
      <w:r w:rsidRPr="005502F3">
        <w:tab/>
        <w:t>(b)</w:t>
      </w:r>
      <w:r w:rsidRPr="005502F3">
        <w:tab/>
        <w:t>the processed agricultural goods are derived substantially or completely from the raw agricultural goods; and</w:t>
      </w:r>
    </w:p>
    <w:p w:rsidR="00441543" w:rsidRPr="005502F3" w:rsidRDefault="00441543">
      <w:pPr>
        <w:pStyle w:val="paragraph"/>
      </w:pPr>
      <w:r w:rsidRPr="005502F3">
        <w:tab/>
        <w:t>(c)</w:t>
      </w:r>
      <w:r w:rsidRPr="005502F3">
        <w:tab/>
        <w:t>either:</w:t>
      </w:r>
    </w:p>
    <w:p w:rsidR="00441543" w:rsidRPr="005502F3" w:rsidRDefault="00441543">
      <w:pPr>
        <w:pStyle w:val="paragraphsub"/>
      </w:pPr>
      <w:r w:rsidRPr="005502F3">
        <w:tab/>
        <w:t>(i)</w:t>
      </w:r>
      <w:r w:rsidRPr="005502F3">
        <w:tab/>
        <w:t>there is a close relationship between the price of the processed agricultural goods and the price of the raw agricultural goods; or</w:t>
      </w:r>
    </w:p>
    <w:p w:rsidR="00441543" w:rsidRPr="005502F3" w:rsidRDefault="00441543">
      <w:pPr>
        <w:pStyle w:val="paragraphsub"/>
      </w:pPr>
      <w:r w:rsidRPr="005502F3">
        <w:tab/>
        <w:t>(ii)</w:t>
      </w:r>
      <w:r w:rsidRPr="005502F3">
        <w:tab/>
        <w:t xml:space="preserve">a significant part of the production cost of the processed agricultural goods, whether or not there is a market in </w:t>
      </w:r>
      <w:smartTag w:uri="urn:schemas-microsoft-com:office:smarttags" w:element="country-region">
        <w:smartTag w:uri="urn:schemas-microsoft-com:office:smarttags" w:element="place">
          <w:r w:rsidRPr="005502F3">
            <w:t>Australia</w:t>
          </w:r>
        </w:smartTag>
      </w:smartTag>
      <w:r w:rsidRPr="005502F3">
        <w:t xml:space="preserve"> for those goods, is, or would be, constituted by the cost to the producer of those goods of the raw agricultural goods.</w:t>
      </w:r>
    </w:p>
    <w:p w:rsidR="00441543" w:rsidRPr="005502F3" w:rsidRDefault="00441543">
      <w:pPr>
        <w:pStyle w:val="subsection"/>
      </w:pPr>
      <w:r w:rsidRPr="005502F3">
        <w:tab/>
        <w:t>(4C)</w:t>
      </w:r>
      <w:r w:rsidRPr="005502F3">
        <w:tab/>
        <w:t xml:space="preserve">Where the Minister is satisfied that sufficient information has not been furnished or is not available to enable the production cost of processed agricultural goods to be ascertained for the purpose of </w:t>
      </w:r>
      <w:r w:rsidR="005502F3">
        <w:t>subsection (</w:t>
      </w:r>
      <w:r w:rsidRPr="005502F3">
        <w:t>4B), the production cost of those goods is such amount as is determined by the Minister having regard to all relevant information.</w:t>
      </w:r>
    </w:p>
    <w:p w:rsidR="00441543" w:rsidRPr="005502F3" w:rsidRDefault="00441543">
      <w:pPr>
        <w:pStyle w:val="subsection"/>
      </w:pPr>
      <w:r w:rsidRPr="005502F3">
        <w:tab/>
        <w:t>(4D)</w:t>
      </w:r>
      <w:r w:rsidRPr="005502F3">
        <w:tab/>
        <w:t>In this Act, a reference to variable factors relevant to the determination of duty payable under the Dumping Duty Act on particular goods the subject of a dumping duty notice or a countervailing duty notice is a reference:</w:t>
      </w:r>
    </w:p>
    <w:p w:rsidR="00441543" w:rsidRPr="005502F3" w:rsidRDefault="00441543">
      <w:pPr>
        <w:pStyle w:val="paragraph"/>
      </w:pPr>
      <w:r w:rsidRPr="005502F3">
        <w:tab/>
        <w:t>(a)</w:t>
      </w:r>
      <w:r w:rsidRPr="005502F3">
        <w:tab/>
        <w:t>if the goods are the subject of a dumping duty notice:</w:t>
      </w:r>
    </w:p>
    <w:p w:rsidR="00441543" w:rsidRPr="005502F3" w:rsidRDefault="00441543">
      <w:pPr>
        <w:pStyle w:val="paragraphsub"/>
      </w:pPr>
      <w:r w:rsidRPr="005502F3">
        <w:tab/>
        <w:t>(i)</w:t>
      </w:r>
      <w:r w:rsidRPr="005502F3">
        <w:tab/>
        <w:t>to the normal value of the goods; and</w:t>
      </w:r>
    </w:p>
    <w:p w:rsidR="00441543" w:rsidRPr="005502F3" w:rsidRDefault="00441543">
      <w:pPr>
        <w:pStyle w:val="paragraphsub"/>
      </w:pPr>
      <w:r w:rsidRPr="005502F3">
        <w:tab/>
        <w:t>(ii)</w:t>
      </w:r>
      <w:r w:rsidRPr="005502F3">
        <w:tab/>
        <w:t>to the export price of the goods; and</w:t>
      </w:r>
    </w:p>
    <w:p w:rsidR="00441543" w:rsidRPr="005502F3" w:rsidRDefault="00441543">
      <w:pPr>
        <w:pStyle w:val="paragraphsub"/>
      </w:pPr>
      <w:r w:rsidRPr="005502F3">
        <w:lastRenderedPageBreak/>
        <w:tab/>
        <w:t>(iii)</w:t>
      </w:r>
      <w:r w:rsidRPr="005502F3">
        <w:tab/>
        <w:t>to the non</w:t>
      </w:r>
      <w:r w:rsidR="005502F3">
        <w:noBreakHyphen/>
      </w:r>
      <w:r w:rsidRPr="005502F3">
        <w:t>injurious price of the goods; and</w:t>
      </w:r>
    </w:p>
    <w:p w:rsidR="00441543" w:rsidRPr="005502F3" w:rsidRDefault="00441543">
      <w:pPr>
        <w:pStyle w:val="paragraph"/>
      </w:pPr>
      <w:r w:rsidRPr="005502F3">
        <w:tab/>
        <w:t>(b)</w:t>
      </w:r>
      <w:r w:rsidRPr="005502F3">
        <w:tab/>
        <w:t>if the goods are the subject of a countervailing duty notice:</w:t>
      </w:r>
    </w:p>
    <w:p w:rsidR="00441543" w:rsidRPr="005502F3" w:rsidRDefault="00441543">
      <w:pPr>
        <w:pStyle w:val="paragraphsub"/>
      </w:pPr>
      <w:r w:rsidRPr="005502F3">
        <w:tab/>
        <w:t>(i)</w:t>
      </w:r>
      <w:r w:rsidRPr="005502F3">
        <w:tab/>
        <w:t>to the amount of countervailable subsidy received in respect of the goods; and</w:t>
      </w:r>
    </w:p>
    <w:p w:rsidR="00441543" w:rsidRPr="005502F3" w:rsidRDefault="00441543">
      <w:pPr>
        <w:pStyle w:val="paragraphsub"/>
      </w:pPr>
      <w:r w:rsidRPr="005502F3">
        <w:tab/>
        <w:t>(ii)</w:t>
      </w:r>
      <w:r w:rsidRPr="005502F3">
        <w:tab/>
        <w:t>to the export price of the goods; and</w:t>
      </w:r>
    </w:p>
    <w:p w:rsidR="00441543" w:rsidRPr="005502F3" w:rsidRDefault="00441543">
      <w:pPr>
        <w:pStyle w:val="paragraphsub"/>
      </w:pPr>
      <w:r w:rsidRPr="005502F3">
        <w:tab/>
        <w:t>(iii)</w:t>
      </w:r>
      <w:r w:rsidRPr="005502F3">
        <w:tab/>
        <w:t>to the non</w:t>
      </w:r>
      <w:r w:rsidR="005502F3">
        <w:noBreakHyphen/>
      </w:r>
      <w:r w:rsidRPr="005502F3">
        <w:t>injurious price of the goods.</w:t>
      </w:r>
    </w:p>
    <w:p w:rsidR="00441543" w:rsidRPr="005502F3" w:rsidRDefault="00441543">
      <w:pPr>
        <w:pStyle w:val="subsection"/>
      </w:pPr>
      <w:r w:rsidRPr="005502F3">
        <w:tab/>
        <w:t>(4E)</w:t>
      </w:r>
      <w:r w:rsidRPr="005502F3">
        <w:tab/>
        <w:t xml:space="preserve">In this Act, a reference to variable factors relevant to the </w:t>
      </w:r>
      <w:r w:rsidR="00DA7FBD" w:rsidRPr="005502F3">
        <w:t>review under Division</w:t>
      </w:r>
      <w:r w:rsidR="005502F3">
        <w:t> </w:t>
      </w:r>
      <w:r w:rsidR="00DA7FBD" w:rsidRPr="005502F3">
        <w:t>5 of anti</w:t>
      </w:r>
      <w:r w:rsidR="005502F3">
        <w:noBreakHyphen/>
      </w:r>
      <w:r w:rsidR="00DA7FBD" w:rsidRPr="005502F3">
        <w:t>dumping measures, or to the conduct of an anti</w:t>
      </w:r>
      <w:r w:rsidR="005502F3">
        <w:noBreakHyphen/>
      </w:r>
      <w:r w:rsidR="00DA7FBD" w:rsidRPr="005502F3">
        <w:t>circumvention inquiry in relation to a notice published under subsection</w:t>
      </w:r>
      <w:r w:rsidR="005502F3">
        <w:t> </w:t>
      </w:r>
      <w:r w:rsidR="00DA7FBD" w:rsidRPr="005502F3">
        <w:t>269TG(2) or 269TJ(2),</w:t>
      </w:r>
      <w:r w:rsidRPr="005502F3">
        <w:t xml:space="preserve"> in respect of goods is a reference:</w:t>
      </w:r>
    </w:p>
    <w:p w:rsidR="00441543" w:rsidRPr="005502F3" w:rsidRDefault="00441543">
      <w:pPr>
        <w:pStyle w:val="paragraph"/>
      </w:pPr>
      <w:r w:rsidRPr="005502F3">
        <w:tab/>
        <w:t>(a)</w:t>
      </w:r>
      <w:r w:rsidRPr="005502F3">
        <w:tab/>
        <w:t>if the goods are the subject of a dumping duty notice—to the normal value, export price and non</w:t>
      </w:r>
      <w:r w:rsidR="005502F3">
        <w:noBreakHyphen/>
      </w:r>
      <w:r w:rsidRPr="005502F3">
        <w:t>injurious price of goods of that kind as ascertained, or last ascertained, by the Minister for the purpose of the notice; and</w:t>
      </w:r>
    </w:p>
    <w:p w:rsidR="00441543" w:rsidRPr="005502F3" w:rsidRDefault="00441543" w:rsidP="00F14210">
      <w:pPr>
        <w:pStyle w:val="paragraph"/>
        <w:keepNext/>
      </w:pPr>
      <w:r w:rsidRPr="005502F3">
        <w:tab/>
        <w:t>(b)</w:t>
      </w:r>
      <w:r w:rsidRPr="005502F3">
        <w:tab/>
        <w:t>if the goods are the subject of a countervailing duty notice:</w:t>
      </w:r>
    </w:p>
    <w:p w:rsidR="00441543" w:rsidRPr="005502F3" w:rsidRDefault="00441543">
      <w:pPr>
        <w:pStyle w:val="paragraphsub"/>
      </w:pPr>
      <w:r w:rsidRPr="005502F3">
        <w:tab/>
        <w:t>(i)</w:t>
      </w:r>
      <w:r w:rsidRPr="005502F3">
        <w:tab/>
        <w:t>to the amount of countervailable subsidy received in respect of the goods; and</w:t>
      </w:r>
    </w:p>
    <w:p w:rsidR="00CF6B55" w:rsidRPr="005502F3" w:rsidRDefault="00CF6B55" w:rsidP="00CF6B55">
      <w:pPr>
        <w:pStyle w:val="paragraphsub"/>
      </w:pPr>
      <w:r w:rsidRPr="005502F3">
        <w:tab/>
        <w:t>(ia)</w:t>
      </w:r>
      <w:r w:rsidRPr="005502F3">
        <w:tab/>
        <w:t>to the export price of the goods; and</w:t>
      </w:r>
    </w:p>
    <w:p w:rsidR="00441543" w:rsidRPr="005502F3" w:rsidRDefault="00441543">
      <w:pPr>
        <w:pStyle w:val="paragraphsub"/>
        <w:keepNext/>
      </w:pPr>
      <w:r w:rsidRPr="005502F3">
        <w:tab/>
        <w:t>(ii)</w:t>
      </w:r>
      <w:r w:rsidRPr="005502F3">
        <w:tab/>
        <w:t>to the non</w:t>
      </w:r>
      <w:r w:rsidR="005502F3">
        <w:noBreakHyphen/>
      </w:r>
      <w:r w:rsidRPr="005502F3">
        <w:t>injurious price of the goods;</w:t>
      </w:r>
    </w:p>
    <w:p w:rsidR="00441543" w:rsidRPr="005502F3" w:rsidRDefault="00441543">
      <w:pPr>
        <w:pStyle w:val="paragraph"/>
      </w:pPr>
      <w:r w:rsidRPr="005502F3">
        <w:tab/>
      </w:r>
      <w:r w:rsidRPr="005502F3">
        <w:tab/>
        <w:t xml:space="preserve">as ascertained, or last ascertained, by the Minister for the purpose of the notice; and </w:t>
      </w:r>
    </w:p>
    <w:p w:rsidR="00441543" w:rsidRPr="005502F3" w:rsidRDefault="00441543">
      <w:pPr>
        <w:pStyle w:val="paragraph"/>
      </w:pPr>
      <w:r w:rsidRPr="005502F3">
        <w:tab/>
        <w:t>(c)</w:t>
      </w:r>
      <w:r w:rsidRPr="005502F3">
        <w:tab/>
        <w:t>if the goods are the subject of an undertaking accepted under section</w:t>
      </w:r>
      <w:r w:rsidR="005502F3">
        <w:t> </w:t>
      </w:r>
      <w:r w:rsidRPr="005502F3">
        <w:t>269TG—to the normal value of the goods, and the non</w:t>
      </w:r>
      <w:r w:rsidR="005502F3">
        <w:noBreakHyphen/>
      </w:r>
      <w:r w:rsidRPr="005502F3">
        <w:t>injurious price of the goods, as indicated by the Minister to the exporter in negotiations relating to the acceptability of the undertaking; and</w:t>
      </w:r>
    </w:p>
    <w:p w:rsidR="00441543" w:rsidRPr="005502F3" w:rsidRDefault="00441543">
      <w:pPr>
        <w:pStyle w:val="paragraph"/>
      </w:pPr>
      <w:r w:rsidRPr="005502F3">
        <w:tab/>
        <w:t>(d)</w:t>
      </w:r>
      <w:r w:rsidRPr="005502F3">
        <w:tab/>
        <w:t>if the goods are the subject of an undertaking accepted under section</w:t>
      </w:r>
      <w:r w:rsidR="005502F3">
        <w:t> </w:t>
      </w:r>
      <w:r w:rsidRPr="005502F3">
        <w:t>269TJ—to the countervailable subsidy received in respect of the goods, and the non</w:t>
      </w:r>
      <w:r w:rsidR="005502F3">
        <w:noBreakHyphen/>
      </w:r>
      <w:r w:rsidRPr="005502F3">
        <w:t>injurious price of the goods, as indicated by the Minister to the exporter or to the country of export in negotiations relating to the acceptability of the undertaking.</w:t>
      </w:r>
    </w:p>
    <w:p w:rsidR="00441543" w:rsidRPr="005502F3" w:rsidRDefault="00441543">
      <w:pPr>
        <w:pStyle w:val="subsection"/>
      </w:pPr>
      <w:r w:rsidRPr="005502F3">
        <w:tab/>
        <w:t>(5)</w:t>
      </w:r>
      <w:r w:rsidRPr="005502F3">
        <w:tab/>
        <w:t>A reference in this Act to goods the subject of an application under section</w:t>
      </w:r>
      <w:r w:rsidR="005502F3">
        <w:t> </w:t>
      </w:r>
      <w:r w:rsidRPr="005502F3">
        <w:t>269TB is a reference to goods referred in the application:</w:t>
      </w:r>
    </w:p>
    <w:p w:rsidR="00441543" w:rsidRPr="005502F3" w:rsidRDefault="00441543">
      <w:pPr>
        <w:pStyle w:val="paragraph"/>
      </w:pPr>
      <w:r w:rsidRPr="005502F3">
        <w:lastRenderedPageBreak/>
        <w:tab/>
        <w:t>(a)</w:t>
      </w:r>
      <w:r w:rsidRPr="005502F3">
        <w:tab/>
        <w:t xml:space="preserve">that have been imported into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t>(b)</w:t>
      </w:r>
      <w:r w:rsidRPr="005502F3">
        <w:tab/>
        <w:t>that are likely to be so imported; or</w:t>
      </w:r>
    </w:p>
    <w:p w:rsidR="00441543" w:rsidRPr="005502F3" w:rsidRDefault="00441543">
      <w:pPr>
        <w:pStyle w:val="paragraph"/>
      </w:pPr>
      <w:r w:rsidRPr="005502F3">
        <w:tab/>
        <w:t>(c)</w:t>
      </w:r>
      <w:r w:rsidRPr="005502F3">
        <w:tab/>
        <w:t xml:space="preserve">that may be so imported, being like goods to goods to which </w:t>
      </w:r>
      <w:r w:rsidR="005502F3">
        <w:t>paragraph (</w:t>
      </w:r>
      <w:r w:rsidRPr="005502F3">
        <w:t>a) or (b) applies.</w:t>
      </w:r>
    </w:p>
    <w:p w:rsidR="00441543" w:rsidRPr="005502F3" w:rsidRDefault="00441543">
      <w:pPr>
        <w:pStyle w:val="subsection"/>
      </w:pPr>
      <w:r w:rsidRPr="005502F3">
        <w:tab/>
        <w:t>(5A)</w:t>
      </w:r>
      <w:r w:rsidRPr="005502F3">
        <w:tab/>
        <w:t>For the purposes of this Part, the weighted average of prices, values, costs or amounts in relation to goods over a particular period is to be worked out in accordance with the following formula:</w:t>
      </w:r>
    </w:p>
    <w:p w:rsidR="009903FD" w:rsidRPr="005502F3" w:rsidRDefault="00D51FD4" w:rsidP="00C77E58">
      <w:pPr>
        <w:pStyle w:val="Formula"/>
        <w:ind w:left="709"/>
      </w:pPr>
      <w:r w:rsidRPr="005502F3">
        <w:rPr>
          <w:noProof/>
        </w:rPr>
        <w:drawing>
          <wp:inline distT="0" distB="0" distL="0" distR="0" wp14:anchorId="3380DC20" wp14:editId="71898792">
            <wp:extent cx="19240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4050" cy="609600"/>
                    </a:xfrm>
                    <a:prstGeom prst="rect">
                      <a:avLst/>
                    </a:prstGeom>
                    <a:noFill/>
                    <a:ln>
                      <a:noFill/>
                    </a:ln>
                  </pic:spPr>
                </pic:pic>
              </a:graphicData>
            </a:graphic>
          </wp:inline>
        </w:drawing>
      </w:r>
    </w:p>
    <w:p w:rsidR="00441543" w:rsidRPr="005502F3" w:rsidRDefault="00441543">
      <w:pPr>
        <w:pStyle w:val="subsection2"/>
      </w:pPr>
      <w:r w:rsidRPr="005502F3">
        <w:t>where:</w:t>
      </w:r>
    </w:p>
    <w:p w:rsidR="00441543" w:rsidRPr="005502F3" w:rsidRDefault="00441543">
      <w:pPr>
        <w:pStyle w:val="Definition"/>
      </w:pPr>
      <w:r w:rsidRPr="005502F3">
        <w:rPr>
          <w:b/>
          <w:i/>
        </w:rPr>
        <w:t>P</w:t>
      </w:r>
      <w:r w:rsidRPr="005502F3">
        <w:rPr>
          <w:b/>
          <w:i/>
          <w:vertAlign w:val="subscript"/>
        </w:rPr>
        <w:t>1</w:t>
      </w:r>
      <w:r w:rsidRPr="005502F3">
        <w:rPr>
          <w:b/>
          <w:i/>
          <w:sz w:val="18"/>
          <w:vertAlign w:val="subscript"/>
        </w:rPr>
        <w:t xml:space="preserve"> </w:t>
      </w:r>
      <w:r w:rsidRPr="005502F3">
        <w:rPr>
          <w:b/>
          <w:i/>
        </w:rPr>
        <w:t>, P</w:t>
      </w:r>
      <w:r w:rsidRPr="005502F3">
        <w:rPr>
          <w:b/>
          <w:i/>
          <w:vertAlign w:val="subscript"/>
        </w:rPr>
        <w:t xml:space="preserve">2 </w:t>
      </w:r>
      <w:r w:rsidRPr="005502F3">
        <w:rPr>
          <w:b/>
          <w:i/>
          <w:sz w:val="18"/>
        </w:rPr>
        <w:t xml:space="preserve"> </w:t>
      </w:r>
      <w:r w:rsidRPr="005502F3">
        <w:rPr>
          <w:b/>
          <w:i/>
        </w:rPr>
        <w:t>... P</w:t>
      </w:r>
      <w:r w:rsidRPr="005502F3">
        <w:rPr>
          <w:rFonts w:ascii="Arial" w:hAnsi="Arial" w:cs="Arial"/>
          <w:b/>
          <w:i/>
          <w:vertAlign w:val="subscript"/>
        </w:rPr>
        <w:t>n</w:t>
      </w:r>
      <w:r w:rsidRPr="005502F3">
        <w:rPr>
          <w:i/>
        </w:rPr>
        <w:t xml:space="preserve"> </w:t>
      </w:r>
      <w:r w:rsidRPr="005502F3">
        <w:t>means the price, value, cost or amount, per unit, in respect of the goods in the respective transactions during the period.</w:t>
      </w:r>
    </w:p>
    <w:p w:rsidR="00441543" w:rsidRPr="005502F3" w:rsidRDefault="00441543">
      <w:pPr>
        <w:pStyle w:val="Definition"/>
      </w:pPr>
      <w:r w:rsidRPr="005502F3">
        <w:rPr>
          <w:b/>
          <w:i/>
        </w:rPr>
        <w:t>Q</w:t>
      </w:r>
      <w:r w:rsidRPr="005502F3">
        <w:rPr>
          <w:b/>
          <w:i/>
          <w:vertAlign w:val="subscript"/>
        </w:rPr>
        <w:t xml:space="preserve">1 </w:t>
      </w:r>
      <w:r w:rsidRPr="005502F3">
        <w:rPr>
          <w:b/>
          <w:i/>
        </w:rPr>
        <w:t>, Q</w:t>
      </w:r>
      <w:r w:rsidRPr="005502F3">
        <w:rPr>
          <w:b/>
          <w:i/>
          <w:vertAlign w:val="subscript"/>
        </w:rPr>
        <w:t xml:space="preserve">2 </w:t>
      </w:r>
      <w:r w:rsidRPr="005502F3">
        <w:rPr>
          <w:b/>
          <w:i/>
        </w:rPr>
        <w:t xml:space="preserve"> ... Q</w:t>
      </w:r>
      <w:r w:rsidRPr="005502F3">
        <w:rPr>
          <w:rFonts w:ascii="Arial" w:hAnsi="Arial" w:cs="Arial"/>
          <w:b/>
          <w:i/>
          <w:vertAlign w:val="subscript"/>
        </w:rPr>
        <w:t>n</w:t>
      </w:r>
      <w:r w:rsidRPr="005502F3">
        <w:rPr>
          <w:b/>
          <w:i/>
        </w:rPr>
        <w:t xml:space="preserve"> </w:t>
      </w:r>
      <w:r w:rsidRPr="005502F3">
        <w:t xml:space="preserve">means the number of units of the goods involved in each of the respective transactions. </w:t>
      </w:r>
    </w:p>
    <w:p w:rsidR="00441543" w:rsidRPr="005502F3" w:rsidRDefault="00441543">
      <w:pPr>
        <w:pStyle w:val="subsection"/>
      </w:pPr>
      <w:r w:rsidRPr="005502F3">
        <w:tab/>
        <w:t>(5B)</w:t>
      </w:r>
      <w:r w:rsidRPr="005502F3">
        <w:tab/>
        <w:t>In working out the number of units of goods involved in a transaction, any units of goods that are, for the purposes of paragraph</w:t>
      </w:r>
      <w:r w:rsidR="005502F3">
        <w:t> </w:t>
      </w:r>
      <w:r w:rsidRPr="005502F3">
        <w:t>269TAB(1)(b) or (c), subsection</w:t>
      </w:r>
      <w:r w:rsidR="005502F3">
        <w:t> </w:t>
      </w:r>
      <w:r w:rsidRPr="005502F3">
        <w:t>269TAB(3), paragraph</w:t>
      </w:r>
      <w:r w:rsidR="005502F3">
        <w:t> </w:t>
      </w:r>
      <w:r w:rsidRPr="005502F3">
        <w:t>269TAC(2)(c) or (4)(e) or subsection</w:t>
      </w:r>
      <w:r w:rsidR="005502F3">
        <w:t> </w:t>
      </w:r>
      <w:r w:rsidRPr="005502F3">
        <w:t>269TAC(6), treated as being involved in a particular transaction are taken to be actually involved in the transaction.</w:t>
      </w:r>
    </w:p>
    <w:p w:rsidR="001E47F9" w:rsidRPr="005502F3" w:rsidRDefault="001E47F9" w:rsidP="001E47F9">
      <w:pPr>
        <w:pStyle w:val="subsection"/>
      </w:pPr>
      <w:r w:rsidRPr="005502F3">
        <w:tab/>
        <w:t>(5C)</w:t>
      </w:r>
      <w:r w:rsidRPr="005502F3">
        <w:tab/>
        <w:t xml:space="preserve">A country has an </w:t>
      </w:r>
      <w:r w:rsidRPr="005502F3">
        <w:rPr>
          <w:b/>
          <w:i/>
        </w:rPr>
        <w:t>economy in transition</w:t>
      </w:r>
      <w:r w:rsidRPr="005502F3">
        <w:t xml:space="preserve"> at a time if:</w:t>
      </w:r>
    </w:p>
    <w:p w:rsidR="001E47F9" w:rsidRPr="005502F3" w:rsidRDefault="001E47F9" w:rsidP="001E47F9">
      <w:pPr>
        <w:pStyle w:val="paragraph"/>
      </w:pPr>
      <w:r w:rsidRPr="005502F3">
        <w:tab/>
        <w:t>(a)</w:t>
      </w:r>
      <w:r w:rsidRPr="005502F3">
        <w:tab/>
        <w:t>before the time, the Government of the country had a monopoly, or a substantial monopoly, of the trade of that country and determined, or substantially influenced, the domestic price of goods in that country; and</w:t>
      </w:r>
    </w:p>
    <w:p w:rsidR="001E47F9" w:rsidRPr="005502F3" w:rsidRDefault="001E47F9" w:rsidP="001E47F9">
      <w:pPr>
        <w:pStyle w:val="paragraph"/>
      </w:pPr>
      <w:r w:rsidRPr="005502F3">
        <w:tab/>
        <w:t>(b)</w:t>
      </w:r>
      <w:r w:rsidRPr="005502F3">
        <w:tab/>
        <w:t>at the time, that Government does not:</w:t>
      </w:r>
    </w:p>
    <w:p w:rsidR="001E47F9" w:rsidRPr="005502F3" w:rsidRDefault="001E47F9" w:rsidP="001E47F9">
      <w:pPr>
        <w:pStyle w:val="paragraphsub"/>
      </w:pPr>
      <w:r w:rsidRPr="005502F3">
        <w:tab/>
        <w:t>(i)</w:t>
      </w:r>
      <w:r w:rsidRPr="005502F3">
        <w:tab/>
        <w:t>have a monopoly, or a substantial monopoly, of the trade of that country; or</w:t>
      </w:r>
    </w:p>
    <w:p w:rsidR="001E47F9" w:rsidRPr="005502F3" w:rsidRDefault="001E47F9" w:rsidP="001E47F9">
      <w:pPr>
        <w:pStyle w:val="paragraphsub"/>
      </w:pPr>
      <w:r w:rsidRPr="005502F3">
        <w:tab/>
        <w:t>(ii)</w:t>
      </w:r>
      <w:r w:rsidRPr="005502F3">
        <w:tab/>
        <w:t>determine, or substantially influence, the domestic price of goods in that country.</w:t>
      </w:r>
    </w:p>
    <w:p w:rsidR="00441543" w:rsidRPr="005502F3" w:rsidRDefault="00441543">
      <w:pPr>
        <w:pStyle w:val="subsection"/>
      </w:pPr>
      <w:r w:rsidRPr="005502F3">
        <w:lastRenderedPageBreak/>
        <w:tab/>
        <w:t>(6)</w:t>
      </w:r>
      <w:r w:rsidRPr="005502F3">
        <w:tab/>
        <w:t xml:space="preserve">Sundays and public holidays shall, notwithstanding the definition of </w:t>
      </w:r>
      <w:r w:rsidRPr="005502F3">
        <w:rPr>
          <w:b/>
          <w:i/>
        </w:rPr>
        <w:t>days</w:t>
      </w:r>
      <w:r w:rsidRPr="005502F3">
        <w:t xml:space="preserve"> in section</w:t>
      </w:r>
      <w:r w:rsidR="005502F3">
        <w:t> </w:t>
      </w:r>
      <w:r w:rsidRPr="005502F3">
        <w:t>4 be counted as days for the purpose of computing a period for the purposes of this Part but nothing in this subsection shall derogate from the operation of section</w:t>
      </w:r>
      <w:r w:rsidR="005502F3">
        <w:t> </w:t>
      </w:r>
      <w:r w:rsidRPr="005502F3">
        <w:t xml:space="preserve">36 of the </w:t>
      </w:r>
      <w:r w:rsidRPr="005502F3">
        <w:rPr>
          <w:i/>
        </w:rPr>
        <w:t>Acts Interpretation Act 1901</w:t>
      </w:r>
      <w:r w:rsidRPr="005502F3">
        <w:t>.</w:t>
      </w:r>
    </w:p>
    <w:p w:rsidR="00BA363C" w:rsidRPr="005502F3" w:rsidRDefault="00BA363C" w:rsidP="00BA363C">
      <w:pPr>
        <w:pStyle w:val="ActHead5"/>
      </w:pPr>
      <w:bookmarkStart w:id="33" w:name="_Toc532385468"/>
      <w:r w:rsidRPr="005502F3">
        <w:rPr>
          <w:rStyle w:val="CharSectno"/>
        </w:rPr>
        <w:t>269TAAA</w:t>
      </w:r>
      <w:r w:rsidRPr="005502F3">
        <w:t xml:space="preserve">  Anti</w:t>
      </w:r>
      <w:r w:rsidR="005502F3">
        <w:noBreakHyphen/>
      </w:r>
      <w:r w:rsidRPr="005502F3">
        <w:t xml:space="preserve">dumping measures not to apply to </w:t>
      </w:r>
      <w:smartTag w:uri="urn:schemas-microsoft-com:office:smarttags" w:element="country-region">
        <w:smartTag w:uri="urn:schemas-microsoft-com:office:smarttags" w:element="place">
          <w:r w:rsidRPr="005502F3">
            <w:t>New Zealand</w:t>
          </w:r>
        </w:smartTag>
      </w:smartTag>
      <w:r w:rsidRPr="005502F3">
        <w:t xml:space="preserve"> originating goods</w:t>
      </w:r>
      <w:bookmarkEnd w:id="33"/>
    </w:p>
    <w:p w:rsidR="00BA363C" w:rsidRPr="005502F3" w:rsidRDefault="00BA363C" w:rsidP="00BA363C">
      <w:pPr>
        <w:pStyle w:val="subsection"/>
      </w:pPr>
      <w:r w:rsidRPr="005502F3">
        <w:tab/>
      </w:r>
      <w:r w:rsidRPr="005502F3">
        <w:tab/>
        <w:t>This Part, so far as it relates to duty that may become payable under section</w:t>
      </w:r>
      <w:r w:rsidR="005502F3">
        <w:t> </w:t>
      </w:r>
      <w:r w:rsidRPr="005502F3">
        <w:t>8 or 9 of the Dumping Duty Act, does not apply to goods that are New Zealand originating goods under Division</w:t>
      </w:r>
      <w:r w:rsidR="005502F3">
        <w:t> </w:t>
      </w:r>
      <w:r w:rsidRPr="005502F3">
        <w:t>1E of Part</w:t>
      </w:r>
      <w:r w:rsidR="00D67A73" w:rsidRPr="005502F3">
        <w:t> </w:t>
      </w:r>
      <w:r w:rsidRPr="005502F3">
        <w:t>VIII of this Act.</w:t>
      </w:r>
    </w:p>
    <w:p w:rsidR="00441543" w:rsidRPr="005502F3" w:rsidRDefault="00441543" w:rsidP="000C6AF8">
      <w:pPr>
        <w:pStyle w:val="ActHead5"/>
      </w:pPr>
      <w:bookmarkStart w:id="34" w:name="_Toc532385469"/>
      <w:r w:rsidRPr="005502F3">
        <w:rPr>
          <w:rStyle w:val="CharSectno"/>
        </w:rPr>
        <w:t>269TAAB</w:t>
      </w:r>
      <w:r w:rsidRPr="005502F3">
        <w:t xml:space="preserve">  Member countries, developing countries and special developing countries</w:t>
      </w:r>
      <w:bookmarkEnd w:id="34"/>
    </w:p>
    <w:p w:rsidR="00441543" w:rsidRPr="005502F3" w:rsidRDefault="00441543">
      <w:pPr>
        <w:pStyle w:val="subsection"/>
      </w:pPr>
      <w:r w:rsidRPr="005502F3">
        <w:tab/>
        <w:t>(1)</w:t>
      </w:r>
      <w:r w:rsidRPr="005502F3">
        <w:tab/>
        <w:t>The Minister may certify that a particular country is, or was, during a specified period or on a specified day:</w:t>
      </w:r>
    </w:p>
    <w:p w:rsidR="00441543" w:rsidRPr="005502F3" w:rsidRDefault="00441543">
      <w:pPr>
        <w:pStyle w:val="paragraph"/>
      </w:pPr>
      <w:r w:rsidRPr="005502F3">
        <w:tab/>
        <w:t>(a)</w:t>
      </w:r>
      <w:r w:rsidRPr="005502F3">
        <w:tab/>
        <w:t>a member country of the World Trade Organization; or</w:t>
      </w:r>
    </w:p>
    <w:p w:rsidR="00441543" w:rsidRPr="005502F3" w:rsidRDefault="00441543">
      <w:pPr>
        <w:pStyle w:val="paragraph"/>
      </w:pPr>
      <w:r w:rsidRPr="005502F3">
        <w:tab/>
        <w:t>(b)</w:t>
      </w:r>
      <w:r w:rsidRPr="005502F3">
        <w:tab/>
        <w:t>a developing country, whether a member country or not; or</w:t>
      </w:r>
    </w:p>
    <w:p w:rsidR="00441543" w:rsidRPr="005502F3" w:rsidRDefault="00441543">
      <w:pPr>
        <w:pStyle w:val="paragraph"/>
      </w:pPr>
      <w:r w:rsidRPr="005502F3">
        <w:tab/>
        <w:t>(c)</w:t>
      </w:r>
      <w:r w:rsidRPr="005502F3">
        <w:tab/>
        <w:t xml:space="preserve">a special developing country within the meaning of </w:t>
      </w:r>
      <w:r w:rsidR="005502F3">
        <w:t>subsection (</w:t>
      </w:r>
      <w:r w:rsidRPr="005502F3">
        <w:t>2).</w:t>
      </w:r>
    </w:p>
    <w:p w:rsidR="00441543" w:rsidRPr="005502F3" w:rsidRDefault="00441543">
      <w:pPr>
        <w:pStyle w:val="subsection"/>
      </w:pPr>
      <w:r w:rsidRPr="005502F3">
        <w:tab/>
        <w:t>(2)</w:t>
      </w:r>
      <w:r w:rsidRPr="005502F3">
        <w:tab/>
        <w:t xml:space="preserve">For the purposes of </w:t>
      </w:r>
      <w:r w:rsidR="005502F3">
        <w:t>subsection (</w:t>
      </w:r>
      <w:r w:rsidRPr="005502F3">
        <w:t>1), a country is, or was, during a specified period or on a specified day, a special developing country if:</w:t>
      </w:r>
    </w:p>
    <w:p w:rsidR="00441543" w:rsidRPr="005502F3" w:rsidRDefault="00441543">
      <w:pPr>
        <w:pStyle w:val="paragraph"/>
      </w:pPr>
      <w:r w:rsidRPr="005502F3">
        <w:tab/>
        <w:t>(a)</w:t>
      </w:r>
      <w:r w:rsidRPr="005502F3">
        <w:tab/>
        <w:t>it is or was, during that period or on that day, a developing country; and</w:t>
      </w:r>
    </w:p>
    <w:p w:rsidR="00441543" w:rsidRPr="005502F3" w:rsidRDefault="00441543">
      <w:pPr>
        <w:pStyle w:val="paragraph"/>
      </w:pPr>
      <w:r w:rsidRPr="005502F3">
        <w:tab/>
        <w:t>(b)</w:t>
      </w:r>
      <w:r w:rsidRPr="005502F3">
        <w:tab/>
        <w:t>it is or was, during that period or on that day:</w:t>
      </w:r>
    </w:p>
    <w:p w:rsidR="00441543" w:rsidRPr="005502F3" w:rsidRDefault="00441543">
      <w:pPr>
        <w:pStyle w:val="paragraphsub"/>
      </w:pPr>
      <w:r w:rsidRPr="005502F3">
        <w:tab/>
        <w:t>(i)</w:t>
      </w:r>
      <w:r w:rsidRPr="005502F3">
        <w:tab/>
        <w:t>a least developed country, whether a member country or not; or</w:t>
      </w:r>
    </w:p>
    <w:p w:rsidR="00441543" w:rsidRPr="005502F3" w:rsidRDefault="00441543">
      <w:pPr>
        <w:pStyle w:val="paragraphsub"/>
      </w:pPr>
      <w:r w:rsidRPr="005502F3">
        <w:tab/>
        <w:t>(ii)</w:t>
      </w:r>
      <w:r w:rsidRPr="005502F3">
        <w:tab/>
        <w:t>a member country that has eliminated and not restored export subsidies; or</w:t>
      </w:r>
    </w:p>
    <w:p w:rsidR="00441543" w:rsidRPr="005502F3" w:rsidRDefault="00441543">
      <w:pPr>
        <w:pStyle w:val="paragraphsub"/>
      </w:pPr>
      <w:r w:rsidRPr="005502F3">
        <w:tab/>
        <w:t>(iii)</w:t>
      </w:r>
      <w:r w:rsidRPr="005502F3">
        <w:tab/>
        <w:t xml:space="preserve">a member country referred to in </w:t>
      </w:r>
      <w:r w:rsidR="005502F3">
        <w:t>paragraph (</w:t>
      </w:r>
      <w:r w:rsidRPr="005502F3">
        <w:t xml:space="preserve">b) of Annex VII of the Agreement on Subsidies and Countervailing </w:t>
      </w:r>
      <w:r w:rsidRPr="005502F3">
        <w:lastRenderedPageBreak/>
        <w:t>Measures having a gross national product of less than $US1,000 per annum per head of population.</w:t>
      </w:r>
    </w:p>
    <w:p w:rsidR="00441543" w:rsidRPr="005502F3" w:rsidRDefault="00441543">
      <w:pPr>
        <w:pStyle w:val="subsection"/>
      </w:pPr>
      <w:r w:rsidRPr="005502F3">
        <w:tab/>
        <w:t>(3)</w:t>
      </w:r>
      <w:r w:rsidRPr="005502F3">
        <w:tab/>
        <w:t xml:space="preserve">For all purposes of this Part and in all proceedings, a certificate under </w:t>
      </w:r>
      <w:r w:rsidR="005502F3">
        <w:t>subsection (</w:t>
      </w:r>
      <w:r w:rsidRPr="005502F3">
        <w:t>1) is conclusive evidence of the matters certified, except so far as the contrary is established.</w:t>
      </w:r>
    </w:p>
    <w:p w:rsidR="00441543" w:rsidRPr="005502F3" w:rsidRDefault="00441543" w:rsidP="000C6AF8">
      <w:pPr>
        <w:pStyle w:val="ActHead5"/>
      </w:pPr>
      <w:bookmarkStart w:id="35" w:name="_Toc532385470"/>
      <w:r w:rsidRPr="005502F3">
        <w:rPr>
          <w:rStyle w:val="CharSectno"/>
        </w:rPr>
        <w:t>269TAAC</w:t>
      </w:r>
      <w:r w:rsidRPr="005502F3">
        <w:t xml:space="preserve">  Definition—countervailable subsidy</w:t>
      </w:r>
      <w:bookmarkEnd w:id="35"/>
    </w:p>
    <w:p w:rsidR="008C2FA7" w:rsidRPr="005502F3" w:rsidRDefault="008C2FA7" w:rsidP="008C2FA7">
      <w:pPr>
        <w:pStyle w:val="subsection"/>
      </w:pPr>
      <w:r w:rsidRPr="005502F3">
        <w:tab/>
        <w:t>(1)</w:t>
      </w:r>
      <w:r w:rsidRPr="005502F3">
        <w:tab/>
        <w:t xml:space="preserve">For the purposes of this Part, a subsidy is a </w:t>
      </w:r>
      <w:r w:rsidRPr="005502F3">
        <w:rPr>
          <w:b/>
          <w:i/>
        </w:rPr>
        <w:t>countervailable subsidy</w:t>
      </w:r>
      <w:r w:rsidRPr="005502F3">
        <w:t xml:space="preserve"> if it is specific.</w:t>
      </w:r>
    </w:p>
    <w:p w:rsidR="00441543" w:rsidRPr="005502F3" w:rsidRDefault="00441543">
      <w:pPr>
        <w:pStyle w:val="subsection"/>
      </w:pPr>
      <w:r w:rsidRPr="005502F3">
        <w:tab/>
        <w:t>(2)</w:t>
      </w:r>
      <w:r w:rsidRPr="005502F3">
        <w:tab/>
        <w:t>Without limiting the generality of the circumstances in which a subsidy is specific, a subsidy is specific:</w:t>
      </w:r>
    </w:p>
    <w:p w:rsidR="00441543" w:rsidRPr="005502F3" w:rsidRDefault="00441543">
      <w:pPr>
        <w:pStyle w:val="paragraph"/>
      </w:pPr>
      <w:r w:rsidRPr="005502F3">
        <w:tab/>
        <w:t>(a)</w:t>
      </w:r>
      <w:r w:rsidRPr="005502F3">
        <w:tab/>
        <w:t xml:space="preserve">if, subject to </w:t>
      </w:r>
      <w:r w:rsidR="005502F3">
        <w:t>subsection (</w:t>
      </w:r>
      <w:r w:rsidRPr="005502F3">
        <w:t>3), access to the subsidy is explicitly limited to particular enterprises; or</w:t>
      </w:r>
    </w:p>
    <w:p w:rsidR="00441543" w:rsidRPr="005502F3" w:rsidRDefault="00441543">
      <w:pPr>
        <w:pStyle w:val="paragraph"/>
      </w:pPr>
      <w:r w:rsidRPr="005502F3">
        <w:tab/>
        <w:t>(b)</w:t>
      </w:r>
      <w:r w:rsidRPr="005502F3">
        <w:tab/>
        <w:t xml:space="preserve">if, subject to </w:t>
      </w:r>
      <w:r w:rsidR="005502F3">
        <w:t>subsection (</w:t>
      </w:r>
      <w:r w:rsidRPr="005502F3">
        <w:t>3), access is limited to particular enterprises carrying on business within a designated geographical region that is within the jurisdiction of the subsidising authority; or</w:t>
      </w:r>
    </w:p>
    <w:p w:rsidR="00441543" w:rsidRPr="005502F3" w:rsidRDefault="00441543">
      <w:pPr>
        <w:pStyle w:val="paragraph"/>
      </w:pPr>
      <w:r w:rsidRPr="005502F3">
        <w:tab/>
        <w:t>(c)</w:t>
      </w:r>
      <w:r w:rsidRPr="005502F3">
        <w:tab/>
        <w:t>if the subsidy is contingent, in fact or in law, and whether solely or as one of several conditions, on export performance; or</w:t>
      </w:r>
    </w:p>
    <w:p w:rsidR="00441543" w:rsidRPr="005502F3" w:rsidRDefault="00441543">
      <w:pPr>
        <w:pStyle w:val="paragraph"/>
      </w:pPr>
      <w:r w:rsidRPr="005502F3">
        <w:tab/>
        <w:t>(d)</w:t>
      </w:r>
      <w:r w:rsidRPr="005502F3">
        <w:tab/>
        <w:t>if the subsidy is contingent, whether solely or as one of several conditions, on the use of domestically produced or manufactured goods in preference to imported goods.</w:t>
      </w:r>
    </w:p>
    <w:p w:rsidR="008D2B80" w:rsidRPr="005502F3" w:rsidRDefault="008D2B80" w:rsidP="008D2B80">
      <w:pPr>
        <w:pStyle w:val="subsection"/>
      </w:pPr>
      <w:r w:rsidRPr="005502F3">
        <w:tab/>
        <w:t>(3)</w:t>
      </w:r>
      <w:r w:rsidRPr="005502F3">
        <w:tab/>
        <w:t xml:space="preserve">Subject to </w:t>
      </w:r>
      <w:r w:rsidR="005502F3">
        <w:t>subsection (</w:t>
      </w:r>
      <w:r w:rsidRPr="005502F3">
        <w:t>4), a subsidy is not specific if:</w:t>
      </w:r>
    </w:p>
    <w:p w:rsidR="008D2B80" w:rsidRPr="005502F3" w:rsidRDefault="008D2B80" w:rsidP="008D2B80">
      <w:pPr>
        <w:pStyle w:val="paragraph"/>
      </w:pPr>
      <w:r w:rsidRPr="005502F3">
        <w:tab/>
        <w:t>(a)</w:t>
      </w:r>
      <w:r w:rsidRPr="005502F3">
        <w:tab/>
        <w:t>eligibility for, and the amount of, the subsidy are established by objective criteria or conditions set out in primary or subordinate legislation or other official documents that are capable of verification; and</w:t>
      </w:r>
    </w:p>
    <w:p w:rsidR="008D2B80" w:rsidRPr="005502F3" w:rsidRDefault="008D2B80" w:rsidP="008D2B80">
      <w:pPr>
        <w:pStyle w:val="paragraph"/>
      </w:pPr>
      <w:r w:rsidRPr="005502F3">
        <w:tab/>
        <w:t>(b)</w:t>
      </w:r>
      <w:r w:rsidRPr="005502F3">
        <w:tab/>
        <w:t>eligibility for the subsidy is automatic; and</w:t>
      </w:r>
    </w:p>
    <w:p w:rsidR="008D2B80" w:rsidRPr="005502F3" w:rsidRDefault="008D2B80" w:rsidP="008D2B80">
      <w:pPr>
        <w:pStyle w:val="paragraph"/>
      </w:pPr>
      <w:r w:rsidRPr="005502F3">
        <w:tab/>
        <w:t>(c)</w:t>
      </w:r>
      <w:r w:rsidRPr="005502F3">
        <w:tab/>
        <w:t>those criteria or conditions are neutral, do not favour particular enterprises over others, are economic in nature and are horizontal in application; and</w:t>
      </w:r>
    </w:p>
    <w:p w:rsidR="008D2B80" w:rsidRPr="005502F3" w:rsidRDefault="008D2B80" w:rsidP="008D2B80">
      <w:pPr>
        <w:pStyle w:val="paragraph"/>
      </w:pPr>
      <w:r w:rsidRPr="005502F3">
        <w:tab/>
        <w:t>(d)</w:t>
      </w:r>
      <w:r w:rsidRPr="005502F3">
        <w:tab/>
        <w:t>those criteria or conditions are strictly adhered to in the administration of the subsidy.</w:t>
      </w:r>
    </w:p>
    <w:p w:rsidR="00441543" w:rsidRPr="005502F3" w:rsidRDefault="00441543">
      <w:pPr>
        <w:pStyle w:val="subsection"/>
      </w:pPr>
      <w:r w:rsidRPr="005502F3">
        <w:lastRenderedPageBreak/>
        <w:tab/>
        <w:t>(4)</w:t>
      </w:r>
      <w:r w:rsidRPr="005502F3">
        <w:tab/>
      </w:r>
      <w:r w:rsidR="003D4F8F" w:rsidRPr="005502F3">
        <w:t>The</w:t>
      </w:r>
      <w:r w:rsidRPr="005502F3">
        <w:t xml:space="preserve"> Minister may, having regard to:</w:t>
      </w:r>
    </w:p>
    <w:p w:rsidR="00441543" w:rsidRPr="005502F3" w:rsidRDefault="00441543">
      <w:pPr>
        <w:pStyle w:val="paragraph"/>
      </w:pPr>
      <w:r w:rsidRPr="005502F3">
        <w:tab/>
        <w:t>(a)</w:t>
      </w:r>
      <w:r w:rsidRPr="005502F3">
        <w:tab/>
        <w:t>the fact that the subsidy program benefits a limited number of particular enterprises; or</w:t>
      </w:r>
    </w:p>
    <w:p w:rsidR="00441543" w:rsidRPr="005502F3" w:rsidRDefault="00441543">
      <w:pPr>
        <w:pStyle w:val="paragraph"/>
      </w:pPr>
      <w:r w:rsidRPr="005502F3">
        <w:tab/>
        <w:t>(b)</w:t>
      </w:r>
      <w:r w:rsidRPr="005502F3">
        <w:tab/>
        <w:t>the fact that the subsidy program predominantly benefits particular enterprises; or</w:t>
      </w:r>
    </w:p>
    <w:p w:rsidR="00441543" w:rsidRPr="005502F3" w:rsidRDefault="00441543">
      <w:pPr>
        <w:pStyle w:val="paragraph"/>
      </w:pPr>
      <w:r w:rsidRPr="005502F3">
        <w:tab/>
        <w:t>(c)</w:t>
      </w:r>
      <w:r w:rsidRPr="005502F3">
        <w:tab/>
        <w:t>the fact that particular enterprises have access to disproportionately large amounts of the subsidy; or</w:t>
      </w:r>
    </w:p>
    <w:p w:rsidR="00441543" w:rsidRPr="005502F3" w:rsidRDefault="00441543">
      <w:pPr>
        <w:pStyle w:val="paragraph"/>
        <w:keepNext/>
      </w:pPr>
      <w:r w:rsidRPr="005502F3">
        <w:tab/>
        <w:t>(d)</w:t>
      </w:r>
      <w:r w:rsidRPr="005502F3">
        <w:tab/>
        <w:t>the manner in which a discretion to grant access to the subsidy has been exercised;</w:t>
      </w:r>
    </w:p>
    <w:p w:rsidR="00441543" w:rsidRPr="005502F3" w:rsidRDefault="00441543">
      <w:pPr>
        <w:pStyle w:val="subsection2"/>
      </w:pPr>
      <w:r w:rsidRPr="005502F3">
        <w:t>determine that the subsidy is specific.</w:t>
      </w:r>
    </w:p>
    <w:p w:rsidR="00441543" w:rsidRPr="005502F3" w:rsidRDefault="00441543">
      <w:pPr>
        <w:pStyle w:val="subsection"/>
        <w:keepNext/>
      </w:pPr>
      <w:r w:rsidRPr="005502F3">
        <w:tab/>
        <w:t>(5)</w:t>
      </w:r>
      <w:r w:rsidRPr="005502F3">
        <w:tab/>
        <w:t xml:space="preserve">In making a determination under </w:t>
      </w:r>
      <w:r w:rsidR="005502F3">
        <w:t>subsection (</w:t>
      </w:r>
      <w:r w:rsidRPr="005502F3">
        <w:t>4), the Minister must take account of:</w:t>
      </w:r>
    </w:p>
    <w:p w:rsidR="00441543" w:rsidRPr="005502F3" w:rsidRDefault="00441543">
      <w:pPr>
        <w:pStyle w:val="paragraph"/>
      </w:pPr>
      <w:r w:rsidRPr="005502F3">
        <w:tab/>
        <w:t>(a)</w:t>
      </w:r>
      <w:r w:rsidRPr="005502F3">
        <w:tab/>
        <w:t>the extent of diversification of economic activities within the jurisdiction of the subsidising authority; and</w:t>
      </w:r>
    </w:p>
    <w:p w:rsidR="00441543" w:rsidRPr="005502F3" w:rsidRDefault="00441543">
      <w:pPr>
        <w:pStyle w:val="paragraph"/>
      </w:pPr>
      <w:r w:rsidRPr="005502F3">
        <w:tab/>
        <w:t>(b)</w:t>
      </w:r>
      <w:r w:rsidRPr="005502F3">
        <w:tab/>
        <w:t>the length of time during which the subsidy program has been in operation.</w:t>
      </w:r>
    </w:p>
    <w:p w:rsidR="006D255C" w:rsidRPr="005502F3" w:rsidRDefault="006D255C" w:rsidP="006D255C">
      <w:pPr>
        <w:pStyle w:val="ActHead5"/>
      </w:pPr>
      <w:bookmarkStart w:id="36" w:name="_Toc532385471"/>
      <w:r w:rsidRPr="005502F3">
        <w:rPr>
          <w:rStyle w:val="CharSectno"/>
        </w:rPr>
        <w:t>269TAACA</w:t>
      </w:r>
      <w:r w:rsidRPr="005502F3">
        <w:t xml:space="preserve">  Determination of countervailable subsidy if non</w:t>
      </w:r>
      <w:r w:rsidR="005502F3">
        <w:noBreakHyphen/>
      </w:r>
      <w:r w:rsidRPr="005502F3">
        <w:t>cooperation by relevant entities</w:t>
      </w:r>
      <w:bookmarkEnd w:id="36"/>
    </w:p>
    <w:p w:rsidR="006D255C" w:rsidRPr="005502F3" w:rsidRDefault="006D255C" w:rsidP="006D255C">
      <w:pPr>
        <w:pStyle w:val="subsection"/>
      </w:pPr>
      <w:r w:rsidRPr="005502F3">
        <w:tab/>
        <w:t>(1)</w:t>
      </w:r>
      <w:r w:rsidRPr="005502F3">
        <w:tab/>
        <w:t>If:</w:t>
      </w:r>
    </w:p>
    <w:p w:rsidR="006D255C" w:rsidRPr="005502F3" w:rsidRDefault="006D255C" w:rsidP="006D255C">
      <w:pPr>
        <w:pStyle w:val="paragraph"/>
      </w:pPr>
      <w:r w:rsidRPr="005502F3">
        <w:tab/>
        <w:t>(a)</w:t>
      </w:r>
      <w:r w:rsidRPr="005502F3">
        <w:tab/>
        <w:t>one of the following applies:</w:t>
      </w:r>
    </w:p>
    <w:p w:rsidR="006D255C" w:rsidRPr="005502F3" w:rsidRDefault="006D255C" w:rsidP="006D255C">
      <w:pPr>
        <w:pStyle w:val="paragraphsub"/>
      </w:pPr>
      <w:r w:rsidRPr="005502F3">
        <w:tab/>
        <w:t>(i)</w:t>
      </w:r>
      <w:r w:rsidRPr="005502F3">
        <w:tab/>
        <w:t>there is an investigation under this Part in relation to whether a countervailing duty notice should be published;</w:t>
      </w:r>
    </w:p>
    <w:p w:rsidR="006D255C" w:rsidRPr="005502F3" w:rsidRDefault="006D255C" w:rsidP="006D255C">
      <w:pPr>
        <w:pStyle w:val="paragraphsub"/>
      </w:pPr>
      <w:r w:rsidRPr="005502F3">
        <w:tab/>
        <w:t>(ii)</w:t>
      </w:r>
      <w:r w:rsidRPr="005502F3">
        <w:tab/>
        <w:t>there is a review under Division</w:t>
      </w:r>
      <w:r w:rsidR="005502F3">
        <w:t> </w:t>
      </w:r>
      <w:r w:rsidRPr="005502F3">
        <w:t>5 in relation to the publication of a countervailing duty notice;</w:t>
      </w:r>
    </w:p>
    <w:p w:rsidR="006D255C" w:rsidRPr="005502F3" w:rsidRDefault="006D255C" w:rsidP="006D255C">
      <w:pPr>
        <w:pStyle w:val="paragraphsub"/>
      </w:pPr>
      <w:r w:rsidRPr="005502F3">
        <w:tab/>
        <w:t>(iii)</w:t>
      </w:r>
      <w:r w:rsidRPr="005502F3">
        <w:tab/>
        <w:t>there is an inquiry under Division</w:t>
      </w:r>
      <w:r w:rsidR="005502F3">
        <w:t> </w:t>
      </w:r>
      <w:r w:rsidRPr="005502F3">
        <w:t>6A in relation to the continuation of a countervailing duty notice; and</w:t>
      </w:r>
    </w:p>
    <w:p w:rsidR="006D255C" w:rsidRPr="005502F3" w:rsidRDefault="006D255C" w:rsidP="006D255C">
      <w:pPr>
        <w:pStyle w:val="paragraph"/>
      </w:pPr>
      <w:r w:rsidRPr="005502F3">
        <w:tab/>
        <w:t>(b)</w:t>
      </w:r>
      <w:r w:rsidRPr="005502F3">
        <w:tab/>
        <w:t xml:space="preserve">the </w:t>
      </w:r>
      <w:r w:rsidR="004D5ED5" w:rsidRPr="005502F3">
        <w:t>Commissioner</w:t>
      </w:r>
      <w:r w:rsidRPr="005502F3">
        <w:t xml:space="preserve"> is satisfied that an entity covered by </w:t>
      </w:r>
      <w:r w:rsidR="005502F3">
        <w:t>subsection (</w:t>
      </w:r>
      <w:r w:rsidRPr="005502F3">
        <w:t>2):</w:t>
      </w:r>
    </w:p>
    <w:p w:rsidR="006D255C" w:rsidRPr="005502F3" w:rsidRDefault="006D255C" w:rsidP="006D255C">
      <w:pPr>
        <w:pStyle w:val="paragraphsub"/>
      </w:pPr>
      <w:r w:rsidRPr="005502F3">
        <w:tab/>
        <w:t>(i)</w:t>
      </w:r>
      <w:r w:rsidRPr="005502F3">
        <w:tab/>
        <w:t xml:space="preserve">has not given the </w:t>
      </w:r>
      <w:r w:rsidR="004D5ED5" w:rsidRPr="005502F3">
        <w:t>Commissioner</w:t>
      </w:r>
      <w:r w:rsidRPr="005502F3">
        <w:t xml:space="preserve"> information the </w:t>
      </w:r>
      <w:r w:rsidR="004D5ED5" w:rsidRPr="005502F3">
        <w:t>Commissioner</w:t>
      </w:r>
      <w:r w:rsidRPr="005502F3">
        <w:t xml:space="preserve"> considers to be relevant to the investigation, review or inquiry within a period the </w:t>
      </w:r>
      <w:r w:rsidR="004D5ED5" w:rsidRPr="005502F3">
        <w:t>Commissioner</w:t>
      </w:r>
      <w:r w:rsidRPr="005502F3">
        <w:t xml:space="preserve"> considers to be reasonable; or</w:t>
      </w:r>
    </w:p>
    <w:p w:rsidR="006D255C" w:rsidRPr="005502F3" w:rsidRDefault="006D255C" w:rsidP="006D255C">
      <w:pPr>
        <w:pStyle w:val="paragraphsub"/>
      </w:pPr>
      <w:r w:rsidRPr="005502F3">
        <w:lastRenderedPageBreak/>
        <w:tab/>
        <w:t>(ii)</w:t>
      </w:r>
      <w:r w:rsidRPr="005502F3">
        <w:tab/>
        <w:t>has significantly impeded the investigation, review or inquiry;</w:t>
      </w:r>
    </w:p>
    <w:p w:rsidR="006D255C" w:rsidRPr="005502F3" w:rsidRDefault="006D255C" w:rsidP="006D255C">
      <w:pPr>
        <w:pStyle w:val="subsection2"/>
      </w:pPr>
      <w:r w:rsidRPr="005502F3">
        <w:t xml:space="preserve">then, in relation to the investigation, review or inquiry, in determining whether a countervailable subsidy has been received in respect of particular goods, or in determining the amount of a countervailable subsidy in respect of particular goods, the </w:t>
      </w:r>
      <w:r w:rsidR="004D5ED5" w:rsidRPr="005502F3">
        <w:t>Commissioner</w:t>
      </w:r>
      <w:r w:rsidRPr="005502F3">
        <w:t xml:space="preserve"> or the Minister:</w:t>
      </w:r>
    </w:p>
    <w:p w:rsidR="006D255C" w:rsidRPr="005502F3" w:rsidRDefault="006D255C" w:rsidP="006D255C">
      <w:pPr>
        <w:pStyle w:val="paragraph"/>
      </w:pPr>
      <w:r w:rsidRPr="005502F3">
        <w:tab/>
        <w:t>(c)</w:t>
      </w:r>
      <w:r w:rsidRPr="005502F3">
        <w:tab/>
        <w:t xml:space="preserve">may act on the basis of all the facts available to the </w:t>
      </w:r>
      <w:r w:rsidR="004D5ED5" w:rsidRPr="005502F3">
        <w:t>Commissioner</w:t>
      </w:r>
      <w:r w:rsidRPr="005502F3">
        <w:t xml:space="preserve"> or the Minister (as the case may be); and</w:t>
      </w:r>
    </w:p>
    <w:p w:rsidR="006D255C" w:rsidRPr="005502F3" w:rsidRDefault="006D255C" w:rsidP="006D255C">
      <w:pPr>
        <w:pStyle w:val="paragraph"/>
      </w:pPr>
      <w:r w:rsidRPr="005502F3">
        <w:tab/>
        <w:t>(d)</w:t>
      </w:r>
      <w:r w:rsidRPr="005502F3">
        <w:tab/>
        <w:t xml:space="preserve">may make such assumptions as the </w:t>
      </w:r>
      <w:r w:rsidR="004D5ED5" w:rsidRPr="005502F3">
        <w:t>Commissioner</w:t>
      </w:r>
      <w:r w:rsidRPr="005502F3">
        <w:t xml:space="preserve"> or the Minister (as the case may be) considers reasonable.</w:t>
      </w:r>
    </w:p>
    <w:p w:rsidR="006D255C" w:rsidRPr="005502F3" w:rsidRDefault="006D255C" w:rsidP="006D255C">
      <w:pPr>
        <w:pStyle w:val="subsection"/>
      </w:pPr>
      <w:r w:rsidRPr="005502F3">
        <w:tab/>
        <w:t>(2)</w:t>
      </w:r>
      <w:r w:rsidRPr="005502F3">
        <w:tab/>
        <w:t xml:space="preserve">For the purposes of </w:t>
      </w:r>
      <w:r w:rsidR="005502F3">
        <w:t>paragraph (</w:t>
      </w:r>
      <w:r w:rsidRPr="005502F3">
        <w:t>1)(b), the entities are as follows:</w:t>
      </w:r>
    </w:p>
    <w:p w:rsidR="006D255C" w:rsidRPr="005502F3" w:rsidRDefault="006D255C" w:rsidP="006D255C">
      <w:pPr>
        <w:pStyle w:val="paragraph"/>
      </w:pPr>
      <w:r w:rsidRPr="005502F3">
        <w:tab/>
        <w:t>(a)</w:t>
      </w:r>
      <w:r w:rsidRPr="005502F3">
        <w:tab/>
        <w:t>any person who is or is likely to be directly concerned with the importation or exportation into Australia of goods to which the investigation, review or inquiry relates or who has been or is likely to be directly concerned with the importation or exportation into Australia of like goods;</w:t>
      </w:r>
    </w:p>
    <w:p w:rsidR="006D255C" w:rsidRPr="005502F3" w:rsidRDefault="006D255C" w:rsidP="006D255C">
      <w:pPr>
        <w:pStyle w:val="paragraph"/>
      </w:pPr>
      <w:r w:rsidRPr="005502F3">
        <w:tab/>
        <w:t>(b)</w:t>
      </w:r>
      <w:r w:rsidRPr="005502F3">
        <w:tab/>
        <w:t>the government of the country of export or country of origin:</w:t>
      </w:r>
    </w:p>
    <w:p w:rsidR="006D255C" w:rsidRPr="005502F3" w:rsidRDefault="006D255C" w:rsidP="006D255C">
      <w:pPr>
        <w:pStyle w:val="paragraphsub"/>
      </w:pPr>
      <w:r w:rsidRPr="005502F3">
        <w:tab/>
        <w:t>(i)</w:t>
      </w:r>
      <w:r w:rsidRPr="005502F3">
        <w:tab/>
        <w:t xml:space="preserve">of goods to which the investigation, review or inquiry relates that have been, or are likely to be, exported to </w:t>
      </w:r>
      <w:smartTag w:uri="urn:schemas-microsoft-com:office:smarttags" w:element="country-region">
        <w:smartTag w:uri="urn:schemas-microsoft-com:office:smarttags" w:element="place">
          <w:r w:rsidRPr="005502F3">
            <w:t>Australia</w:t>
          </w:r>
        </w:smartTag>
      </w:smartTag>
      <w:r w:rsidRPr="005502F3">
        <w:t>; or</w:t>
      </w:r>
    </w:p>
    <w:p w:rsidR="006D255C" w:rsidRPr="005502F3" w:rsidRDefault="006D255C" w:rsidP="006D255C">
      <w:pPr>
        <w:pStyle w:val="paragraphsub"/>
      </w:pPr>
      <w:r w:rsidRPr="005502F3">
        <w:tab/>
        <w:t>(ii)</w:t>
      </w:r>
      <w:r w:rsidRPr="005502F3">
        <w:tab/>
        <w:t>of like goods that have been, or are likely to be, exported to Australia.</w:t>
      </w:r>
    </w:p>
    <w:p w:rsidR="00441543" w:rsidRPr="005502F3" w:rsidRDefault="00441543" w:rsidP="000C6AF8">
      <w:pPr>
        <w:pStyle w:val="ActHead5"/>
      </w:pPr>
      <w:bookmarkStart w:id="37" w:name="_Toc532385472"/>
      <w:r w:rsidRPr="005502F3">
        <w:rPr>
          <w:rStyle w:val="CharSectno"/>
        </w:rPr>
        <w:t>269TAAD</w:t>
      </w:r>
      <w:r w:rsidRPr="005502F3">
        <w:t xml:space="preserve">  Ordinary course of trade</w:t>
      </w:r>
      <w:bookmarkEnd w:id="37"/>
    </w:p>
    <w:p w:rsidR="00441543" w:rsidRPr="005502F3" w:rsidRDefault="00441543">
      <w:pPr>
        <w:pStyle w:val="subsection"/>
      </w:pPr>
      <w:r w:rsidRPr="005502F3">
        <w:tab/>
        <w:t>(1)</w:t>
      </w:r>
      <w:r w:rsidRPr="005502F3">
        <w:tab/>
        <w:t xml:space="preserve">If the Minister is satisfied, in relation to goods exported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t>(a)</w:t>
      </w:r>
      <w:r w:rsidRPr="005502F3">
        <w:tab/>
        <w:t>that like goods are sold in the country of export in sales that are arms length transactions in substantial quantities during an extended period:</w:t>
      </w:r>
    </w:p>
    <w:p w:rsidR="00441543" w:rsidRPr="005502F3" w:rsidRDefault="00441543">
      <w:pPr>
        <w:pStyle w:val="paragraphsub"/>
      </w:pPr>
      <w:r w:rsidRPr="005502F3">
        <w:tab/>
        <w:t>(i)</w:t>
      </w:r>
      <w:r w:rsidRPr="005502F3">
        <w:tab/>
        <w:t>for home consumption in the country of export; or</w:t>
      </w:r>
    </w:p>
    <w:p w:rsidR="00441543" w:rsidRPr="005502F3" w:rsidRDefault="00441543">
      <w:pPr>
        <w:pStyle w:val="paragraphsub"/>
        <w:keepNext/>
      </w:pPr>
      <w:r w:rsidRPr="005502F3">
        <w:tab/>
        <w:t>(ii)</w:t>
      </w:r>
      <w:r w:rsidRPr="005502F3">
        <w:tab/>
        <w:t>for exportation to a third country;</w:t>
      </w:r>
    </w:p>
    <w:p w:rsidR="00441543" w:rsidRPr="005502F3" w:rsidRDefault="00441543">
      <w:pPr>
        <w:pStyle w:val="paragraph"/>
      </w:pPr>
      <w:r w:rsidRPr="005502F3">
        <w:tab/>
      </w:r>
      <w:r w:rsidRPr="005502F3">
        <w:tab/>
        <w:t>at a price that is less than the cost of such goods; and</w:t>
      </w:r>
    </w:p>
    <w:p w:rsidR="00441543" w:rsidRPr="005502F3" w:rsidRDefault="00441543">
      <w:pPr>
        <w:pStyle w:val="paragraph"/>
        <w:keepNext/>
      </w:pPr>
      <w:r w:rsidRPr="005502F3">
        <w:lastRenderedPageBreak/>
        <w:tab/>
        <w:t>(b)</w:t>
      </w:r>
      <w:r w:rsidRPr="005502F3">
        <w:tab/>
        <w:t>that it is unlikely that the seller of the goods will be able to recover the cost of such goods within a reasonable period;</w:t>
      </w:r>
    </w:p>
    <w:p w:rsidR="00441543" w:rsidRPr="005502F3" w:rsidRDefault="00441543">
      <w:pPr>
        <w:pStyle w:val="subsection2"/>
      </w:pPr>
      <w:r w:rsidRPr="005502F3">
        <w:t xml:space="preserve">the price paid for the goods referred to in </w:t>
      </w:r>
      <w:r w:rsidR="005502F3">
        <w:t>paragraph (</w:t>
      </w:r>
      <w:r w:rsidRPr="005502F3">
        <w:t>a) is taken not to have been paid in the ordinary course of trade.</w:t>
      </w:r>
    </w:p>
    <w:p w:rsidR="00441543" w:rsidRPr="005502F3" w:rsidRDefault="00441543">
      <w:pPr>
        <w:pStyle w:val="subsection"/>
      </w:pPr>
      <w:r w:rsidRPr="005502F3">
        <w:tab/>
        <w:t>(2)</w:t>
      </w:r>
      <w:r w:rsidRPr="005502F3">
        <w:tab/>
        <w:t>For the purposes of this section, sales of goods at a price that is less than the cost of such goods are taken to have occurred in substantial quantities during an extended period if the volume of sales of such goods at a price below the cost of such goods over that period is not less than 20% of the total volume of sales over that period.</w:t>
      </w:r>
    </w:p>
    <w:p w:rsidR="00441543" w:rsidRPr="005502F3" w:rsidRDefault="00441543">
      <w:pPr>
        <w:pStyle w:val="subsection"/>
      </w:pPr>
      <w:r w:rsidRPr="005502F3">
        <w:tab/>
        <w:t>(3)</w:t>
      </w:r>
      <w:r w:rsidRPr="005502F3">
        <w:tab/>
        <w:t>Costs of goods are taken to be recoverable within a reasonable period of time if, although the selling price of those goods at the time of their sale is below their cost at that time, the selling price is above the weighted average cost of such goods over the investigation period.</w:t>
      </w:r>
    </w:p>
    <w:p w:rsidR="00441543" w:rsidRPr="005502F3" w:rsidRDefault="00441543">
      <w:pPr>
        <w:pStyle w:val="subsection"/>
      </w:pPr>
      <w:r w:rsidRPr="005502F3">
        <w:tab/>
        <w:t>(4)</w:t>
      </w:r>
      <w:r w:rsidRPr="005502F3">
        <w:tab/>
        <w:t>The cost of goods is worked out by adding:</w:t>
      </w:r>
    </w:p>
    <w:p w:rsidR="00441543" w:rsidRPr="005502F3" w:rsidRDefault="00441543">
      <w:pPr>
        <w:pStyle w:val="paragraph"/>
      </w:pPr>
      <w:r w:rsidRPr="005502F3">
        <w:tab/>
        <w:t>(a)</w:t>
      </w:r>
      <w:r w:rsidRPr="005502F3">
        <w:tab/>
        <w:t>the amount determined by the Minister to be the cost of production or manufacture of those goods in the country of export; and</w:t>
      </w:r>
    </w:p>
    <w:p w:rsidR="00441543" w:rsidRPr="005502F3" w:rsidRDefault="00441543">
      <w:pPr>
        <w:pStyle w:val="paragraph"/>
      </w:pPr>
      <w:r w:rsidRPr="005502F3">
        <w:tab/>
        <w:t>(b)</w:t>
      </w:r>
      <w:r w:rsidRPr="005502F3">
        <w:tab/>
        <w:t>the amount determined by the Minister to be the administrative, selling and general costs associated with the sale of those goods.</w:t>
      </w:r>
    </w:p>
    <w:p w:rsidR="00441543" w:rsidRPr="005502F3" w:rsidRDefault="00441543">
      <w:pPr>
        <w:pStyle w:val="subsection"/>
      </w:pPr>
      <w:r w:rsidRPr="005502F3">
        <w:tab/>
        <w:t>(5)</w:t>
      </w:r>
      <w:r w:rsidRPr="005502F3">
        <w:tab/>
        <w:t xml:space="preserve">Amounts determined by the Minister for the purposes of </w:t>
      </w:r>
      <w:r w:rsidR="005502F3">
        <w:t>paragraphs (</w:t>
      </w:r>
      <w:r w:rsidRPr="005502F3">
        <w:t>4)(a) and (b) must be worked out in such manner, and taking account of such factors, as the regulations provide in respect of those purposes.</w:t>
      </w:r>
    </w:p>
    <w:p w:rsidR="00441543" w:rsidRPr="005502F3" w:rsidRDefault="00441543" w:rsidP="000C6AF8">
      <w:pPr>
        <w:pStyle w:val="ActHead5"/>
      </w:pPr>
      <w:bookmarkStart w:id="38" w:name="_Toc532385473"/>
      <w:r w:rsidRPr="005502F3">
        <w:rPr>
          <w:rStyle w:val="CharSectno"/>
        </w:rPr>
        <w:t>269TAA</w:t>
      </w:r>
      <w:r w:rsidRPr="005502F3">
        <w:t xml:space="preserve">  Arms length transactions</w:t>
      </w:r>
      <w:bookmarkEnd w:id="38"/>
    </w:p>
    <w:p w:rsidR="00441543" w:rsidRPr="005502F3" w:rsidRDefault="00441543">
      <w:pPr>
        <w:pStyle w:val="subsection"/>
      </w:pPr>
      <w:r w:rsidRPr="005502F3">
        <w:tab/>
        <w:t>(1)</w:t>
      </w:r>
      <w:r w:rsidRPr="005502F3">
        <w:tab/>
        <w:t>For the purposes of this Part, a purchase or sale of goods shall not be treated as an arms length transaction if:</w:t>
      </w:r>
    </w:p>
    <w:p w:rsidR="00441543" w:rsidRPr="005502F3" w:rsidRDefault="00441543">
      <w:pPr>
        <w:pStyle w:val="paragraph"/>
      </w:pPr>
      <w:r w:rsidRPr="005502F3">
        <w:tab/>
        <w:t>(a)</w:t>
      </w:r>
      <w:r w:rsidRPr="005502F3">
        <w:tab/>
        <w:t>there is any consideration payable for or in respect of the goods other than their price; or</w:t>
      </w:r>
    </w:p>
    <w:p w:rsidR="00441543" w:rsidRPr="005502F3" w:rsidRDefault="00441543">
      <w:pPr>
        <w:pStyle w:val="paragraph"/>
      </w:pPr>
      <w:r w:rsidRPr="005502F3">
        <w:lastRenderedPageBreak/>
        <w:tab/>
        <w:t>(b)</w:t>
      </w:r>
      <w:r w:rsidRPr="005502F3">
        <w:tab/>
        <w:t xml:space="preserve">the </w:t>
      </w:r>
      <w:r w:rsidR="00CF6B55" w:rsidRPr="005502F3">
        <w:t>price appears to be</w:t>
      </w:r>
      <w:r w:rsidRPr="005502F3">
        <w:t xml:space="preserve"> influenced by a commercial or other relationship between the buyer, or an associate of the buyer, and the seller, or an associate of the seller; or</w:t>
      </w:r>
    </w:p>
    <w:p w:rsidR="00441543" w:rsidRPr="005502F3" w:rsidRDefault="00441543">
      <w:pPr>
        <w:pStyle w:val="paragraph"/>
      </w:pPr>
      <w:r w:rsidRPr="005502F3">
        <w:tab/>
        <w:t>(c)</w:t>
      </w:r>
      <w:r w:rsidRPr="005502F3">
        <w:tab/>
        <w:t>in the opinion of the Minister the buyer, or an associate of the buyer, will, subsequent to the purchase or sale, directly or indirectly, be reimbursed, be compensated or otherwise receive a benefit for, or in respect of, the whole or any part of the price.</w:t>
      </w:r>
    </w:p>
    <w:p w:rsidR="00441543" w:rsidRPr="005502F3" w:rsidRDefault="00441543">
      <w:pPr>
        <w:pStyle w:val="subsection"/>
        <w:keepNext/>
      </w:pPr>
      <w:r w:rsidRPr="005502F3">
        <w:tab/>
        <w:t>(1A)</w:t>
      </w:r>
      <w:r w:rsidRPr="005502F3">
        <w:tab/>
        <w:t xml:space="preserve">For the purposes of </w:t>
      </w:r>
      <w:r w:rsidR="005502F3">
        <w:t>paragraph (</w:t>
      </w:r>
      <w:r w:rsidRPr="005502F3">
        <w:t>1)(c), the Minister must not hold the opinion referred to in that paragraph because of a reimbursement in respect of the purchase or sale if the Minister is of the opinion that the purchase or sale will remain an arms length transaction in spite of the payment of that reimbursement, having regard to any or all of the following matters:</w:t>
      </w:r>
    </w:p>
    <w:p w:rsidR="00441543" w:rsidRPr="005502F3" w:rsidRDefault="00441543">
      <w:pPr>
        <w:pStyle w:val="paragraph"/>
      </w:pPr>
      <w:r w:rsidRPr="005502F3">
        <w:tab/>
        <w:t>(a)</w:t>
      </w:r>
      <w:r w:rsidRPr="005502F3">
        <w:tab/>
        <w:t>any agreement, or established trading practices, in relation to the seller and the buyer, in respect of the reimbursement;</w:t>
      </w:r>
    </w:p>
    <w:p w:rsidR="00441543" w:rsidRPr="005502F3" w:rsidRDefault="00441543">
      <w:pPr>
        <w:pStyle w:val="paragraph"/>
      </w:pPr>
      <w:r w:rsidRPr="005502F3">
        <w:tab/>
        <w:t>(b)</w:t>
      </w:r>
      <w:r w:rsidRPr="005502F3">
        <w:tab/>
        <w:t>the period for which such an agreement or practice has been in force;</w:t>
      </w:r>
    </w:p>
    <w:p w:rsidR="00441543" w:rsidRPr="005502F3" w:rsidRDefault="00441543">
      <w:pPr>
        <w:pStyle w:val="paragraph"/>
      </w:pPr>
      <w:r w:rsidRPr="005502F3">
        <w:tab/>
        <w:t>(c)</w:t>
      </w:r>
      <w:r w:rsidRPr="005502F3">
        <w:tab/>
        <w:t>whether or not the amount of the reimbursement is quantifiable at the time of the purchase or sale.</w:t>
      </w:r>
    </w:p>
    <w:p w:rsidR="00441543" w:rsidRPr="005502F3" w:rsidRDefault="00441543">
      <w:pPr>
        <w:pStyle w:val="subsection"/>
      </w:pPr>
      <w:r w:rsidRPr="005502F3">
        <w:tab/>
        <w:t>(2)</w:t>
      </w:r>
      <w:r w:rsidRPr="005502F3">
        <w:tab/>
        <w:t xml:space="preserve">Without limiting the generality of </w:t>
      </w:r>
      <w:r w:rsidR="005502F3">
        <w:t>subsection (</w:t>
      </w:r>
      <w:r w:rsidRPr="005502F3">
        <w:t>1), where:</w:t>
      </w:r>
    </w:p>
    <w:p w:rsidR="00441543" w:rsidRPr="005502F3" w:rsidRDefault="00441543">
      <w:pPr>
        <w:pStyle w:val="paragraph"/>
      </w:pPr>
      <w:r w:rsidRPr="005502F3">
        <w:tab/>
        <w:t>(a)</w:t>
      </w:r>
      <w:r w:rsidRPr="005502F3">
        <w:tab/>
        <w:t xml:space="preserve">goods are exported to </w:t>
      </w:r>
      <w:smartTag w:uri="urn:schemas-microsoft-com:office:smarttags" w:element="country-region">
        <w:smartTag w:uri="urn:schemas-microsoft-com:office:smarttags" w:element="place">
          <w:r w:rsidRPr="005502F3">
            <w:t>Australia</w:t>
          </w:r>
        </w:smartTag>
      </w:smartTag>
      <w:r w:rsidRPr="005502F3">
        <w:t xml:space="preserve"> otherwise than by the importer and are purchased by the importer from the exporter (whether before or after exportation) for a particular price; and</w:t>
      </w:r>
    </w:p>
    <w:p w:rsidR="00441543" w:rsidRPr="005502F3" w:rsidRDefault="00441543">
      <w:pPr>
        <w:pStyle w:val="paragraph"/>
        <w:keepNext/>
      </w:pPr>
      <w:r w:rsidRPr="005502F3">
        <w:tab/>
        <w:t>(b)</w:t>
      </w:r>
      <w:r w:rsidRPr="005502F3">
        <w:tab/>
        <w:t xml:space="preserve">the Minister is satisfied that the importer, whether directly or through an associate or associates, sells those goods in </w:t>
      </w:r>
      <w:smartTag w:uri="urn:schemas-microsoft-com:office:smarttags" w:element="country-region">
        <w:smartTag w:uri="urn:schemas-microsoft-com:office:smarttags" w:element="place">
          <w:r w:rsidRPr="005502F3">
            <w:t>Australia</w:t>
          </w:r>
        </w:smartTag>
      </w:smartTag>
      <w:r w:rsidRPr="005502F3">
        <w:t xml:space="preserve"> (whether in the condition in which they were imported or otherwise) at a loss;</w:t>
      </w:r>
    </w:p>
    <w:p w:rsidR="00441543" w:rsidRPr="005502F3" w:rsidRDefault="00441543">
      <w:pPr>
        <w:pStyle w:val="subsection2"/>
      </w:pPr>
      <w:r w:rsidRPr="005502F3">
        <w:t xml:space="preserve">the Minister may, for the purposes of </w:t>
      </w:r>
      <w:r w:rsidR="005502F3">
        <w:t>paragraph (</w:t>
      </w:r>
      <w:r w:rsidRPr="005502F3">
        <w:t>1)(c), treat the sale of those goods at a loss as indicating that the importer or an associate of the importer will, directly or indirectly, be reimbursed, be compensated or otherwise receive a benefit for, or in respect of, the whole or a part of the price.</w:t>
      </w:r>
    </w:p>
    <w:p w:rsidR="00441543" w:rsidRPr="005502F3" w:rsidRDefault="00441543">
      <w:pPr>
        <w:pStyle w:val="subsection"/>
      </w:pPr>
      <w:r w:rsidRPr="005502F3">
        <w:lastRenderedPageBreak/>
        <w:tab/>
        <w:t>(3)</w:t>
      </w:r>
      <w:r w:rsidRPr="005502F3">
        <w:tab/>
        <w:t xml:space="preserve">In determining, for the purposes of </w:t>
      </w:r>
      <w:r w:rsidR="005502F3">
        <w:t>subsection (</w:t>
      </w:r>
      <w:r w:rsidRPr="005502F3">
        <w:t>2), whether goods are sold by an importer at a loss, the Minister shall have regard to:</w:t>
      </w:r>
    </w:p>
    <w:p w:rsidR="00441543" w:rsidRPr="005502F3" w:rsidRDefault="00441543">
      <w:pPr>
        <w:pStyle w:val="paragraph"/>
      </w:pPr>
      <w:r w:rsidRPr="005502F3">
        <w:tab/>
        <w:t>(a)</w:t>
      </w:r>
      <w:r w:rsidRPr="005502F3">
        <w:tab/>
        <w:t>the amount of the price paid or to be paid for the goods by the importer; and</w:t>
      </w:r>
    </w:p>
    <w:p w:rsidR="00441543" w:rsidRPr="005502F3" w:rsidRDefault="00441543">
      <w:pPr>
        <w:pStyle w:val="paragraph"/>
      </w:pPr>
      <w:r w:rsidRPr="005502F3">
        <w:tab/>
        <w:t>(b)</w:t>
      </w:r>
      <w:r w:rsidRPr="005502F3">
        <w:tab/>
        <w:t>such other amounts as the Minister determines to be costs necessarily incurred in the importation and sale of the goods; and</w:t>
      </w:r>
    </w:p>
    <w:p w:rsidR="00441543" w:rsidRPr="005502F3" w:rsidRDefault="00441543">
      <w:pPr>
        <w:pStyle w:val="paragraph"/>
      </w:pPr>
      <w:r w:rsidRPr="005502F3">
        <w:tab/>
        <w:t>(c)</w:t>
      </w:r>
      <w:r w:rsidRPr="005502F3">
        <w:tab/>
        <w:t xml:space="preserve">the likelihood that the amounts referred to in </w:t>
      </w:r>
      <w:r w:rsidR="005502F3">
        <w:t>paragraphs (</w:t>
      </w:r>
      <w:r w:rsidRPr="005502F3">
        <w:t>a) and (b) will be able to be recovered within a reasonable time; and</w:t>
      </w:r>
    </w:p>
    <w:p w:rsidR="00441543" w:rsidRPr="005502F3" w:rsidRDefault="00441543">
      <w:pPr>
        <w:pStyle w:val="paragraph"/>
      </w:pPr>
      <w:r w:rsidRPr="005502F3">
        <w:tab/>
        <w:t>(d)</w:t>
      </w:r>
      <w:r w:rsidRPr="005502F3">
        <w:tab/>
        <w:t>such other matters as the Minister considers relevant.</w:t>
      </w:r>
    </w:p>
    <w:p w:rsidR="00441543" w:rsidRPr="005502F3" w:rsidRDefault="00441543">
      <w:pPr>
        <w:pStyle w:val="subsection"/>
      </w:pPr>
      <w:r w:rsidRPr="005502F3">
        <w:tab/>
        <w:t>(4)</w:t>
      </w:r>
      <w:r w:rsidRPr="005502F3">
        <w:tab/>
        <w:t>For the purposes of this Part, 2 persons shall be deemed to be associates of each other if, and only if:</w:t>
      </w:r>
    </w:p>
    <w:p w:rsidR="00441543" w:rsidRPr="005502F3" w:rsidRDefault="00441543">
      <w:pPr>
        <w:pStyle w:val="paragraph"/>
      </w:pPr>
      <w:r w:rsidRPr="005502F3">
        <w:tab/>
        <w:t>(a)</w:t>
      </w:r>
      <w:r w:rsidRPr="005502F3">
        <w:tab/>
        <w:t>both being natural persons:</w:t>
      </w:r>
    </w:p>
    <w:p w:rsidR="00AC55FD" w:rsidRPr="005502F3" w:rsidRDefault="00AC55FD" w:rsidP="00AC55FD">
      <w:pPr>
        <w:pStyle w:val="paragraphsub"/>
      </w:pPr>
      <w:r w:rsidRPr="005502F3">
        <w:tab/>
        <w:t>(i)</w:t>
      </w:r>
      <w:r w:rsidRPr="005502F3">
        <w:tab/>
        <w:t>they are members of the same family; or</w:t>
      </w:r>
    </w:p>
    <w:p w:rsidR="00441543" w:rsidRPr="005502F3" w:rsidRDefault="00441543">
      <w:pPr>
        <w:pStyle w:val="paragraphsub"/>
      </w:pPr>
      <w:r w:rsidRPr="005502F3">
        <w:tab/>
        <w:t>(ii)</w:t>
      </w:r>
      <w:r w:rsidRPr="005502F3">
        <w:tab/>
        <w:t>one of them is an officer or director of a body corporate controlled, directly or indirectly, by the other;</w:t>
      </w:r>
    </w:p>
    <w:p w:rsidR="00441543" w:rsidRPr="005502F3" w:rsidRDefault="00441543">
      <w:pPr>
        <w:pStyle w:val="paragraph"/>
      </w:pPr>
      <w:r w:rsidRPr="005502F3">
        <w:tab/>
        <w:t>(b)</w:t>
      </w:r>
      <w:r w:rsidRPr="005502F3">
        <w:tab/>
        <w:t>both being bodies corporate:</w:t>
      </w:r>
    </w:p>
    <w:p w:rsidR="00441543" w:rsidRPr="005502F3" w:rsidRDefault="00441543">
      <w:pPr>
        <w:pStyle w:val="paragraphsub"/>
      </w:pPr>
      <w:r w:rsidRPr="005502F3">
        <w:tab/>
        <w:t>(i)</w:t>
      </w:r>
      <w:r w:rsidRPr="005502F3">
        <w:tab/>
        <w:t>both of them are controlled, directly or indirectly, by a third person (whether or not a body corporate); or</w:t>
      </w:r>
    </w:p>
    <w:p w:rsidR="00441543" w:rsidRPr="005502F3" w:rsidRDefault="00441543">
      <w:pPr>
        <w:pStyle w:val="paragraphsub"/>
      </w:pPr>
      <w:r w:rsidRPr="005502F3">
        <w:tab/>
        <w:t>(ii)</w:t>
      </w:r>
      <w:r w:rsidRPr="005502F3">
        <w:tab/>
        <w:t>both of them together control, directly or indirectly, a third body corporate; or</w:t>
      </w:r>
    </w:p>
    <w:p w:rsidR="00441543" w:rsidRPr="005502F3" w:rsidRDefault="00441543">
      <w:pPr>
        <w:pStyle w:val="paragraphsub"/>
      </w:pPr>
      <w:r w:rsidRPr="005502F3">
        <w:tab/>
        <w:t>(iii)</w:t>
      </w:r>
      <w:r w:rsidRPr="005502F3">
        <w:tab/>
        <w:t>the same person (whether or not a body corporate) is in a position to cast, or control the casting of, 5% or more of the maximum number of votes that might be cast at a general meeting of each of them; or</w:t>
      </w:r>
    </w:p>
    <w:p w:rsidR="00441543" w:rsidRPr="005502F3" w:rsidRDefault="00441543">
      <w:pPr>
        <w:pStyle w:val="paragraph"/>
      </w:pPr>
      <w:r w:rsidRPr="005502F3">
        <w:tab/>
        <w:t>(c)</w:t>
      </w:r>
      <w:r w:rsidRPr="005502F3">
        <w:tab/>
        <w:t>one of them, being a body corporate, is, directly or indirectly, controlled by the other (whether or not a body corporate); or</w:t>
      </w:r>
    </w:p>
    <w:p w:rsidR="00441543" w:rsidRPr="005502F3" w:rsidRDefault="00441543">
      <w:pPr>
        <w:pStyle w:val="paragraph"/>
      </w:pPr>
      <w:r w:rsidRPr="005502F3">
        <w:tab/>
        <w:t>(d)</w:t>
      </w:r>
      <w:r w:rsidRPr="005502F3">
        <w:tab/>
        <w:t>one of them, being a natural person, is an employee, officer or director of the other (whether or not a body corporate); or</w:t>
      </w:r>
    </w:p>
    <w:p w:rsidR="00441543" w:rsidRPr="005502F3" w:rsidRDefault="00441543">
      <w:pPr>
        <w:pStyle w:val="paragraph"/>
      </w:pPr>
      <w:r w:rsidRPr="005502F3">
        <w:tab/>
        <w:t>(e)</w:t>
      </w:r>
      <w:r w:rsidRPr="005502F3">
        <w:tab/>
        <w:t>they are members of the same partnership.</w:t>
      </w:r>
    </w:p>
    <w:p w:rsidR="00AC55FD" w:rsidRPr="005502F3" w:rsidRDefault="00AC55FD" w:rsidP="00AC55FD">
      <w:pPr>
        <w:pStyle w:val="notetext"/>
      </w:pPr>
      <w:r w:rsidRPr="005502F3">
        <w:t>Note:</w:t>
      </w:r>
      <w:r w:rsidRPr="005502F3">
        <w:tab/>
        <w:t xml:space="preserve">In relation to the reference to member of a family in </w:t>
      </w:r>
      <w:r w:rsidR="005502F3">
        <w:t>subparagraph (</w:t>
      </w:r>
      <w:r w:rsidRPr="005502F3">
        <w:t>4)(a)(i), see also section</w:t>
      </w:r>
      <w:r w:rsidR="005502F3">
        <w:t> </w:t>
      </w:r>
      <w:r w:rsidRPr="005502F3">
        <w:t>4AAA.</w:t>
      </w:r>
    </w:p>
    <w:p w:rsidR="00441543" w:rsidRPr="005502F3" w:rsidRDefault="00441543" w:rsidP="000C6AF8">
      <w:pPr>
        <w:pStyle w:val="ActHead5"/>
      </w:pPr>
      <w:bookmarkStart w:id="39" w:name="_Toc532385474"/>
      <w:r w:rsidRPr="005502F3">
        <w:rPr>
          <w:rStyle w:val="CharSectno"/>
        </w:rPr>
        <w:lastRenderedPageBreak/>
        <w:t>269TAB</w:t>
      </w:r>
      <w:r w:rsidRPr="005502F3">
        <w:t xml:space="preserve">  Export price</w:t>
      </w:r>
      <w:bookmarkEnd w:id="39"/>
      <w:r w:rsidRPr="005502F3">
        <w:t xml:space="preserve"> </w:t>
      </w:r>
    </w:p>
    <w:p w:rsidR="00441543" w:rsidRPr="005502F3" w:rsidRDefault="00441543">
      <w:pPr>
        <w:pStyle w:val="subsection"/>
      </w:pPr>
      <w:r w:rsidRPr="005502F3">
        <w:tab/>
        <w:t>(1)</w:t>
      </w:r>
      <w:r w:rsidRPr="005502F3">
        <w:tab/>
        <w:t xml:space="preserve">For the purposes of this Part, the export price of any goods exported to </w:t>
      </w:r>
      <w:smartTag w:uri="urn:schemas-microsoft-com:office:smarttags" w:element="country-region">
        <w:smartTag w:uri="urn:schemas-microsoft-com:office:smarttags" w:element="place">
          <w:r w:rsidRPr="005502F3">
            <w:t>Australia</w:t>
          </w:r>
        </w:smartTag>
      </w:smartTag>
      <w:r w:rsidRPr="005502F3">
        <w:t xml:space="preserve"> is:</w:t>
      </w:r>
    </w:p>
    <w:p w:rsidR="00441543" w:rsidRPr="005502F3" w:rsidRDefault="00441543">
      <w:pPr>
        <w:pStyle w:val="paragraph"/>
      </w:pPr>
      <w:r w:rsidRPr="005502F3">
        <w:tab/>
        <w:t>(a)</w:t>
      </w:r>
      <w:r w:rsidRPr="005502F3">
        <w:tab/>
        <w:t>where:</w:t>
      </w:r>
    </w:p>
    <w:p w:rsidR="00441543" w:rsidRPr="005502F3" w:rsidRDefault="00441543">
      <w:pPr>
        <w:pStyle w:val="paragraphsub"/>
      </w:pPr>
      <w:r w:rsidRPr="005502F3">
        <w:tab/>
        <w:t>(i)</w:t>
      </w:r>
      <w:r w:rsidRPr="005502F3">
        <w:tab/>
        <w:t xml:space="preserve">the goods have been exported to </w:t>
      </w:r>
      <w:smartTag w:uri="urn:schemas-microsoft-com:office:smarttags" w:element="country-region">
        <w:smartTag w:uri="urn:schemas-microsoft-com:office:smarttags" w:element="place">
          <w:r w:rsidRPr="005502F3">
            <w:t>Australia</w:t>
          </w:r>
        </w:smartTag>
      </w:smartTag>
      <w:r w:rsidRPr="005502F3">
        <w:t xml:space="preserve"> otherwise than by the importer and have been purchased by the importer from the exporter (whether before or after exportation); and</w:t>
      </w:r>
    </w:p>
    <w:p w:rsidR="00441543" w:rsidRPr="005502F3" w:rsidRDefault="00441543" w:rsidP="00EC2DAE">
      <w:pPr>
        <w:pStyle w:val="paragraphsub"/>
      </w:pPr>
      <w:r w:rsidRPr="005502F3">
        <w:tab/>
        <w:t>(ii)</w:t>
      </w:r>
      <w:r w:rsidRPr="005502F3">
        <w:tab/>
        <w:t>the purchase of the goods by the importer was an arms length transaction;</w:t>
      </w:r>
    </w:p>
    <w:p w:rsidR="00441543" w:rsidRPr="005502F3" w:rsidRDefault="00441543">
      <w:pPr>
        <w:pStyle w:val="paragraph"/>
      </w:pPr>
      <w:r w:rsidRPr="005502F3">
        <w:tab/>
      </w:r>
      <w:r w:rsidRPr="005502F3">
        <w:tab/>
        <w:t>the price paid or payable for the goods by the importer, other than any part of that price that represents a charge in respect of the transport of the goods after exportation or in respect of any other matter arising after exportation; or</w:t>
      </w:r>
    </w:p>
    <w:p w:rsidR="00441543" w:rsidRPr="005502F3" w:rsidRDefault="00441543">
      <w:pPr>
        <w:pStyle w:val="paragraph"/>
      </w:pPr>
      <w:r w:rsidRPr="005502F3">
        <w:tab/>
        <w:t>(b)</w:t>
      </w:r>
      <w:r w:rsidRPr="005502F3">
        <w:tab/>
        <w:t>where:</w:t>
      </w:r>
    </w:p>
    <w:p w:rsidR="00441543" w:rsidRPr="005502F3" w:rsidRDefault="00441543">
      <w:pPr>
        <w:pStyle w:val="paragraphsub"/>
      </w:pPr>
      <w:r w:rsidRPr="005502F3">
        <w:tab/>
        <w:t>(i)</w:t>
      </w:r>
      <w:r w:rsidRPr="005502F3">
        <w:tab/>
        <w:t xml:space="preserve">the goods have been exported to </w:t>
      </w:r>
      <w:smartTag w:uri="urn:schemas-microsoft-com:office:smarttags" w:element="country-region">
        <w:smartTag w:uri="urn:schemas-microsoft-com:office:smarttags" w:element="place">
          <w:r w:rsidRPr="005502F3">
            <w:t>Australia</w:t>
          </w:r>
        </w:smartTag>
      </w:smartTag>
      <w:r w:rsidRPr="005502F3">
        <w:t xml:space="preserve"> otherwise than by the importer and have been purchased by the importer from the exporter (whether before or after exportation); and</w:t>
      </w:r>
    </w:p>
    <w:p w:rsidR="00441543" w:rsidRPr="005502F3" w:rsidRDefault="00441543">
      <w:pPr>
        <w:pStyle w:val="paragraphsub"/>
      </w:pPr>
      <w:r w:rsidRPr="005502F3">
        <w:tab/>
        <w:t>(ii)</w:t>
      </w:r>
      <w:r w:rsidRPr="005502F3">
        <w:tab/>
        <w:t>the purchase of the goods by the importer was not an arms length transaction; and</w:t>
      </w:r>
    </w:p>
    <w:p w:rsidR="00441543" w:rsidRPr="005502F3" w:rsidRDefault="00441543" w:rsidP="00435427">
      <w:pPr>
        <w:pStyle w:val="paragraphsub"/>
      </w:pPr>
      <w:r w:rsidRPr="005502F3">
        <w:tab/>
        <w:t>(iii)</w:t>
      </w:r>
      <w:r w:rsidRPr="005502F3">
        <w:tab/>
        <w:t>the goods are subsequently sold by the importer, in the condition in which they were imported, to a person who is not an associate of the importer;</w:t>
      </w:r>
    </w:p>
    <w:p w:rsidR="00441543" w:rsidRPr="005502F3" w:rsidRDefault="00441543">
      <w:pPr>
        <w:pStyle w:val="paragraph"/>
      </w:pPr>
      <w:r w:rsidRPr="005502F3">
        <w:tab/>
      </w:r>
      <w:r w:rsidRPr="005502F3">
        <w:tab/>
        <w:t>the price at which the goods were so sold by the importer to that person less the prescribed deductions; or</w:t>
      </w:r>
    </w:p>
    <w:p w:rsidR="00441543" w:rsidRPr="005502F3" w:rsidRDefault="00441543">
      <w:pPr>
        <w:pStyle w:val="paragraph"/>
      </w:pPr>
      <w:r w:rsidRPr="005502F3">
        <w:tab/>
        <w:t>(c)</w:t>
      </w:r>
      <w:r w:rsidRPr="005502F3">
        <w:tab/>
        <w:t>in any other case—the price that the Minister determines having regard to all the circumstances of the exportation.</w:t>
      </w:r>
    </w:p>
    <w:p w:rsidR="00441543" w:rsidRPr="005502F3" w:rsidRDefault="00441543">
      <w:pPr>
        <w:pStyle w:val="subsection"/>
      </w:pPr>
      <w:r w:rsidRPr="005502F3">
        <w:tab/>
        <w:t>(2)</w:t>
      </w:r>
      <w:r w:rsidRPr="005502F3">
        <w:tab/>
        <w:t xml:space="preserve">A reference in </w:t>
      </w:r>
      <w:r w:rsidR="005502F3">
        <w:t>paragraph (</w:t>
      </w:r>
      <w:r w:rsidRPr="005502F3">
        <w:t xml:space="preserve">1)(b) to prescribed deductions in relation to a sale of goods that have been exported to </w:t>
      </w:r>
      <w:smartTag w:uri="urn:schemas-microsoft-com:office:smarttags" w:element="country-region">
        <w:smartTag w:uri="urn:schemas-microsoft-com:office:smarttags" w:element="place">
          <w:r w:rsidRPr="005502F3">
            <w:t>Australia</w:t>
          </w:r>
        </w:smartTag>
      </w:smartTag>
      <w:r w:rsidRPr="005502F3">
        <w:t xml:space="preserve"> shall be read as a reference to:</w:t>
      </w:r>
    </w:p>
    <w:p w:rsidR="00441543" w:rsidRPr="005502F3" w:rsidRDefault="00441543">
      <w:pPr>
        <w:pStyle w:val="paragraph"/>
      </w:pPr>
      <w:r w:rsidRPr="005502F3">
        <w:tab/>
        <w:t>(a)</w:t>
      </w:r>
      <w:r w:rsidRPr="005502F3">
        <w:tab/>
        <w:t>any duties of Customs or sales tax paid or payable on the goods; and</w:t>
      </w:r>
    </w:p>
    <w:p w:rsidR="00441543" w:rsidRPr="005502F3" w:rsidRDefault="00441543">
      <w:pPr>
        <w:pStyle w:val="paragraph"/>
      </w:pPr>
      <w:r w:rsidRPr="005502F3">
        <w:tab/>
        <w:t>(b)</w:t>
      </w:r>
      <w:r w:rsidRPr="005502F3">
        <w:tab/>
        <w:t>any costs, charges or expenses arising in relation to the goods after exportation; and</w:t>
      </w:r>
    </w:p>
    <w:p w:rsidR="00441543" w:rsidRPr="005502F3" w:rsidRDefault="00441543">
      <w:pPr>
        <w:pStyle w:val="paragraph"/>
      </w:pPr>
      <w:r w:rsidRPr="005502F3">
        <w:lastRenderedPageBreak/>
        <w:tab/>
        <w:t>(c)</w:t>
      </w:r>
      <w:r w:rsidRPr="005502F3">
        <w:tab/>
        <w:t xml:space="preserve">the profit, if any, on the sale by the importer or, where the Minister so directs, an amount calculated in accordance with such rate as the Minister specifies in the direction as the rate that, for the purposes of </w:t>
      </w:r>
      <w:r w:rsidR="005502F3">
        <w:t>paragraph (</w:t>
      </w:r>
      <w:r w:rsidRPr="005502F3">
        <w:t>1)(b), is to be regarded as the rate of profit on the sale by the importer.</w:t>
      </w:r>
    </w:p>
    <w:p w:rsidR="00152C87" w:rsidRPr="005502F3" w:rsidRDefault="00152C87" w:rsidP="00152C87">
      <w:pPr>
        <w:pStyle w:val="subsection"/>
      </w:pPr>
      <w:r w:rsidRPr="005502F3">
        <w:tab/>
        <w:t>(2A)</w:t>
      </w:r>
      <w:r w:rsidRPr="005502F3">
        <w:tab/>
        <w:t>If an export price of goods exported to Australia is being ascertained for the purposes of conducting a review of anti</w:t>
      </w:r>
      <w:r w:rsidR="005502F3">
        <w:noBreakHyphen/>
      </w:r>
      <w:r w:rsidRPr="005502F3">
        <w:t>dumping measures under Division</w:t>
      </w:r>
      <w:r w:rsidR="005502F3">
        <w:t> </w:t>
      </w:r>
      <w:r w:rsidRPr="005502F3">
        <w:t xml:space="preserve">5, the price may, despite </w:t>
      </w:r>
      <w:r w:rsidR="005502F3">
        <w:t>subsection (</w:t>
      </w:r>
      <w:r w:rsidRPr="005502F3">
        <w:t xml:space="preserve">1), be determined by the Minister in accordance with </w:t>
      </w:r>
      <w:r w:rsidR="005502F3">
        <w:t>subsection (</w:t>
      </w:r>
      <w:r w:rsidRPr="005502F3">
        <w:t>2B) if:</w:t>
      </w:r>
    </w:p>
    <w:p w:rsidR="00152C87" w:rsidRPr="005502F3" w:rsidRDefault="00152C87" w:rsidP="00152C87">
      <w:pPr>
        <w:pStyle w:val="paragraph"/>
      </w:pPr>
      <w:r w:rsidRPr="005502F3">
        <w:tab/>
        <w:t>(a)</w:t>
      </w:r>
      <w:r w:rsidRPr="005502F3">
        <w:tab/>
        <w:t>the price is being ascertained in relation to an exporter of those goods (whether the review is of the measures as they affect a particular exporter of those goods, or as they affect exporters of those goods generally); and</w:t>
      </w:r>
    </w:p>
    <w:p w:rsidR="00152C87" w:rsidRPr="005502F3" w:rsidRDefault="00152C87" w:rsidP="00152C87">
      <w:pPr>
        <w:pStyle w:val="paragraph"/>
      </w:pPr>
      <w:r w:rsidRPr="005502F3">
        <w:tab/>
        <w:t>(b)</w:t>
      </w:r>
      <w:r w:rsidRPr="005502F3">
        <w:tab/>
        <w:t>the Minister determines that there is insufficient or unreliable information to ascertain the price due to an absence or low volume of exports of those goods to Australia by that exporter having regard to the following:</w:t>
      </w:r>
    </w:p>
    <w:p w:rsidR="00152C87" w:rsidRPr="005502F3" w:rsidRDefault="00152C87" w:rsidP="00152C87">
      <w:pPr>
        <w:pStyle w:val="paragraphsub"/>
      </w:pPr>
      <w:r w:rsidRPr="005502F3">
        <w:tab/>
        <w:t>(i)</w:t>
      </w:r>
      <w:r w:rsidRPr="005502F3">
        <w:tab/>
        <w:t>previous volumes of exports of those goods to Australia by that exporter;</w:t>
      </w:r>
    </w:p>
    <w:p w:rsidR="00152C87" w:rsidRPr="005502F3" w:rsidRDefault="00152C87" w:rsidP="00152C87">
      <w:pPr>
        <w:pStyle w:val="paragraphsub"/>
      </w:pPr>
      <w:r w:rsidRPr="005502F3">
        <w:tab/>
        <w:t>(ii)</w:t>
      </w:r>
      <w:r w:rsidRPr="005502F3">
        <w:tab/>
        <w:t>patterns of trade for like goods;</w:t>
      </w:r>
    </w:p>
    <w:p w:rsidR="00152C87" w:rsidRPr="005502F3" w:rsidRDefault="00152C87" w:rsidP="00152C87">
      <w:pPr>
        <w:pStyle w:val="paragraphsub"/>
      </w:pPr>
      <w:r w:rsidRPr="005502F3">
        <w:tab/>
        <w:t>(iii)</w:t>
      </w:r>
      <w:r w:rsidRPr="005502F3">
        <w:tab/>
        <w:t>factors affecting patterns of trade for like goods that are not within the control of the exporter.</w:t>
      </w:r>
    </w:p>
    <w:p w:rsidR="00152C87" w:rsidRPr="005502F3" w:rsidRDefault="00152C87" w:rsidP="00152C87">
      <w:pPr>
        <w:pStyle w:val="notetext"/>
      </w:pPr>
      <w:r w:rsidRPr="005502F3">
        <w:t>Note:</w:t>
      </w:r>
      <w:r w:rsidRPr="005502F3">
        <w:tab/>
        <w:t xml:space="preserve">If there is an absence of exports of those goods to Australia by that exporter, the Minister may deem such exports to have taken place for the purposes of ascertaining an export price: see </w:t>
      </w:r>
      <w:r w:rsidR="005502F3">
        <w:t>subsection (</w:t>
      </w:r>
      <w:r w:rsidRPr="005502F3">
        <w:t>2C).</w:t>
      </w:r>
    </w:p>
    <w:p w:rsidR="00152C87" w:rsidRPr="005502F3" w:rsidRDefault="00152C87" w:rsidP="00152C87">
      <w:pPr>
        <w:pStyle w:val="subsection"/>
      </w:pPr>
      <w:r w:rsidRPr="005502F3">
        <w:tab/>
        <w:t>(2B)</w:t>
      </w:r>
      <w:r w:rsidRPr="005502F3">
        <w:tab/>
        <w:t xml:space="preserve">For the purposes of </w:t>
      </w:r>
      <w:r w:rsidR="005502F3">
        <w:t>subsection (</w:t>
      </w:r>
      <w:r w:rsidRPr="005502F3">
        <w:t>2A), the export price of those goods is the price determined by the Minister to be the export price, having regard to any of the following:</w:t>
      </w:r>
    </w:p>
    <w:p w:rsidR="00152C87" w:rsidRPr="005502F3" w:rsidRDefault="00152C87" w:rsidP="00152C87">
      <w:pPr>
        <w:pStyle w:val="paragraph"/>
      </w:pPr>
      <w:r w:rsidRPr="005502F3">
        <w:tab/>
        <w:t>(a)</w:t>
      </w:r>
      <w:r w:rsidRPr="005502F3">
        <w:tab/>
        <w:t xml:space="preserve">the export price for the goods exported to Australia by the exporter established in accordance with </w:t>
      </w:r>
      <w:r w:rsidR="005502F3">
        <w:t>subsection (</w:t>
      </w:r>
      <w:r w:rsidRPr="005502F3">
        <w:t xml:space="preserve">1) of this section for a decision of a kind mentioned in </w:t>
      </w:r>
      <w:r w:rsidR="005502F3">
        <w:t>subsection (</w:t>
      </w:r>
      <w:r w:rsidRPr="005502F3">
        <w:t>2D);</w:t>
      </w:r>
    </w:p>
    <w:p w:rsidR="00152C87" w:rsidRPr="005502F3" w:rsidRDefault="00152C87" w:rsidP="00152C87">
      <w:pPr>
        <w:pStyle w:val="paragraph"/>
      </w:pPr>
      <w:r w:rsidRPr="005502F3">
        <w:tab/>
        <w:t>(b)</w:t>
      </w:r>
      <w:r w:rsidRPr="005502F3">
        <w:tab/>
        <w:t>the price paid or payable for like goods sold by the exporter in arms length transactions for exportation from the country of export to a third country determined by the Minister to be an appropriate third country;</w:t>
      </w:r>
    </w:p>
    <w:p w:rsidR="00152C87" w:rsidRPr="005502F3" w:rsidRDefault="00152C87" w:rsidP="00152C87">
      <w:pPr>
        <w:pStyle w:val="paragraph"/>
      </w:pPr>
      <w:r w:rsidRPr="005502F3">
        <w:rPr>
          <w:i/>
        </w:rPr>
        <w:lastRenderedPageBreak/>
        <w:tab/>
      </w:r>
      <w:r w:rsidRPr="005502F3">
        <w:t>(c)</w:t>
      </w:r>
      <w:r w:rsidRPr="005502F3">
        <w:tab/>
        <w:t>the export price for like goods exported to Australia from the country of export by</w:t>
      </w:r>
      <w:r w:rsidRPr="005502F3">
        <w:rPr>
          <w:i/>
        </w:rPr>
        <w:t xml:space="preserve"> </w:t>
      </w:r>
      <w:r w:rsidRPr="005502F3">
        <w:t xml:space="preserve">another exporter or exporters established in accordance with </w:t>
      </w:r>
      <w:r w:rsidR="005502F3">
        <w:t>subsection (</w:t>
      </w:r>
      <w:r w:rsidRPr="005502F3">
        <w:t xml:space="preserve">1) of this section for a decision mentioned in </w:t>
      </w:r>
      <w:r w:rsidR="005502F3">
        <w:t>subsection (</w:t>
      </w:r>
      <w:r w:rsidRPr="005502F3">
        <w:t>2D).</w:t>
      </w:r>
    </w:p>
    <w:p w:rsidR="00152C87" w:rsidRPr="005502F3" w:rsidRDefault="00152C87" w:rsidP="00152C87">
      <w:pPr>
        <w:pStyle w:val="subsection"/>
      </w:pPr>
      <w:r w:rsidRPr="005502F3">
        <w:tab/>
        <w:t>(2C)</w:t>
      </w:r>
      <w:r w:rsidRPr="005502F3">
        <w:tab/>
        <w:t>For the purposes of conducting the review of anti</w:t>
      </w:r>
      <w:r w:rsidR="005502F3">
        <w:noBreakHyphen/>
      </w:r>
      <w:r w:rsidRPr="005502F3">
        <w:t>dumping measures under Division</w:t>
      </w:r>
      <w:r w:rsidR="005502F3">
        <w:t> </w:t>
      </w:r>
      <w:r w:rsidRPr="005502F3">
        <w:t xml:space="preserve">5, if there is an absence of exports of those goods to Australia by the exporter, the Minister may deem such exports to have occurred for the purposes of applying </w:t>
      </w:r>
      <w:r w:rsidR="005502F3">
        <w:t>subsections (</w:t>
      </w:r>
      <w:r w:rsidRPr="005502F3">
        <w:t>2A) and (2B) of this section.</w:t>
      </w:r>
    </w:p>
    <w:p w:rsidR="00152C87" w:rsidRPr="005502F3" w:rsidRDefault="00152C87" w:rsidP="00152C87">
      <w:pPr>
        <w:pStyle w:val="subsection"/>
      </w:pPr>
      <w:r w:rsidRPr="005502F3">
        <w:tab/>
        <w:t>(2D)</w:t>
      </w:r>
      <w:r w:rsidRPr="005502F3">
        <w:tab/>
        <w:t xml:space="preserve">For the purposes of </w:t>
      </w:r>
      <w:r w:rsidR="005502F3">
        <w:t>paragraphs (</w:t>
      </w:r>
      <w:r w:rsidRPr="005502F3">
        <w:t>2B)(a) and (c), the decisions are the following:</w:t>
      </w:r>
    </w:p>
    <w:p w:rsidR="00152C87" w:rsidRPr="005502F3" w:rsidRDefault="00152C87" w:rsidP="00152C87">
      <w:pPr>
        <w:pStyle w:val="paragraph"/>
      </w:pPr>
      <w:r w:rsidRPr="005502F3">
        <w:tab/>
        <w:t>(a)</w:t>
      </w:r>
      <w:r w:rsidRPr="005502F3">
        <w:tab/>
        <w:t>deciding to publish a notice under any of the following provisions:</w:t>
      </w:r>
    </w:p>
    <w:p w:rsidR="00152C87" w:rsidRPr="005502F3" w:rsidRDefault="00152C87" w:rsidP="00152C87">
      <w:pPr>
        <w:pStyle w:val="paragraphsub"/>
      </w:pPr>
      <w:r w:rsidRPr="005502F3">
        <w:tab/>
        <w:t>(i)</w:t>
      </w:r>
      <w:r w:rsidRPr="005502F3">
        <w:tab/>
        <w:t>subsection</w:t>
      </w:r>
      <w:r w:rsidR="005502F3">
        <w:t> </w:t>
      </w:r>
      <w:r w:rsidRPr="005502F3">
        <w:t>269TG(1) or (2) (dumping duties);</w:t>
      </w:r>
    </w:p>
    <w:p w:rsidR="00152C87" w:rsidRPr="005502F3" w:rsidRDefault="00152C87" w:rsidP="00152C87">
      <w:pPr>
        <w:pStyle w:val="paragraphsub"/>
      </w:pPr>
      <w:r w:rsidRPr="005502F3">
        <w:tab/>
        <w:t>(ii)</w:t>
      </w:r>
      <w:r w:rsidRPr="005502F3">
        <w:tab/>
        <w:t>subsection</w:t>
      </w:r>
      <w:r w:rsidR="005502F3">
        <w:t> </w:t>
      </w:r>
      <w:r w:rsidRPr="005502F3">
        <w:t>269TJ(1) or (2) (countervailing duties);</w:t>
      </w:r>
    </w:p>
    <w:p w:rsidR="00152C87" w:rsidRPr="005502F3" w:rsidRDefault="00152C87" w:rsidP="00152C87">
      <w:pPr>
        <w:pStyle w:val="paragraphsub"/>
      </w:pPr>
      <w:r w:rsidRPr="005502F3">
        <w:tab/>
        <w:t>(iii)</w:t>
      </w:r>
      <w:r w:rsidRPr="005502F3">
        <w:tab/>
        <w:t>subsection</w:t>
      </w:r>
      <w:r w:rsidR="005502F3">
        <w:t> </w:t>
      </w:r>
      <w:r w:rsidRPr="005502F3">
        <w:t>269ZDB(1) (reviews of anti</w:t>
      </w:r>
      <w:r w:rsidR="005502F3">
        <w:noBreakHyphen/>
      </w:r>
      <w:r w:rsidRPr="005502F3">
        <w:t>dumping measures);</w:t>
      </w:r>
    </w:p>
    <w:p w:rsidR="00152C87" w:rsidRPr="005502F3" w:rsidRDefault="00152C87" w:rsidP="00152C87">
      <w:pPr>
        <w:pStyle w:val="paragraphsub"/>
      </w:pPr>
      <w:r w:rsidRPr="005502F3">
        <w:tab/>
        <w:t>(iv)</w:t>
      </w:r>
      <w:r w:rsidRPr="005502F3">
        <w:tab/>
        <w:t>subsection</w:t>
      </w:r>
      <w:r w:rsidR="005502F3">
        <w:t> </w:t>
      </w:r>
      <w:r w:rsidRPr="005502F3">
        <w:t>269ZDBH(1) (anti</w:t>
      </w:r>
      <w:r w:rsidR="005502F3">
        <w:noBreakHyphen/>
      </w:r>
      <w:r w:rsidRPr="005502F3">
        <w:t>circumvention inquiries);</w:t>
      </w:r>
    </w:p>
    <w:p w:rsidR="00152C87" w:rsidRPr="005502F3" w:rsidRDefault="00152C87" w:rsidP="00152C87">
      <w:pPr>
        <w:pStyle w:val="paragraphsub"/>
      </w:pPr>
      <w:r w:rsidRPr="005502F3">
        <w:tab/>
        <w:t>(v)</w:t>
      </w:r>
      <w:r w:rsidRPr="005502F3">
        <w:tab/>
        <w:t>subsection</w:t>
      </w:r>
      <w:r w:rsidR="005502F3">
        <w:t> </w:t>
      </w:r>
      <w:r w:rsidRPr="005502F3">
        <w:t>269ZG(3) (accelerated review);</w:t>
      </w:r>
    </w:p>
    <w:p w:rsidR="00152C87" w:rsidRPr="005502F3" w:rsidRDefault="00152C87" w:rsidP="00152C87">
      <w:pPr>
        <w:pStyle w:val="paragraphsub"/>
      </w:pPr>
      <w:r w:rsidRPr="005502F3">
        <w:tab/>
        <w:t>(vi)</w:t>
      </w:r>
      <w:r w:rsidRPr="005502F3">
        <w:tab/>
        <w:t>subsection</w:t>
      </w:r>
      <w:r w:rsidR="005502F3">
        <w:t> </w:t>
      </w:r>
      <w:r w:rsidRPr="005502F3">
        <w:t>269ZHG(1) (continuation of anti</w:t>
      </w:r>
      <w:r w:rsidR="005502F3">
        <w:noBreakHyphen/>
      </w:r>
      <w:r w:rsidRPr="005502F3">
        <w:t>dumping measures);</w:t>
      </w:r>
    </w:p>
    <w:p w:rsidR="00152C87" w:rsidRPr="005502F3" w:rsidRDefault="00152C87" w:rsidP="00152C87">
      <w:pPr>
        <w:pStyle w:val="paragraph"/>
      </w:pPr>
      <w:r w:rsidRPr="005502F3">
        <w:tab/>
        <w:t>(b)</w:t>
      </w:r>
      <w:r w:rsidRPr="005502F3">
        <w:tab/>
        <w:t>any other decision under this Act of a kind prescribed by the regulations.</w:t>
      </w:r>
    </w:p>
    <w:p w:rsidR="00152C87" w:rsidRPr="005502F3" w:rsidRDefault="00152C87" w:rsidP="00152C87">
      <w:pPr>
        <w:pStyle w:val="subsection"/>
      </w:pPr>
      <w:r w:rsidRPr="005502F3">
        <w:tab/>
        <w:t>(2E)</w:t>
      </w:r>
      <w:r w:rsidRPr="005502F3">
        <w:tab/>
        <w:t xml:space="preserve">For the purposes of </w:t>
      </w:r>
      <w:r w:rsidR="005502F3">
        <w:t>paragraph (</w:t>
      </w:r>
      <w:r w:rsidRPr="005502F3">
        <w:t>2B)(c), the decision must be a decision made during the period:</w:t>
      </w:r>
    </w:p>
    <w:p w:rsidR="00152C87" w:rsidRPr="005502F3" w:rsidRDefault="00152C87" w:rsidP="00152C87">
      <w:pPr>
        <w:pStyle w:val="paragraph"/>
      </w:pPr>
      <w:r w:rsidRPr="005502F3">
        <w:tab/>
        <w:t>(a)</w:t>
      </w:r>
      <w:r w:rsidRPr="005502F3">
        <w:tab/>
        <w:t>beginning 2 years before the day the Commissioner published notice of the review under subsection</w:t>
      </w:r>
      <w:r w:rsidR="005502F3">
        <w:t> </w:t>
      </w:r>
      <w:r w:rsidRPr="005502F3">
        <w:t>269ZC(4), (5) or (6); and</w:t>
      </w:r>
    </w:p>
    <w:p w:rsidR="00152C87" w:rsidRPr="005502F3" w:rsidRDefault="00152C87" w:rsidP="00152C87">
      <w:pPr>
        <w:pStyle w:val="paragraph"/>
      </w:pPr>
      <w:r w:rsidRPr="005502F3">
        <w:tab/>
        <w:t>(b)</w:t>
      </w:r>
      <w:r w:rsidRPr="005502F3">
        <w:tab/>
        <w:t>ending on the day notice of the review is published under subsection</w:t>
      </w:r>
      <w:r w:rsidR="005502F3">
        <w:t> </w:t>
      </w:r>
      <w:r w:rsidRPr="005502F3">
        <w:t>269ZDB(1).</w:t>
      </w:r>
    </w:p>
    <w:p w:rsidR="00152C87" w:rsidRPr="005502F3" w:rsidRDefault="00152C87" w:rsidP="00152C87">
      <w:pPr>
        <w:pStyle w:val="subsection"/>
      </w:pPr>
      <w:r w:rsidRPr="005502F3">
        <w:tab/>
        <w:t>(2F)</w:t>
      </w:r>
      <w:r w:rsidRPr="005502F3">
        <w:tab/>
        <w:t xml:space="preserve">Without limiting the generality of the matters that may be taken into account by the Minister in determining whether a third country is an appropriate third country for the purposes of </w:t>
      </w:r>
      <w:r w:rsidR="005502F3">
        <w:lastRenderedPageBreak/>
        <w:t>paragraph (</w:t>
      </w:r>
      <w:r w:rsidRPr="005502F3">
        <w:t>2B)(b), the Minister may have regard to the following matters:</w:t>
      </w:r>
    </w:p>
    <w:p w:rsidR="00152C87" w:rsidRPr="005502F3" w:rsidRDefault="00152C87" w:rsidP="00152C87">
      <w:pPr>
        <w:pStyle w:val="paragraph"/>
      </w:pPr>
      <w:r w:rsidRPr="005502F3">
        <w:tab/>
        <w:t>(a)</w:t>
      </w:r>
      <w:r w:rsidRPr="005502F3">
        <w:tab/>
        <w:t>whether the volume of trade from the country of export to the third country is similar to the volume of trade from the country of export to Australia;</w:t>
      </w:r>
    </w:p>
    <w:p w:rsidR="00152C87" w:rsidRPr="005502F3" w:rsidRDefault="00152C87" w:rsidP="00152C87">
      <w:pPr>
        <w:pStyle w:val="paragraph"/>
      </w:pPr>
      <w:r w:rsidRPr="005502F3">
        <w:tab/>
        <w:t>(b)</w:t>
      </w:r>
      <w:r w:rsidRPr="005502F3">
        <w:tab/>
        <w:t>whether the nature of the trade in goods concerned between the country of export and the third country is similar to the nature of trade between the country of export and Australia.</w:t>
      </w:r>
    </w:p>
    <w:p w:rsidR="00152C87" w:rsidRPr="005502F3" w:rsidRDefault="00152C87" w:rsidP="00152C87">
      <w:pPr>
        <w:pStyle w:val="subsection"/>
      </w:pPr>
      <w:r w:rsidRPr="005502F3">
        <w:tab/>
        <w:t>(2G)</w:t>
      </w:r>
      <w:r w:rsidRPr="005502F3">
        <w:tab/>
        <w:t xml:space="preserve">If the export price of goods exported to Australia has been ascertained under </w:t>
      </w:r>
      <w:r w:rsidR="005502F3">
        <w:t>subsection (</w:t>
      </w:r>
      <w:r w:rsidRPr="005502F3">
        <w:t>2B), the export price may be subject to such adjustments that the Minister determines are necessary to reflect what the export price would have been had there not been an absence or low volume of exports, including:</w:t>
      </w:r>
    </w:p>
    <w:p w:rsidR="00152C87" w:rsidRPr="005502F3" w:rsidRDefault="00152C87" w:rsidP="00152C87">
      <w:pPr>
        <w:pStyle w:val="paragraph"/>
      </w:pPr>
      <w:r w:rsidRPr="005502F3">
        <w:tab/>
        <w:t>(a)</w:t>
      </w:r>
      <w:r w:rsidRPr="005502F3">
        <w:tab/>
        <w:t>adjustments due to exports (on which the export price is based) relating to earlier times; or</w:t>
      </w:r>
    </w:p>
    <w:p w:rsidR="00152C87" w:rsidRPr="005502F3" w:rsidRDefault="00152C87" w:rsidP="00152C87">
      <w:pPr>
        <w:pStyle w:val="paragraph"/>
      </w:pPr>
      <w:r w:rsidRPr="005502F3">
        <w:tab/>
        <w:t>(b)</w:t>
      </w:r>
      <w:r w:rsidRPr="005502F3">
        <w:tab/>
        <w:t>adjustments due to exports (on which the export price is based) relating to not identical goods.</w:t>
      </w:r>
    </w:p>
    <w:p w:rsidR="00441543" w:rsidRPr="005502F3" w:rsidRDefault="00441543">
      <w:pPr>
        <w:pStyle w:val="subsection"/>
      </w:pPr>
      <w:r w:rsidRPr="005502F3">
        <w:tab/>
        <w:t>(3)</w:t>
      </w:r>
      <w:r w:rsidRPr="005502F3">
        <w:tab/>
        <w:t>Where the Minister is satisfied that sufficient information has not been furnished, or is not available, to enable the export price of goods to be ascertained under the preceding subsections, the export price of those goods shall be such amount as is determined by the Minister having regard to all relevant information.</w:t>
      </w:r>
    </w:p>
    <w:p w:rsidR="00441543" w:rsidRPr="005502F3" w:rsidRDefault="00441543">
      <w:pPr>
        <w:pStyle w:val="subsection"/>
      </w:pPr>
      <w:r w:rsidRPr="005502F3">
        <w:tab/>
        <w:t>(4)</w:t>
      </w:r>
      <w:r w:rsidRPr="005502F3">
        <w:tab/>
        <w:t>For the purposes of this section, the Minister may disregard any information that he or she considers to be unreliable.</w:t>
      </w:r>
    </w:p>
    <w:p w:rsidR="00441543" w:rsidRPr="005502F3" w:rsidRDefault="00441543">
      <w:pPr>
        <w:pStyle w:val="subsection"/>
      </w:pPr>
      <w:r w:rsidRPr="005502F3">
        <w:tab/>
        <w:t>(5)</w:t>
      </w:r>
      <w:r w:rsidRPr="005502F3">
        <w:tab/>
      </w:r>
      <w:r w:rsidR="005502F3">
        <w:t>Paragraphs (</w:t>
      </w:r>
      <w:r w:rsidRPr="005502F3">
        <w:t>1)(a) and (b) apply in relation to a purchase of goods by an importer from an exporter whether or not the importer and exporter are associates of each other.</w:t>
      </w:r>
    </w:p>
    <w:p w:rsidR="00152C87" w:rsidRPr="005502F3" w:rsidRDefault="00152C87" w:rsidP="00152C87">
      <w:pPr>
        <w:pStyle w:val="subsection"/>
      </w:pPr>
      <w:r w:rsidRPr="005502F3">
        <w:tab/>
        <w:t>(6)</w:t>
      </w:r>
      <w:r w:rsidRPr="005502F3">
        <w:tab/>
        <w:t xml:space="preserve">For the purposes of </w:t>
      </w:r>
      <w:r w:rsidR="005502F3">
        <w:t>paragraphs (</w:t>
      </w:r>
      <w:r w:rsidRPr="005502F3">
        <w:t>1)(a) and (2B)(b), the reference in those paragraphs to the price paid or payable for goods is a reference to that price after deducting any amount that is determined by the Minister to be a reimbursement of the kind referred to in subsection</w:t>
      </w:r>
      <w:r w:rsidR="005502F3">
        <w:t> </w:t>
      </w:r>
      <w:r w:rsidRPr="005502F3">
        <w:t>269TAA(1A) in respect of that transaction.</w:t>
      </w:r>
    </w:p>
    <w:p w:rsidR="00441543" w:rsidRPr="005502F3" w:rsidRDefault="00441543" w:rsidP="000C6AF8">
      <w:pPr>
        <w:pStyle w:val="ActHead5"/>
      </w:pPr>
      <w:bookmarkStart w:id="40" w:name="_Toc532385475"/>
      <w:r w:rsidRPr="005502F3">
        <w:rPr>
          <w:rStyle w:val="CharSectno"/>
        </w:rPr>
        <w:lastRenderedPageBreak/>
        <w:t>269TAC</w:t>
      </w:r>
      <w:r w:rsidRPr="005502F3">
        <w:t xml:space="preserve">  </w:t>
      </w:r>
      <w:smartTag w:uri="urn:schemas-microsoft-com:office:smarttags" w:element="place">
        <w:r w:rsidRPr="005502F3">
          <w:t>Normal</w:t>
        </w:r>
      </w:smartTag>
      <w:r w:rsidRPr="005502F3">
        <w:t xml:space="preserve"> value of goods</w:t>
      </w:r>
      <w:bookmarkEnd w:id="40"/>
    </w:p>
    <w:p w:rsidR="00441543" w:rsidRPr="005502F3" w:rsidRDefault="00441543">
      <w:pPr>
        <w:pStyle w:val="subsection"/>
      </w:pPr>
      <w:r w:rsidRPr="005502F3">
        <w:tab/>
        <w:t>(1)</w:t>
      </w:r>
      <w:r w:rsidRPr="005502F3">
        <w:tab/>
        <w:t>Subject to this section, for the purposes of this Part, the normal value of any goods exported to Australia is the price paid or payable for like goods sold in the ordinary course of trade for home consumption in the country of export in sales that are arms length transactions by the exporter or, if like goods are not so sold by the exporter, by other sellers of like goods.</w:t>
      </w:r>
    </w:p>
    <w:p w:rsidR="00441543" w:rsidRPr="005502F3" w:rsidRDefault="00441543">
      <w:pPr>
        <w:pStyle w:val="subsection"/>
      </w:pPr>
      <w:r w:rsidRPr="005502F3">
        <w:tab/>
        <w:t>(1A)</w:t>
      </w:r>
      <w:r w:rsidRPr="005502F3">
        <w:tab/>
        <w:t xml:space="preserve">For the purposes of </w:t>
      </w:r>
      <w:r w:rsidR="005502F3">
        <w:t>subsection (</w:t>
      </w:r>
      <w:r w:rsidRPr="005502F3">
        <w:t>1), the reference in that subsection to the price paid or payable for like goods is a reference to that price after deducting any amount that is determined by the Minister to be a reimbursement of the kind referred to in subsection</w:t>
      </w:r>
      <w:r w:rsidR="005502F3">
        <w:t> </w:t>
      </w:r>
      <w:r w:rsidRPr="005502F3">
        <w:t>269TAA(1A) in respect of the sales.</w:t>
      </w:r>
    </w:p>
    <w:p w:rsidR="00441543" w:rsidRPr="005502F3" w:rsidRDefault="00441543">
      <w:pPr>
        <w:pStyle w:val="subsection"/>
      </w:pPr>
      <w:r w:rsidRPr="005502F3">
        <w:tab/>
        <w:t>(2)</w:t>
      </w:r>
      <w:r w:rsidRPr="005502F3">
        <w:tab/>
        <w:t>Subject to this section, where the Minister:</w:t>
      </w:r>
    </w:p>
    <w:p w:rsidR="00441543" w:rsidRPr="005502F3" w:rsidRDefault="00441543">
      <w:pPr>
        <w:pStyle w:val="paragraph"/>
      </w:pPr>
      <w:r w:rsidRPr="005502F3">
        <w:tab/>
        <w:t>(a)</w:t>
      </w:r>
      <w:r w:rsidRPr="005502F3">
        <w:tab/>
        <w:t>is satisfied that:</w:t>
      </w:r>
    </w:p>
    <w:p w:rsidR="00441543" w:rsidRPr="005502F3" w:rsidRDefault="00441543">
      <w:pPr>
        <w:pStyle w:val="paragraphsub"/>
      </w:pPr>
      <w:r w:rsidRPr="005502F3">
        <w:tab/>
        <w:t>(i)</w:t>
      </w:r>
      <w:r w:rsidRPr="005502F3">
        <w:tab/>
        <w:t xml:space="preserve">because of the absence, or low volume, of sales of like goods in the market of the country of export that would be relevant for the purpose of determining a price under </w:t>
      </w:r>
      <w:r w:rsidR="005502F3">
        <w:t>subsection (</w:t>
      </w:r>
      <w:r w:rsidRPr="005502F3">
        <w:t>1); or</w:t>
      </w:r>
    </w:p>
    <w:p w:rsidR="00441543" w:rsidRPr="005502F3" w:rsidRDefault="00441543">
      <w:pPr>
        <w:pStyle w:val="paragraphsub"/>
      </w:pPr>
      <w:r w:rsidRPr="005502F3">
        <w:tab/>
        <w:t>(ii)</w:t>
      </w:r>
      <w:r w:rsidRPr="005502F3">
        <w:tab/>
        <w:t xml:space="preserve">because the situation in the market of the country of export is such that sales in that market are not suitable for use in determining a price under </w:t>
      </w:r>
      <w:r w:rsidR="005502F3">
        <w:t>subsection (</w:t>
      </w:r>
      <w:r w:rsidRPr="005502F3">
        <w:t>1);</w:t>
      </w:r>
    </w:p>
    <w:p w:rsidR="00441543" w:rsidRPr="005502F3" w:rsidRDefault="00441543">
      <w:pPr>
        <w:pStyle w:val="paragraph"/>
      </w:pPr>
      <w:r w:rsidRPr="005502F3">
        <w:tab/>
      </w:r>
      <w:r w:rsidRPr="005502F3">
        <w:tab/>
        <w:t xml:space="preserve">the normal value of goods exported to </w:t>
      </w:r>
      <w:smartTag w:uri="urn:schemas-microsoft-com:office:smarttags" w:element="country-region">
        <w:smartTag w:uri="urn:schemas-microsoft-com:office:smarttags" w:element="place">
          <w:r w:rsidRPr="005502F3">
            <w:t>Australia</w:t>
          </w:r>
        </w:smartTag>
      </w:smartTag>
      <w:r w:rsidRPr="005502F3">
        <w:t xml:space="preserve"> cannot be ascertained under </w:t>
      </w:r>
      <w:r w:rsidR="005502F3">
        <w:t>subsection (</w:t>
      </w:r>
      <w:r w:rsidRPr="005502F3">
        <w:t>1); or</w:t>
      </w:r>
    </w:p>
    <w:p w:rsidR="00441543" w:rsidRPr="005502F3" w:rsidRDefault="00441543">
      <w:pPr>
        <w:pStyle w:val="paragraph"/>
        <w:keepNext/>
      </w:pPr>
      <w:r w:rsidRPr="005502F3">
        <w:tab/>
        <w:t>(b)</w:t>
      </w:r>
      <w:r w:rsidRPr="005502F3">
        <w:tab/>
        <w:t xml:space="preserve">is satisfied, in a case where like goods are not sold in the ordinary course of trade for home consumption in the country of export in sales that are arms length transactions by the exporter, that it is not practicable to obtain, within a reasonable time, information in relation to sales by other sellers of like goods that would be relevant for the purpose of determining a price under </w:t>
      </w:r>
      <w:r w:rsidR="005502F3">
        <w:t>subsection (</w:t>
      </w:r>
      <w:r w:rsidRPr="005502F3">
        <w:t>1);</w:t>
      </w:r>
    </w:p>
    <w:p w:rsidR="00441543" w:rsidRPr="005502F3" w:rsidRDefault="00441543">
      <w:pPr>
        <w:pStyle w:val="subsection2"/>
      </w:pPr>
      <w:r w:rsidRPr="005502F3">
        <w:t>the normal value of the goods for the purposes of this Part is:</w:t>
      </w:r>
    </w:p>
    <w:p w:rsidR="00441543" w:rsidRPr="005502F3" w:rsidRDefault="00441543">
      <w:pPr>
        <w:pStyle w:val="paragraph"/>
      </w:pPr>
      <w:r w:rsidRPr="005502F3">
        <w:tab/>
        <w:t>(c)</w:t>
      </w:r>
      <w:r w:rsidRPr="005502F3">
        <w:tab/>
        <w:t xml:space="preserve">except where </w:t>
      </w:r>
      <w:r w:rsidR="005502F3">
        <w:t>paragraph (</w:t>
      </w:r>
      <w:r w:rsidRPr="005502F3">
        <w:t>d) applies, the sum of:</w:t>
      </w:r>
    </w:p>
    <w:p w:rsidR="00441543" w:rsidRPr="005502F3" w:rsidRDefault="00441543">
      <w:pPr>
        <w:pStyle w:val="paragraphsub"/>
      </w:pPr>
      <w:r w:rsidRPr="005502F3">
        <w:tab/>
        <w:t>(i)</w:t>
      </w:r>
      <w:r w:rsidRPr="005502F3">
        <w:tab/>
        <w:t>such amount as the Minister determines to be the cost of production or manufacture of the goods in the country of export; and</w:t>
      </w:r>
    </w:p>
    <w:p w:rsidR="00441543" w:rsidRPr="005502F3" w:rsidRDefault="00441543">
      <w:pPr>
        <w:pStyle w:val="paragraphsub"/>
      </w:pPr>
      <w:r w:rsidRPr="005502F3">
        <w:lastRenderedPageBreak/>
        <w:tab/>
        <w:t>(ii)</w:t>
      </w:r>
      <w:r w:rsidRPr="005502F3">
        <w:tab/>
        <w:t>on the assumption that the goods, instead of being exported, had been sold for home consumption in the ordinary course of trade in the country of export—such amounts as the Minister determines would be the administrative, selling and general costs associated with the sale and the profit on that sale; or</w:t>
      </w:r>
    </w:p>
    <w:p w:rsidR="00441543" w:rsidRPr="005502F3" w:rsidRDefault="00441543">
      <w:pPr>
        <w:pStyle w:val="paragraph"/>
      </w:pPr>
      <w:r w:rsidRPr="005502F3">
        <w:tab/>
        <w:t>(d)</w:t>
      </w:r>
      <w:r w:rsidRPr="005502F3">
        <w:tab/>
        <w:t>if the Minister directs that this paragraph applies—the price determined by the Minister to be the price paid or payable for like goods sold in the ordinary course of trade in arms length transactions for exportation from the country of export to a third country determined by the Minister to be an appropriate third country, other than any amount determined by the Minister to be a reimbursement of the kind referred to in subsection</w:t>
      </w:r>
      <w:r w:rsidR="005502F3">
        <w:t> </w:t>
      </w:r>
      <w:r w:rsidRPr="005502F3">
        <w:t>269TAA(1A) in respect of any such transactions.</w:t>
      </w:r>
    </w:p>
    <w:p w:rsidR="00441543" w:rsidRPr="005502F3" w:rsidRDefault="00441543">
      <w:pPr>
        <w:pStyle w:val="subsection"/>
      </w:pPr>
      <w:r w:rsidRPr="005502F3">
        <w:tab/>
        <w:t>(3)</w:t>
      </w:r>
      <w:r w:rsidRPr="005502F3">
        <w:tab/>
        <w:t xml:space="preserve">The price determined under </w:t>
      </w:r>
      <w:r w:rsidR="005502F3">
        <w:t>paragraph (</w:t>
      </w:r>
      <w:r w:rsidRPr="005502F3">
        <w:t xml:space="preserve">2)(d) is a price that the Minister determines, having regard to the quantity of like goods sold as described in </w:t>
      </w:r>
      <w:r w:rsidR="005502F3">
        <w:t>paragraph (</w:t>
      </w:r>
      <w:r w:rsidRPr="005502F3">
        <w:t>2)(d) at that price, is representative of the price paid in such sales.</w:t>
      </w:r>
    </w:p>
    <w:p w:rsidR="00E4137E" w:rsidRPr="005502F3" w:rsidRDefault="00E4137E" w:rsidP="00E4137E">
      <w:pPr>
        <w:pStyle w:val="subsection"/>
      </w:pPr>
      <w:r w:rsidRPr="005502F3">
        <w:tab/>
        <w:t>(3A)</w:t>
      </w:r>
      <w:r w:rsidRPr="005502F3">
        <w:tab/>
        <w:t xml:space="preserve">The Minister is not required to consider working out the normal value of goods under </w:t>
      </w:r>
      <w:r w:rsidR="005502F3">
        <w:t>paragraph (</w:t>
      </w:r>
      <w:r w:rsidRPr="005502F3">
        <w:t xml:space="preserve">2)(d) before working out the normal value of goods under </w:t>
      </w:r>
      <w:r w:rsidR="005502F3">
        <w:t>paragraph (</w:t>
      </w:r>
      <w:r w:rsidRPr="005502F3">
        <w:t>2)(c).</w:t>
      </w:r>
    </w:p>
    <w:p w:rsidR="00441543" w:rsidRPr="005502F3" w:rsidRDefault="00441543">
      <w:pPr>
        <w:pStyle w:val="subsection"/>
      </w:pPr>
      <w:r w:rsidRPr="005502F3">
        <w:tab/>
        <w:t>(4)</w:t>
      </w:r>
      <w:r w:rsidRPr="005502F3">
        <w:tab/>
        <w:t xml:space="preserve">Subject to </w:t>
      </w:r>
      <w:r w:rsidR="005502F3">
        <w:t>subsections (</w:t>
      </w:r>
      <w:r w:rsidRPr="005502F3">
        <w:t>6) and (8), where the Minister is satisfied that it is inappropriate to ascertain the normal value of goods in accordance with the preceding subsections because the Government of the country of export:</w:t>
      </w:r>
    </w:p>
    <w:p w:rsidR="00441543" w:rsidRPr="005502F3" w:rsidRDefault="00441543">
      <w:pPr>
        <w:pStyle w:val="paragraph"/>
      </w:pPr>
      <w:r w:rsidRPr="005502F3">
        <w:tab/>
        <w:t>(a)</w:t>
      </w:r>
      <w:r w:rsidRPr="005502F3">
        <w:tab/>
        <w:t>has a monopoly, or substantial monopoly, of the trade of the country; and</w:t>
      </w:r>
    </w:p>
    <w:p w:rsidR="00441543" w:rsidRPr="005502F3" w:rsidRDefault="00441543">
      <w:pPr>
        <w:pStyle w:val="paragraph"/>
        <w:keepNext/>
      </w:pPr>
      <w:r w:rsidRPr="005502F3">
        <w:tab/>
        <w:t>(b)</w:t>
      </w:r>
      <w:r w:rsidRPr="005502F3">
        <w:tab/>
        <w:t>determines or substantially influences the domestic price of goods in that country;</w:t>
      </w:r>
    </w:p>
    <w:p w:rsidR="00441543" w:rsidRPr="005502F3" w:rsidRDefault="00441543">
      <w:pPr>
        <w:pStyle w:val="subsection2"/>
      </w:pPr>
      <w:r w:rsidRPr="005502F3">
        <w:t>the normal value of the goods for the purposes of this Part is to be a value ascertained in accordance with whichever of the following paragraphs the Minister determines having regard to what is appropriate and reasonable in the circumstances of the case:</w:t>
      </w:r>
    </w:p>
    <w:p w:rsidR="00441543" w:rsidRPr="005502F3" w:rsidRDefault="00441543">
      <w:pPr>
        <w:pStyle w:val="paragraph"/>
      </w:pPr>
      <w:r w:rsidRPr="005502F3">
        <w:tab/>
        <w:t>(c)</w:t>
      </w:r>
      <w:r w:rsidRPr="005502F3">
        <w:tab/>
        <w:t xml:space="preserve">a value equal to the price of like goods produced or manufactured in a country determined by the Minister and </w:t>
      </w:r>
      <w:r w:rsidRPr="005502F3">
        <w:lastRenderedPageBreak/>
        <w:t>sold for home consumption in the ordinary course of trade in that country, being sales that are arms length transactions;</w:t>
      </w:r>
    </w:p>
    <w:p w:rsidR="00441543" w:rsidRPr="005502F3" w:rsidRDefault="00441543">
      <w:pPr>
        <w:pStyle w:val="paragraph"/>
      </w:pPr>
      <w:r w:rsidRPr="005502F3">
        <w:tab/>
        <w:t>(d)</w:t>
      </w:r>
      <w:r w:rsidRPr="005502F3">
        <w:tab/>
        <w:t>a value equal to the price determined by the Minister to be the price of like goods produced or manufactured in a country determined by the Minister and sold in the ordinary course of trade in arms length transactions for exportation from that country to a third country determined by the Minister to be an appropriate third country;</w:t>
      </w:r>
    </w:p>
    <w:p w:rsidR="00441543" w:rsidRPr="005502F3" w:rsidRDefault="00441543">
      <w:pPr>
        <w:pStyle w:val="paragraph"/>
      </w:pPr>
      <w:r w:rsidRPr="005502F3">
        <w:tab/>
        <w:t>(e)</w:t>
      </w:r>
      <w:r w:rsidRPr="005502F3">
        <w:tab/>
        <w:t>a value equal to the sum of the following amounts ascertained in respect of like goods produced or manufactured in a country determined by the Minister and sold for home consumption in the ordinary course of trade in that country:</w:t>
      </w:r>
    </w:p>
    <w:p w:rsidR="00441543" w:rsidRPr="005502F3" w:rsidRDefault="00441543">
      <w:pPr>
        <w:pStyle w:val="paragraphsub"/>
      </w:pPr>
      <w:r w:rsidRPr="005502F3">
        <w:tab/>
        <w:t>(i)</w:t>
      </w:r>
      <w:r w:rsidRPr="005502F3">
        <w:tab/>
        <w:t>such amount as the Minister determines to be the cost of production or manufacture of the like goods in that country;</w:t>
      </w:r>
    </w:p>
    <w:p w:rsidR="00441543" w:rsidRPr="005502F3" w:rsidRDefault="00441543">
      <w:pPr>
        <w:pStyle w:val="paragraphsub"/>
      </w:pPr>
      <w:r w:rsidRPr="005502F3">
        <w:tab/>
        <w:t>(ii)</w:t>
      </w:r>
      <w:r w:rsidRPr="005502F3">
        <w:tab/>
        <w:t>such amounts as the Minister determines to be the administrative, selling and general costs associated with the sale of like goods in that country and the profit on that sale;</w:t>
      </w:r>
    </w:p>
    <w:p w:rsidR="00441543" w:rsidRPr="005502F3" w:rsidRDefault="00441543">
      <w:pPr>
        <w:pStyle w:val="paragraph"/>
      </w:pPr>
      <w:r w:rsidRPr="005502F3">
        <w:tab/>
        <w:t>(f)</w:t>
      </w:r>
      <w:r w:rsidRPr="005502F3">
        <w:tab/>
        <w:t xml:space="preserve">a value equal to the price payable for like goods produced or manufactured in </w:t>
      </w:r>
      <w:smartTag w:uri="urn:schemas-microsoft-com:office:smarttags" w:element="country-region">
        <w:smartTag w:uri="urn:schemas-microsoft-com:office:smarttags" w:element="place">
          <w:r w:rsidRPr="005502F3">
            <w:t>Australia</w:t>
          </w:r>
        </w:smartTag>
      </w:smartTag>
      <w:r w:rsidRPr="005502F3">
        <w:t xml:space="preserve"> and sold for home consumption in the ordinary course of trade in </w:t>
      </w:r>
      <w:smartTag w:uri="urn:schemas-microsoft-com:office:smarttags" w:element="country-region">
        <w:smartTag w:uri="urn:schemas-microsoft-com:office:smarttags" w:element="place">
          <w:r w:rsidRPr="005502F3">
            <w:t>Australia</w:t>
          </w:r>
        </w:smartTag>
      </w:smartTag>
      <w:r w:rsidRPr="005502F3">
        <w:t>, being sales that are arms length transactions.</w:t>
      </w:r>
    </w:p>
    <w:p w:rsidR="00441543" w:rsidRPr="005502F3" w:rsidRDefault="00441543">
      <w:pPr>
        <w:pStyle w:val="subsection"/>
      </w:pPr>
      <w:r w:rsidRPr="005502F3">
        <w:tab/>
        <w:t>(5)</w:t>
      </w:r>
      <w:r w:rsidRPr="005502F3">
        <w:tab/>
        <w:t xml:space="preserve">The price determined under </w:t>
      </w:r>
      <w:r w:rsidR="005502F3">
        <w:t>paragraph (</w:t>
      </w:r>
      <w:r w:rsidRPr="005502F3">
        <w:t xml:space="preserve">4)(d) is a price that the Minister determines, because of the quantity of like goods sold as described in </w:t>
      </w:r>
      <w:r w:rsidR="005502F3">
        <w:t>paragraph (</w:t>
      </w:r>
      <w:r w:rsidRPr="005502F3">
        <w:t>4)(d) at that price, is representative of the price paid in such sales.</w:t>
      </w:r>
    </w:p>
    <w:p w:rsidR="00441543" w:rsidRPr="005502F3" w:rsidRDefault="00441543">
      <w:pPr>
        <w:pStyle w:val="subsection"/>
        <w:keepNext/>
      </w:pPr>
      <w:r w:rsidRPr="005502F3">
        <w:tab/>
        <w:t>(5A)</w:t>
      </w:r>
      <w:r w:rsidRPr="005502F3">
        <w:tab/>
        <w:t>Amounts determined:</w:t>
      </w:r>
    </w:p>
    <w:p w:rsidR="00441543" w:rsidRPr="005502F3" w:rsidRDefault="00441543">
      <w:pPr>
        <w:pStyle w:val="paragraph"/>
      </w:pPr>
      <w:r w:rsidRPr="005502F3">
        <w:tab/>
        <w:t>(a)</w:t>
      </w:r>
      <w:r w:rsidRPr="005502F3">
        <w:tab/>
        <w:t xml:space="preserve">to be the cost of production or manufacture of goods under </w:t>
      </w:r>
      <w:r w:rsidR="005502F3">
        <w:t>subparagraph (</w:t>
      </w:r>
      <w:r w:rsidRPr="005502F3">
        <w:t>2)(c)(i) or (4)(e)(i); and</w:t>
      </w:r>
    </w:p>
    <w:p w:rsidR="00441543" w:rsidRPr="005502F3" w:rsidRDefault="00441543" w:rsidP="00F14210">
      <w:pPr>
        <w:pStyle w:val="paragraph"/>
      </w:pPr>
      <w:r w:rsidRPr="005502F3">
        <w:tab/>
        <w:t>(b)</w:t>
      </w:r>
      <w:r w:rsidRPr="005502F3">
        <w:tab/>
        <w:t xml:space="preserve">to be the administrative, selling and general costs in relation to goods under </w:t>
      </w:r>
      <w:r w:rsidR="005502F3">
        <w:t>subparagraph (</w:t>
      </w:r>
      <w:r w:rsidRPr="005502F3">
        <w:t>2)(c)(ii) or (4)(e)(ii);</w:t>
      </w:r>
    </w:p>
    <w:p w:rsidR="00441543" w:rsidRPr="005502F3" w:rsidRDefault="00441543">
      <w:pPr>
        <w:pStyle w:val="subsection2"/>
      </w:pPr>
      <w:r w:rsidRPr="005502F3">
        <w:lastRenderedPageBreak/>
        <w:t>must be worked out in such manner, and taking account of such factors, as the regulations provide for the respective purposes of paragraphs 269TAAD(4)(a) and (b).</w:t>
      </w:r>
    </w:p>
    <w:p w:rsidR="00441543" w:rsidRPr="005502F3" w:rsidRDefault="00441543">
      <w:pPr>
        <w:pStyle w:val="subsection"/>
      </w:pPr>
      <w:r w:rsidRPr="005502F3">
        <w:tab/>
        <w:t>(5B)</w:t>
      </w:r>
      <w:r w:rsidRPr="005502F3">
        <w:tab/>
        <w:t xml:space="preserve">The amount determined to be the profit on the sale of goods under </w:t>
      </w:r>
      <w:r w:rsidR="005502F3">
        <w:t>subparagraph (</w:t>
      </w:r>
      <w:r w:rsidRPr="005502F3">
        <w:t>2)(c)(ii) or (4)(e)(ii), must be worked out in such manner, and taking account of such factors, as the regulations provide for that purpose.</w:t>
      </w:r>
    </w:p>
    <w:p w:rsidR="00441543" w:rsidRPr="005502F3" w:rsidRDefault="00441543">
      <w:pPr>
        <w:pStyle w:val="subsection"/>
      </w:pPr>
      <w:r w:rsidRPr="005502F3">
        <w:tab/>
        <w:t>(5C)</w:t>
      </w:r>
      <w:r w:rsidRPr="005502F3">
        <w:tab/>
        <w:t xml:space="preserve">Without limiting the generality of the matters that may be taken into account by the Minister in determining whether a third country is an appropriate third country for the purposes of </w:t>
      </w:r>
      <w:r w:rsidR="005502F3">
        <w:t>paragraph (</w:t>
      </w:r>
      <w:r w:rsidRPr="005502F3">
        <w:t>2)(d) or (4)(d), the Minister may have regard to the following matters:</w:t>
      </w:r>
    </w:p>
    <w:p w:rsidR="00441543" w:rsidRPr="005502F3" w:rsidRDefault="00441543">
      <w:pPr>
        <w:pStyle w:val="paragraph"/>
      </w:pPr>
      <w:r w:rsidRPr="005502F3">
        <w:tab/>
        <w:t>(a)</w:t>
      </w:r>
      <w:r w:rsidRPr="005502F3">
        <w:tab/>
        <w:t xml:space="preserve">whether the volume of trade from the country of export referred to in </w:t>
      </w:r>
      <w:r w:rsidR="005502F3">
        <w:t>paragraph (</w:t>
      </w:r>
      <w:r w:rsidRPr="005502F3">
        <w:t>2)(d) or the country first</w:t>
      </w:r>
      <w:r w:rsidR="005502F3">
        <w:noBreakHyphen/>
      </w:r>
      <w:r w:rsidRPr="005502F3">
        <w:t xml:space="preserve">mentioned in </w:t>
      </w:r>
      <w:r w:rsidR="005502F3">
        <w:t>paragraph (</w:t>
      </w:r>
      <w:r w:rsidRPr="005502F3">
        <w:t>4)(d) is similar to the volume of trade from the country of export to Australia; and</w:t>
      </w:r>
    </w:p>
    <w:p w:rsidR="00441543" w:rsidRPr="005502F3" w:rsidRDefault="00441543">
      <w:pPr>
        <w:pStyle w:val="paragraph"/>
      </w:pPr>
      <w:r w:rsidRPr="005502F3">
        <w:tab/>
        <w:t>(b)</w:t>
      </w:r>
      <w:r w:rsidRPr="005502F3">
        <w:tab/>
        <w:t xml:space="preserve">whether the nature of the trade in goods concerned between the country of export referred to in </w:t>
      </w:r>
      <w:r w:rsidR="005502F3">
        <w:t>paragraph (</w:t>
      </w:r>
      <w:r w:rsidRPr="005502F3">
        <w:t>2)(d) or the country first</w:t>
      </w:r>
      <w:r w:rsidR="005502F3">
        <w:noBreakHyphen/>
      </w:r>
      <w:r w:rsidRPr="005502F3">
        <w:t xml:space="preserve">mentioned in </w:t>
      </w:r>
      <w:r w:rsidR="005502F3">
        <w:t>paragraph (</w:t>
      </w:r>
      <w:r w:rsidRPr="005502F3">
        <w:t xml:space="preserve">4)(d) is similar to the nature of trade between the country of export and </w:t>
      </w:r>
      <w:smartTag w:uri="urn:schemas-microsoft-com:office:smarttags" w:element="country-region">
        <w:smartTag w:uri="urn:schemas-microsoft-com:office:smarttags" w:element="place">
          <w:r w:rsidRPr="005502F3">
            <w:t>Australia</w:t>
          </w:r>
        </w:smartTag>
      </w:smartTag>
      <w:r w:rsidRPr="005502F3">
        <w:t>.</w:t>
      </w:r>
    </w:p>
    <w:p w:rsidR="00212052" w:rsidRPr="005502F3" w:rsidRDefault="00212052" w:rsidP="00212052">
      <w:pPr>
        <w:pStyle w:val="subsection"/>
      </w:pPr>
      <w:r w:rsidRPr="005502F3">
        <w:tab/>
        <w:t>(5D)</w:t>
      </w:r>
      <w:r w:rsidRPr="005502F3">
        <w:tab/>
        <w:t xml:space="preserve">The normal value of goods (the </w:t>
      </w:r>
      <w:r w:rsidRPr="005502F3">
        <w:rPr>
          <w:b/>
          <w:i/>
        </w:rPr>
        <w:t>exported goods</w:t>
      </w:r>
      <w:r w:rsidRPr="005502F3">
        <w:t>) is the amount determined by the Minister, having regard to all relevant information, if the exported goods are exported to Australia and the Minister is satisfied that the country of export has an economy in transition and that at least one of the following paragraphs applies:</w:t>
      </w:r>
    </w:p>
    <w:p w:rsidR="00212052" w:rsidRPr="005502F3" w:rsidRDefault="00212052" w:rsidP="00212052">
      <w:pPr>
        <w:pStyle w:val="paragraph"/>
      </w:pPr>
      <w:r w:rsidRPr="005502F3">
        <w:tab/>
        <w:t>(a)</w:t>
      </w:r>
      <w:r w:rsidRPr="005502F3">
        <w:tab/>
        <w:t>both of the following conditions exist:</w:t>
      </w:r>
    </w:p>
    <w:p w:rsidR="00212052" w:rsidRPr="005502F3" w:rsidRDefault="00212052" w:rsidP="00212052">
      <w:pPr>
        <w:pStyle w:val="paragraphsub"/>
      </w:pPr>
      <w:r w:rsidRPr="005502F3">
        <w:tab/>
        <w:t>(i)</w:t>
      </w:r>
      <w:r w:rsidRPr="005502F3">
        <w:tab/>
        <w:t>the exporter of the exported goods sells like goods in the country of export;</w:t>
      </w:r>
    </w:p>
    <w:p w:rsidR="00212052" w:rsidRPr="005502F3" w:rsidRDefault="00212052" w:rsidP="00212052">
      <w:pPr>
        <w:pStyle w:val="paragraphsub"/>
      </w:pPr>
      <w:r w:rsidRPr="005502F3">
        <w:tab/>
        <w:t>(ii)</w:t>
      </w:r>
      <w:r w:rsidRPr="005502F3">
        <w:tab/>
        <w:t>market conditions do not prevail in that country in respect of the domestic selling price of those like goods;</w:t>
      </w:r>
    </w:p>
    <w:p w:rsidR="00212052" w:rsidRPr="005502F3" w:rsidRDefault="00212052" w:rsidP="00212052">
      <w:pPr>
        <w:pStyle w:val="paragraph"/>
      </w:pPr>
      <w:r w:rsidRPr="005502F3">
        <w:tab/>
        <w:t>(b)</w:t>
      </w:r>
      <w:r w:rsidRPr="005502F3">
        <w:tab/>
        <w:t>both of the following conditions exist:</w:t>
      </w:r>
    </w:p>
    <w:p w:rsidR="00212052" w:rsidRPr="005502F3" w:rsidRDefault="00212052" w:rsidP="00212052">
      <w:pPr>
        <w:pStyle w:val="paragraphsub"/>
      </w:pPr>
      <w:r w:rsidRPr="005502F3">
        <w:tab/>
        <w:t>(i)</w:t>
      </w:r>
      <w:r w:rsidRPr="005502F3">
        <w:tab/>
        <w:t>the exporter of the exported goods does not sell like goods in the country of export but others do;</w:t>
      </w:r>
    </w:p>
    <w:p w:rsidR="00212052" w:rsidRPr="005502F3" w:rsidRDefault="00212052" w:rsidP="00212052">
      <w:pPr>
        <w:pStyle w:val="paragraphsub"/>
      </w:pPr>
      <w:r w:rsidRPr="005502F3">
        <w:tab/>
        <w:t>(ii)</w:t>
      </w:r>
      <w:r w:rsidRPr="005502F3">
        <w:tab/>
        <w:t>market conditions do not prevail in that country in respect of the domestic selling price of those like goods;</w:t>
      </w:r>
    </w:p>
    <w:p w:rsidR="00212052" w:rsidRPr="005502F3" w:rsidRDefault="00212052" w:rsidP="00212052">
      <w:pPr>
        <w:pStyle w:val="paragraph"/>
      </w:pPr>
      <w:r w:rsidRPr="005502F3">
        <w:lastRenderedPageBreak/>
        <w:tab/>
        <w:t>(c)</w:t>
      </w:r>
      <w:r w:rsidRPr="005502F3">
        <w:tab/>
        <w:t xml:space="preserve">the exporter of the exported goods does not answer questions in a questionnaire given to the exporter by the </w:t>
      </w:r>
      <w:r w:rsidR="004D5ED5" w:rsidRPr="005502F3">
        <w:t>Commissioner</w:t>
      </w:r>
      <w:r w:rsidRPr="005502F3">
        <w:t xml:space="preserve"> under subsection</w:t>
      </w:r>
      <w:r w:rsidR="005502F3">
        <w:t> </w:t>
      </w:r>
      <w:r w:rsidRPr="005502F3">
        <w:t>269TC(8) within the period described in that subsection or subsection</w:t>
      </w:r>
      <w:r w:rsidR="005502F3">
        <w:t> </w:t>
      </w:r>
      <w:r w:rsidRPr="005502F3">
        <w:t>269TC(9) for answering questions;</w:t>
      </w:r>
    </w:p>
    <w:p w:rsidR="00212052" w:rsidRPr="005502F3" w:rsidRDefault="00212052" w:rsidP="00212052">
      <w:pPr>
        <w:pStyle w:val="paragraph"/>
      </w:pPr>
      <w:r w:rsidRPr="005502F3">
        <w:tab/>
        <w:t>(d)</w:t>
      </w:r>
      <w:r w:rsidRPr="005502F3">
        <w:tab/>
        <w:t>the answers given within the period mentioned in subsection</w:t>
      </w:r>
      <w:r w:rsidR="005502F3">
        <w:t> </w:t>
      </w:r>
      <w:r w:rsidRPr="005502F3">
        <w:t>269TC(8), or the further period mentioned in subsection</w:t>
      </w:r>
      <w:r w:rsidR="005502F3">
        <w:t> </w:t>
      </w:r>
      <w:r w:rsidRPr="005502F3">
        <w:t>269TC(9), by the exporter of the exported goods to a questionnaire given to the exporter under subsection</w:t>
      </w:r>
      <w:r w:rsidR="005502F3">
        <w:t> </w:t>
      </w:r>
      <w:r w:rsidRPr="005502F3">
        <w:t xml:space="preserve">269TC(8) do not provide a reasonable basis for determining that </w:t>
      </w:r>
      <w:r w:rsidR="005502F3">
        <w:t>paragraphs (</w:t>
      </w:r>
      <w:r w:rsidRPr="005502F3">
        <w:t>a) and (b) of this subsection do not apply.</w:t>
      </w:r>
    </w:p>
    <w:p w:rsidR="00212052" w:rsidRPr="005502F3" w:rsidRDefault="00212052" w:rsidP="00E41F43">
      <w:pPr>
        <w:pStyle w:val="noteToPara"/>
      </w:pPr>
      <w:r w:rsidRPr="005502F3">
        <w:t>Note:</w:t>
      </w:r>
      <w:r w:rsidRPr="005502F3">
        <w:tab/>
        <w:t>Subsection</w:t>
      </w:r>
      <w:r w:rsidR="005502F3">
        <w:t> </w:t>
      </w:r>
      <w:r w:rsidRPr="005502F3">
        <w:t xml:space="preserve">269TC(8) deals with the </w:t>
      </w:r>
      <w:r w:rsidR="004D5ED5" w:rsidRPr="005502F3">
        <w:t>Commissioner</w:t>
      </w:r>
      <w:r w:rsidRPr="005502F3">
        <w:t xml:space="preserve"> giving an exporter of goods to Australia a questionnaire about evidence of whether or not </w:t>
      </w:r>
      <w:r w:rsidR="005502F3">
        <w:t>paragraphs (</w:t>
      </w:r>
      <w:r w:rsidRPr="005502F3">
        <w:t>a) and (b) of this subsection apply, with a specified period of at least 30 days for the exporter to answer the questions. Under subsection</w:t>
      </w:r>
      <w:r w:rsidR="005502F3">
        <w:t> </w:t>
      </w:r>
      <w:r w:rsidRPr="005502F3">
        <w:t xml:space="preserve">269TC(9) the </w:t>
      </w:r>
      <w:r w:rsidR="004D5ED5" w:rsidRPr="005502F3">
        <w:t>Commissioner</w:t>
      </w:r>
      <w:r w:rsidRPr="005502F3">
        <w:t xml:space="preserve"> may allow the exporter a further period for answering the questions.</w:t>
      </w:r>
    </w:p>
    <w:p w:rsidR="00212052" w:rsidRPr="005502F3" w:rsidRDefault="00212052" w:rsidP="00212052">
      <w:pPr>
        <w:pStyle w:val="subsection"/>
      </w:pPr>
      <w:r w:rsidRPr="005502F3">
        <w:tab/>
        <w:t>(5E)</w:t>
      </w:r>
      <w:r w:rsidRPr="005502F3">
        <w:tab/>
        <w:t xml:space="preserve">To be satisfied that the conditions in </w:t>
      </w:r>
      <w:r w:rsidR="005502F3">
        <w:t>paragraph (</w:t>
      </w:r>
      <w:r w:rsidRPr="005502F3">
        <w:t>5D)(a) or (b) exist, the Minister must have regard to the matters (if any) prescribed by the regulations.</w:t>
      </w:r>
    </w:p>
    <w:p w:rsidR="00441543" w:rsidRPr="005502F3" w:rsidRDefault="00441543">
      <w:pPr>
        <w:pStyle w:val="subsection"/>
      </w:pPr>
      <w:r w:rsidRPr="005502F3">
        <w:tab/>
        <w:t>(5F)</w:t>
      </w:r>
      <w:r w:rsidRPr="005502F3">
        <w:tab/>
        <w:t xml:space="preserve">Without limiting the generality of </w:t>
      </w:r>
      <w:r w:rsidR="005502F3">
        <w:t>subsection (</w:t>
      </w:r>
      <w:r w:rsidRPr="005502F3">
        <w:t xml:space="preserve">5D), for the purpose of working out, under that subsection, the amount that is to be the normal value of goods exported to Australia, the Minister may determine that amount in a manner that would be open to the Minister under </w:t>
      </w:r>
      <w:r w:rsidR="005502F3">
        <w:t>paragraph (</w:t>
      </w:r>
      <w:r w:rsidRPr="005502F3">
        <w:t xml:space="preserve">4)(c), (d), (e) or (f) if </w:t>
      </w:r>
      <w:r w:rsidR="005502F3">
        <w:t>subsection (</w:t>
      </w:r>
      <w:r w:rsidRPr="005502F3">
        <w:t>4) were applicable.</w:t>
      </w:r>
    </w:p>
    <w:p w:rsidR="00441543" w:rsidRPr="005502F3" w:rsidRDefault="00441543">
      <w:pPr>
        <w:pStyle w:val="subsection"/>
      </w:pPr>
      <w:r w:rsidRPr="005502F3">
        <w:tab/>
        <w:t>(5J)</w:t>
      </w:r>
      <w:r w:rsidRPr="005502F3">
        <w:tab/>
        <w:t xml:space="preserve">For the purposes of fulfilling </w:t>
      </w:r>
      <w:smartTag w:uri="urn:schemas-microsoft-com:office:smarttags" w:element="country-region">
        <w:smartTag w:uri="urn:schemas-microsoft-com:office:smarttags" w:element="place">
          <w:r w:rsidRPr="005502F3">
            <w:t>Australia</w:t>
          </w:r>
        </w:smartTag>
      </w:smartTag>
      <w:r w:rsidRPr="005502F3">
        <w:t xml:space="preserve">’s international obligations under an international agreement, regulations may be made to disapply </w:t>
      </w:r>
      <w:r w:rsidR="005502F3">
        <w:t>subsection (</w:t>
      </w:r>
      <w:r w:rsidRPr="005502F3">
        <w:t>5D) to a country.</w:t>
      </w:r>
    </w:p>
    <w:p w:rsidR="00441543" w:rsidRPr="005502F3" w:rsidRDefault="00441543">
      <w:pPr>
        <w:pStyle w:val="subsection"/>
      </w:pPr>
      <w:r w:rsidRPr="005502F3">
        <w:tab/>
        <w:t>(6)</w:t>
      </w:r>
      <w:r w:rsidRPr="005502F3">
        <w:tab/>
        <w:t xml:space="preserve">Where the Minister is satisfied that sufficient information has not been furnished or is not available to enable the normal value of goods to be ascertained under the preceding </w:t>
      </w:r>
      <w:r w:rsidR="005502F3">
        <w:t>subsections (</w:t>
      </w:r>
      <w:r w:rsidRPr="005502F3">
        <w:t xml:space="preserve">other than </w:t>
      </w:r>
      <w:r w:rsidR="005502F3">
        <w:t>subsection (</w:t>
      </w:r>
      <w:r w:rsidRPr="005502F3">
        <w:t xml:space="preserve">5D)), the normal value of those goods is such amount </w:t>
      </w:r>
      <w:r w:rsidRPr="005502F3">
        <w:lastRenderedPageBreak/>
        <w:t>as is determined by the Minister having regard to all relevant information.</w:t>
      </w:r>
    </w:p>
    <w:p w:rsidR="00441543" w:rsidRPr="005502F3" w:rsidRDefault="00441543">
      <w:pPr>
        <w:pStyle w:val="subsection"/>
      </w:pPr>
      <w:r w:rsidRPr="005502F3">
        <w:tab/>
        <w:t>(7)</w:t>
      </w:r>
      <w:r w:rsidRPr="005502F3">
        <w:tab/>
        <w:t>For the purposes of this section, the Minister may disregard any information that he or she considers to be unreliable.</w:t>
      </w:r>
    </w:p>
    <w:p w:rsidR="00441543" w:rsidRPr="005502F3" w:rsidRDefault="00441543">
      <w:pPr>
        <w:pStyle w:val="subsection"/>
      </w:pPr>
      <w:r w:rsidRPr="005502F3">
        <w:tab/>
        <w:t>(7A)</w:t>
      </w:r>
      <w:r w:rsidRPr="005502F3">
        <w:tab/>
        <w:t xml:space="preserve">The application of </w:t>
      </w:r>
      <w:r w:rsidR="005502F3">
        <w:t>subsection (</w:t>
      </w:r>
      <w:r w:rsidRPr="005502F3">
        <w:t xml:space="preserve">5D) to goods that are exported to </w:t>
      </w:r>
      <w:smartTag w:uri="urn:schemas-microsoft-com:office:smarttags" w:element="country-region">
        <w:smartTag w:uri="urn:schemas-microsoft-com:office:smarttags" w:element="place">
          <w:r w:rsidRPr="005502F3">
            <w:t>Australia</w:t>
          </w:r>
        </w:smartTag>
      </w:smartTag>
      <w:r w:rsidRPr="005502F3">
        <w:t xml:space="preserve"> from a particular country does not preclude the application of other provisions of this section (other than </w:t>
      </w:r>
      <w:r w:rsidR="005502F3">
        <w:t>subsections (</w:t>
      </w:r>
      <w:r w:rsidRPr="005502F3">
        <w:t xml:space="preserve">4) and (5)) to other goods that are exported to </w:t>
      </w:r>
      <w:smartTag w:uri="urn:schemas-microsoft-com:office:smarttags" w:element="country-region">
        <w:smartTag w:uri="urn:schemas-microsoft-com:office:smarttags" w:element="place">
          <w:r w:rsidRPr="005502F3">
            <w:t>Australia</w:t>
          </w:r>
        </w:smartTag>
      </w:smartTag>
      <w:r w:rsidRPr="005502F3">
        <w:t xml:space="preserve"> from that country.</w:t>
      </w:r>
    </w:p>
    <w:p w:rsidR="00441543" w:rsidRPr="005502F3" w:rsidRDefault="00441543">
      <w:pPr>
        <w:pStyle w:val="subsection"/>
      </w:pPr>
      <w:r w:rsidRPr="005502F3">
        <w:tab/>
        <w:t>(8)</w:t>
      </w:r>
      <w:r w:rsidRPr="005502F3">
        <w:tab/>
        <w:t xml:space="preserve">Where the normal value of goods exported to </w:t>
      </w:r>
      <w:smartTag w:uri="urn:schemas-microsoft-com:office:smarttags" w:element="country-region">
        <w:smartTag w:uri="urn:schemas-microsoft-com:office:smarttags" w:element="place">
          <w:r w:rsidRPr="005502F3">
            <w:t>Australia</w:t>
          </w:r>
        </w:smartTag>
      </w:smartTag>
      <w:r w:rsidRPr="005502F3">
        <w:t xml:space="preserve"> is the price paid or payable for like goods and that price and the export price of the goods exported:</w:t>
      </w:r>
    </w:p>
    <w:p w:rsidR="00441543" w:rsidRPr="005502F3" w:rsidRDefault="00441543">
      <w:pPr>
        <w:pStyle w:val="paragraph"/>
      </w:pPr>
      <w:r w:rsidRPr="005502F3">
        <w:tab/>
        <w:t>(a)</w:t>
      </w:r>
      <w:r w:rsidRPr="005502F3">
        <w:tab/>
        <w:t>relate to sales occurring at different times; or</w:t>
      </w:r>
    </w:p>
    <w:p w:rsidR="00441543" w:rsidRPr="005502F3" w:rsidRDefault="00441543">
      <w:pPr>
        <w:pStyle w:val="paragraph"/>
      </w:pPr>
      <w:r w:rsidRPr="005502F3">
        <w:tab/>
        <w:t>(b)</w:t>
      </w:r>
      <w:r w:rsidRPr="005502F3">
        <w:tab/>
        <w:t>are not in respect of identical goods; or</w:t>
      </w:r>
    </w:p>
    <w:p w:rsidR="00441543" w:rsidRPr="005502F3" w:rsidRDefault="00441543">
      <w:pPr>
        <w:pStyle w:val="paragraph"/>
        <w:keepNext/>
      </w:pPr>
      <w:r w:rsidRPr="005502F3">
        <w:tab/>
        <w:t>(c)</w:t>
      </w:r>
      <w:r w:rsidRPr="005502F3">
        <w:tab/>
        <w:t>are modified in different ways by taxes or the terms or circumstances of the sales to which they relate;</w:t>
      </w:r>
    </w:p>
    <w:p w:rsidR="00441543" w:rsidRPr="005502F3" w:rsidRDefault="00441543">
      <w:pPr>
        <w:pStyle w:val="subsection2"/>
      </w:pPr>
      <w:r w:rsidRPr="005502F3">
        <w:t>that price paid or payable for like goods is to be taken to be such a price adjusted in accordance with directions by the Minister so that those differences would not affect its comparison with that export price.</w:t>
      </w:r>
    </w:p>
    <w:p w:rsidR="00441543" w:rsidRPr="005502F3" w:rsidRDefault="00441543">
      <w:pPr>
        <w:pStyle w:val="subsection"/>
      </w:pPr>
      <w:r w:rsidRPr="005502F3">
        <w:tab/>
        <w:t>(9)</w:t>
      </w:r>
      <w:r w:rsidRPr="005502F3">
        <w:tab/>
        <w:t xml:space="preserve">Where the normal value of goods exported to Australia is to be ascertained in accordance with </w:t>
      </w:r>
      <w:r w:rsidR="005502F3">
        <w:t>paragraph (</w:t>
      </w:r>
      <w:r w:rsidRPr="005502F3">
        <w:t>2)(c) or (4)(e), the Minister must make such adjustments, in determining the costs to be determined under that paragraph, as are necessary to ensure that the normal value so ascertained is properly comparable with the export price of those goods.</w:t>
      </w:r>
    </w:p>
    <w:p w:rsidR="00441543" w:rsidRPr="005502F3" w:rsidRDefault="00441543">
      <w:pPr>
        <w:pStyle w:val="subsection"/>
      </w:pPr>
      <w:r w:rsidRPr="005502F3">
        <w:tab/>
        <w:t>(10)</w:t>
      </w:r>
      <w:r w:rsidRPr="005502F3">
        <w:tab/>
        <w:t>Where:</w:t>
      </w:r>
    </w:p>
    <w:p w:rsidR="00441543" w:rsidRPr="005502F3" w:rsidRDefault="00441543">
      <w:pPr>
        <w:pStyle w:val="paragraph"/>
      </w:pPr>
      <w:r w:rsidRPr="005502F3">
        <w:tab/>
        <w:t>(a)</w:t>
      </w:r>
      <w:r w:rsidRPr="005502F3">
        <w:tab/>
        <w:t xml:space="preserve">the actual country of export of goods exported to </w:t>
      </w:r>
      <w:smartTag w:uri="urn:schemas-microsoft-com:office:smarttags" w:element="country-region">
        <w:smartTag w:uri="urn:schemas-microsoft-com:office:smarttags" w:element="place">
          <w:r w:rsidRPr="005502F3">
            <w:t>Australia</w:t>
          </w:r>
        </w:smartTag>
      </w:smartTag>
      <w:r w:rsidRPr="005502F3">
        <w:t xml:space="preserve"> is not the country of origin of the goods; and</w:t>
      </w:r>
    </w:p>
    <w:p w:rsidR="00441543" w:rsidRPr="005502F3" w:rsidRDefault="00441543" w:rsidP="008B0F8F">
      <w:pPr>
        <w:pStyle w:val="paragraph"/>
      </w:pPr>
      <w:r w:rsidRPr="005502F3">
        <w:tab/>
        <w:t>(b)</w:t>
      </w:r>
      <w:r w:rsidRPr="005502F3">
        <w:tab/>
        <w:t>the Minister is of the opinion that the normal value of the goods should be ascertained for the purposes of this Part as if the country of origin were the country of export;</w:t>
      </w:r>
    </w:p>
    <w:p w:rsidR="00441543" w:rsidRPr="005502F3" w:rsidRDefault="00441543">
      <w:pPr>
        <w:pStyle w:val="subsection2"/>
      </w:pPr>
      <w:r w:rsidRPr="005502F3">
        <w:lastRenderedPageBreak/>
        <w:t>he or she may direct that the normal value of the goods is to be so ascertained.</w:t>
      </w:r>
    </w:p>
    <w:p w:rsidR="00441543" w:rsidRPr="005502F3" w:rsidRDefault="00441543">
      <w:pPr>
        <w:pStyle w:val="subsection"/>
      </w:pPr>
      <w:r w:rsidRPr="005502F3">
        <w:tab/>
        <w:t>(11)</w:t>
      </w:r>
      <w:r w:rsidRPr="005502F3">
        <w:tab/>
        <w:t xml:space="preserve">For the purposes of </w:t>
      </w:r>
      <w:r w:rsidR="005502F3">
        <w:t>subsection (</w:t>
      </w:r>
      <w:r w:rsidRPr="005502F3">
        <w:t>10), the country of origin of goods is:</w:t>
      </w:r>
    </w:p>
    <w:p w:rsidR="00441543" w:rsidRPr="005502F3" w:rsidRDefault="00441543">
      <w:pPr>
        <w:pStyle w:val="paragraph"/>
      </w:pPr>
      <w:r w:rsidRPr="005502F3">
        <w:tab/>
        <w:t>(a)</w:t>
      </w:r>
      <w:r w:rsidRPr="005502F3">
        <w:tab/>
        <w:t>in the case of unmanufactured raw products—the country of which they are products; or</w:t>
      </w:r>
    </w:p>
    <w:p w:rsidR="00441543" w:rsidRPr="005502F3" w:rsidRDefault="00441543">
      <w:pPr>
        <w:pStyle w:val="paragraph"/>
      </w:pPr>
      <w:r w:rsidRPr="005502F3">
        <w:tab/>
        <w:t>(b)</w:t>
      </w:r>
      <w:r w:rsidRPr="005502F3">
        <w:tab/>
        <w:t>in any other case—the country in which the last significant process in the manufacture or production of the goods was performed.</w:t>
      </w:r>
    </w:p>
    <w:p w:rsidR="00441543" w:rsidRPr="005502F3" w:rsidRDefault="00441543">
      <w:pPr>
        <w:pStyle w:val="subsection"/>
        <w:keepNext/>
      </w:pPr>
      <w:r w:rsidRPr="005502F3">
        <w:tab/>
        <w:t>(14)</w:t>
      </w:r>
      <w:r w:rsidRPr="005502F3">
        <w:tab/>
        <w:t>If:</w:t>
      </w:r>
    </w:p>
    <w:p w:rsidR="00441543" w:rsidRPr="005502F3" w:rsidRDefault="00441543">
      <w:pPr>
        <w:pStyle w:val="paragraph"/>
      </w:pPr>
      <w:r w:rsidRPr="005502F3">
        <w:tab/>
        <w:t>(a)</w:t>
      </w:r>
      <w:r w:rsidRPr="005502F3">
        <w:tab/>
        <w:t>application is made for a dumping duty notice; and</w:t>
      </w:r>
    </w:p>
    <w:p w:rsidR="00441543" w:rsidRPr="005502F3" w:rsidRDefault="00441543">
      <w:pPr>
        <w:pStyle w:val="paragraph"/>
      </w:pPr>
      <w:r w:rsidRPr="005502F3">
        <w:tab/>
        <w:t>(b)</w:t>
      </w:r>
      <w:r w:rsidRPr="005502F3">
        <w:tab/>
        <w:t xml:space="preserve">goods the subject of the application are exported to </w:t>
      </w:r>
      <w:smartTag w:uri="urn:schemas-microsoft-com:office:smarttags" w:element="country-region">
        <w:smartTag w:uri="urn:schemas-microsoft-com:office:smarttags" w:element="place">
          <w:r w:rsidRPr="005502F3">
            <w:t>Australia</w:t>
          </w:r>
        </w:smartTag>
      </w:smartTag>
      <w:r w:rsidRPr="005502F3">
        <w:t>; but</w:t>
      </w:r>
    </w:p>
    <w:p w:rsidR="00441543" w:rsidRPr="005502F3" w:rsidRDefault="00441543">
      <w:pPr>
        <w:pStyle w:val="paragraph"/>
        <w:keepNext/>
      </w:pPr>
      <w:r w:rsidRPr="005502F3">
        <w:tab/>
        <w:t>(c)</w:t>
      </w:r>
      <w:r w:rsidRPr="005502F3">
        <w:tab/>
        <w:t>the volume of sales of like goods for home consumption in the country of export by the exporter or another seller of like goods is less than 5% of the volume of goods the subject of the application that are exported to Australia by the exporter;</w:t>
      </w:r>
    </w:p>
    <w:p w:rsidR="00441543" w:rsidRPr="005502F3" w:rsidRDefault="00441543">
      <w:pPr>
        <w:pStyle w:val="subsection2"/>
      </w:pPr>
      <w:r w:rsidRPr="005502F3">
        <w:t xml:space="preserve">the volume of sales referred to in </w:t>
      </w:r>
      <w:r w:rsidR="005502F3">
        <w:t>paragraph (</w:t>
      </w:r>
      <w:r w:rsidRPr="005502F3">
        <w:t xml:space="preserve">c) is taken, for the purposes of </w:t>
      </w:r>
      <w:r w:rsidR="005502F3">
        <w:t>paragraph (</w:t>
      </w:r>
      <w:r w:rsidRPr="005502F3">
        <w:t>2)(a), to be a low volume unless the Minister is satisfied that it is still large enough to permit a proper comparison for the purposes of assessing a dumping margin under section</w:t>
      </w:r>
      <w:r w:rsidR="005502F3">
        <w:t> </w:t>
      </w:r>
      <w:r w:rsidRPr="005502F3">
        <w:t>269TACB.</w:t>
      </w:r>
    </w:p>
    <w:p w:rsidR="0042227F" w:rsidRPr="005502F3" w:rsidRDefault="0042227F" w:rsidP="0042227F">
      <w:pPr>
        <w:pStyle w:val="ActHead5"/>
      </w:pPr>
      <w:bookmarkStart w:id="41" w:name="_Toc532385476"/>
      <w:r w:rsidRPr="005502F3">
        <w:rPr>
          <w:rStyle w:val="CharSectno"/>
        </w:rPr>
        <w:t>269TACAA</w:t>
      </w:r>
      <w:r w:rsidRPr="005502F3">
        <w:t xml:space="preserve">  Sampling</w:t>
      </w:r>
      <w:bookmarkEnd w:id="41"/>
    </w:p>
    <w:p w:rsidR="0042227F" w:rsidRPr="005502F3" w:rsidRDefault="0042227F" w:rsidP="0042227F">
      <w:pPr>
        <w:pStyle w:val="subsection"/>
      </w:pPr>
      <w:r w:rsidRPr="005502F3">
        <w:tab/>
        <w:t>(1)</w:t>
      </w:r>
      <w:r w:rsidRPr="005502F3">
        <w:tab/>
        <w:t>If:</w:t>
      </w:r>
    </w:p>
    <w:p w:rsidR="0042227F" w:rsidRPr="005502F3" w:rsidRDefault="0042227F" w:rsidP="0042227F">
      <w:pPr>
        <w:pStyle w:val="paragraph"/>
      </w:pPr>
      <w:r w:rsidRPr="005502F3">
        <w:tab/>
        <w:t>(a)</w:t>
      </w:r>
      <w:r w:rsidRPr="005502F3">
        <w:tab/>
        <w:t>one of the following applies:</w:t>
      </w:r>
    </w:p>
    <w:p w:rsidR="0042227F" w:rsidRPr="005502F3" w:rsidRDefault="0042227F" w:rsidP="0042227F">
      <w:pPr>
        <w:pStyle w:val="paragraphsub"/>
      </w:pPr>
      <w:r w:rsidRPr="005502F3">
        <w:tab/>
        <w:t>(i)</w:t>
      </w:r>
      <w:r w:rsidRPr="005502F3">
        <w:tab/>
        <w:t>there is an investigation under this Part in relation to whether a dumping duty notice or countervailing duty notice should be published;</w:t>
      </w:r>
    </w:p>
    <w:p w:rsidR="0042227F" w:rsidRPr="005502F3" w:rsidRDefault="0042227F" w:rsidP="0042227F">
      <w:pPr>
        <w:pStyle w:val="paragraphsub"/>
      </w:pPr>
      <w:r w:rsidRPr="005502F3">
        <w:tab/>
        <w:t>(ii)</w:t>
      </w:r>
      <w:r w:rsidRPr="005502F3">
        <w:tab/>
        <w:t>there is a review under Division</w:t>
      </w:r>
      <w:r w:rsidR="005502F3">
        <w:t> </w:t>
      </w:r>
      <w:r w:rsidRPr="005502F3">
        <w:t>5 in relation to the publication of a dumping duty notice or countervailing duty notice;</w:t>
      </w:r>
    </w:p>
    <w:p w:rsidR="0042227F" w:rsidRPr="005502F3" w:rsidRDefault="0042227F" w:rsidP="0042227F">
      <w:pPr>
        <w:pStyle w:val="paragraphsub"/>
      </w:pPr>
      <w:r w:rsidRPr="005502F3">
        <w:lastRenderedPageBreak/>
        <w:tab/>
        <w:t>(iii)</w:t>
      </w:r>
      <w:r w:rsidRPr="005502F3">
        <w:tab/>
        <w:t>there is an inquiry under Division</w:t>
      </w:r>
      <w:r w:rsidR="005502F3">
        <w:t> </w:t>
      </w:r>
      <w:r w:rsidRPr="005502F3">
        <w:t>6A in relation to the continuation of a dumping duty notice or countervailing duty notice; and</w:t>
      </w:r>
    </w:p>
    <w:p w:rsidR="0042227F" w:rsidRPr="005502F3" w:rsidRDefault="0042227F" w:rsidP="0042227F">
      <w:pPr>
        <w:pStyle w:val="paragraph"/>
      </w:pPr>
      <w:r w:rsidRPr="005502F3">
        <w:tab/>
        <w:t>(b)</w:t>
      </w:r>
      <w:r w:rsidRPr="005502F3">
        <w:tab/>
        <w:t>the number of exporters from a particular country of export in relation to the investigation, review or inquiry is so large that it is not practicable to examine the exports of all of those exporters;</w:t>
      </w:r>
    </w:p>
    <w:p w:rsidR="0042227F" w:rsidRPr="005502F3" w:rsidRDefault="0042227F" w:rsidP="0042227F">
      <w:pPr>
        <w:pStyle w:val="subsection2"/>
      </w:pPr>
      <w:r w:rsidRPr="005502F3">
        <w:t>then the investigation, review or inquiry may be carried out, and findings may be made, on the basis of information obtained from an examination of a selected number of those exporters:</w:t>
      </w:r>
    </w:p>
    <w:p w:rsidR="0042227F" w:rsidRPr="005502F3" w:rsidRDefault="0042227F" w:rsidP="0042227F">
      <w:pPr>
        <w:pStyle w:val="paragraph"/>
      </w:pPr>
      <w:r w:rsidRPr="005502F3">
        <w:tab/>
        <w:t>(c)</w:t>
      </w:r>
      <w:r w:rsidRPr="005502F3">
        <w:tab/>
        <w:t>who constitute a statistically valid sample of those exporters; or</w:t>
      </w:r>
    </w:p>
    <w:p w:rsidR="0042227F" w:rsidRPr="005502F3" w:rsidRDefault="0042227F" w:rsidP="0042227F">
      <w:pPr>
        <w:pStyle w:val="paragraph"/>
      </w:pPr>
      <w:r w:rsidRPr="005502F3">
        <w:tab/>
        <w:t>(d)</w:t>
      </w:r>
      <w:r w:rsidRPr="005502F3">
        <w:tab/>
        <w:t xml:space="preserve">who are responsible for the largest volume of exports to </w:t>
      </w:r>
      <w:smartTag w:uri="urn:schemas-microsoft-com:office:smarttags" w:element="country-region">
        <w:smartTag w:uri="urn:schemas-microsoft-com:office:smarttags" w:element="place">
          <w:r w:rsidRPr="005502F3">
            <w:t>Australia</w:t>
          </w:r>
        </w:smartTag>
      </w:smartTag>
      <w:r w:rsidRPr="005502F3">
        <w:t xml:space="preserve"> that can reasonably be examined.</w:t>
      </w:r>
    </w:p>
    <w:p w:rsidR="0042227F" w:rsidRPr="005502F3" w:rsidRDefault="0042227F" w:rsidP="0042227F">
      <w:pPr>
        <w:pStyle w:val="subsection"/>
      </w:pPr>
      <w:r w:rsidRPr="005502F3">
        <w:tab/>
        <w:t>(2)</w:t>
      </w:r>
      <w:r w:rsidRPr="005502F3">
        <w:tab/>
        <w:t xml:space="preserve">If information is submitted by an exporter not initially selected under </w:t>
      </w:r>
      <w:r w:rsidR="005502F3">
        <w:t>subsection (</w:t>
      </w:r>
      <w:r w:rsidRPr="005502F3">
        <w:t>1) for the purposes of an investigation, review or inquiry, the investigation, review or inquiry must extend to that exporter unless to so extend it would prevent its timely completion.</w:t>
      </w:r>
    </w:p>
    <w:p w:rsidR="0042227F" w:rsidRPr="005502F3" w:rsidRDefault="0042227F" w:rsidP="0042227F">
      <w:pPr>
        <w:pStyle w:val="ActHead5"/>
      </w:pPr>
      <w:bookmarkStart w:id="42" w:name="_Toc532385477"/>
      <w:r w:rsidRPr="005502F3">
        <w:rPr>
          <w:rStyle w:val="CharSectno"/>
        </w:rPr>
        <w:t>269TACAB</w:t>
      </w:r>
      <w:r w:rsidRPr="005502F3">
        <w:t xml:space="preserve">  Dumping duty notice—export prices and normal values for different categories of exporters</w:t>
      </w:r>
      <w:bookmarkEnd w:id="42"/>
    </w:p>
    <w:p w:rsidR="0042227F" w:rsidRPr="005502F3" w:rsidRDefault="0042227F" w:rsidP="0042227F">
      <w:pPr>
        <w:pStyle w:val="SubsectionHead"/>
      </w:pPr>
      <w:r w:rsidRPr="005502F3">
        <w:t>Uncooperative exporters</w:t>
      </w:r>
    </w:p>
    <w:p w:rsidR="0042227F" w:rsidRPr="005502F3" w:rsidRDefault="0042227F" w:rsidP="0042227F">
      <w:pPr>
        <w:pStyle w:val="subsection"/>
      </w:pPr>
      <w:r w:rsidRPr="005502F3">
        <w:tab/>
        <w:t>(1)</w:t>
      </w:r>
      <w:r w:rsidRPr="005502F3">
        <w:tab/>
        <w:t>If one of the following applies:</w:t>
      </w:r>
    </w:p>
    <w:p w:rsidR="0042227F" w:rsidRPr="005502F3" w:rsidRDefault="0042227F" w:rsidP="0042227F">
      <w:pPr>
        <w:pStyle w:val="paragraph"/>
      </w:pPr>
      <w:r w:rsidRPr="005502F3">
        <w:tab/>
        <w:t>(a)</w:t>
      </w:r>
      <w:r w:rsidRPr="005502F3">
        <w:tab/>
        <w:t>there is an investigation under this Part in relation to whether a dumping duty notice should be published;</w:t>
      </w:r>
    </w:p>
    <w:p w:rsidR="0042227F" w:rsidRPr="005502F3" w:rsidRDefault="0042227F" w:rsidP="0042227F">
      <w:pPr>
        <w:pStyle w:val="paragraph"/>
      </w:pPr>
      <w:r w:rsidRPr="005502F3">
        <w:tab/>
        <w:t>(b)</w:t>
      </w:r>
      <w:r w:rsidRPr="005502F3">
        <w:tab/>
        <w:t>there is a review under Division</w:t>
      </w:r>
      <w:r w:rsidR="005502F3">
        <w:t> </w:t>
      </w:r>
      <w:r w:rsidRPr="005502F3">
        <w:t>5 in relation to the publication of a dumping duty notice;</w:t>
      </w:r>
    </w:p>
    <w:p w:rsidR="0042227F" w:rsidRPr="005502F3" w:rsidRDefault="0042227F" w:rsidP="0042227F">
      <w:pPr>
        <w:pStyle w:val="paragraph"/>
      </w:pPr>
      <w:r w:rsidRPr="005502F3">
        <w:tab/>
        <w:t>(c)</w:t>
      </w:r>
      <w:r w:rsidRPr="005502F3">
        <w:tab/>
        <w:t>there is an inquiry under Division</w:t>
      </w:r>
      <w:r w:rsidR="005502F3">
        <w:t> </w:t>
      </w:r>
      <w:r w:rsidRPr="005502F3">
        <w:t>6A in relation to the continuation of a dumping duty notice;</w:t>
      </w:r>
    </w:p>
    <w:p w:rsidR="0042227F" w:rsidRPr="005502F3" w:rsidRDefault="0042227F" w:rsidP="0042227F">
      <w:pPr>
        <w:pStyle w:val="subsection2"/>
      </w:pPr>
      <w:r w:rsidRPr="005502F3">
        <w:t>then:</w:t>
      </w:r>
    </w:p>
    <w:p w:rsidR="0042227F" w:rsidRPr="005502F3" w:rsidRDefault="0042227F" w:rsidP="0042227F">
      <w:pPr>
        <w:pStyle w:val="paragraph"/>
      </w:pPr>
      <w:r w:rsidRPr="005502F3">
        <w:tab/>
        <w:t>(d)</w:t>
      </w:r>
      <w:r w:rsidRPr="005502F3">
        <w:tab/>
        <w:t>if the export price of goods for an uncooperative exporter is to be worked out in relation to the investigation, review or inquiry—that export price is to be worked out under subsection</w:t>
      </w:r>
      <w:r w:rsidR="005502F3">
        <w:t> </w:t>
      </w:r>
      <w:r w:rsidRPr="005502F3">
        <w:t>269TAB(3); and</w:t>
      </w:r>
    </w:p>
    <w:p w:rsidR="0042227F" w:rsidRPr="005502F3" w:rsidRDefault="0042227F" w:rsidP="0042227F">
      <w:pPr>
        <w:pStyle w:val="paragraph"/>
      </w:pPr>
      <w:r w:rsidRPr="005502F3">
        <w:lastRenderedPageBreak/>
        <w:tab/>
        <w:t>(e)</w:t>
      </w:r>
      <w:r w:rsidRPr="005502F3">
        <w:tab/>
        <w:t>if the normal value of goods for an uncooperative exporter is to be worked out in relation to the investigation, review or inquiry—that normal value is to be worked out under subsection</w:t>
      </w:r>
      <w:r w:rsidR="005502F3">
        <w:t> </w:t>
      </w:r>
      <w:r w:rsidRPr="005502F3">
        <w:t>269TAC(6).</w:t>
      </w:r>
    </w:p>
    <w:p w:rsidR="0042227F" w:rsidRPr="005502F3" w:rsidRDefault="0042227F" w:rsidP="0042227F">
      <w:pPr>
        <w:pStyle w:val="SubsectionHead"/>
      </w:pPr>
      <w:r w:rsidRPr="005502F3">
        <w:t>Residual exporters</w:t>
      </w:r>
    </w:p>
    <w:p w:rsidR="0042227F" w:rsidRPr="005502F3" w:rsidRDefault="0042227F" w:rsidP="0042227F">
      <w:pPr>
        <w:pStyle w:val="subsection"/>
      </w:pPr>
      <w:r w:rsidRPr="005502F3">
        <w:tab/>
        <w:t>(2)</w:t>
      </w:r>
      <w:r w:rsidRPr="005502F3">
        <w:tab/>
        <w:t>If:</w:t>
      </w:r>
    </w:p>
    <w:p w:rsidR="0042227F" w:rsidRPr="005502F3" w:rsidRDefault="0042227F" w:rsidP="0042227F">
      <w:pPr>
        <w:pStyle w:val="paragraph"/>
      </w:pPr>
      <w:r w:rsidRPr="005502F3">
        <w:tab/>
        <w:t>(a)</w:t>
      </w:r>
      <w:r w:rsidRPr="005502F3">
        <w:tab/>
        <w:t>one of the following applies:</w:t>
      </w:r>
    </w:p>
    <w:p w:rsidR="0042227F" w:rsidRPr="005502F3" w:rsidRDefault="0042227F" w:rsidP="0042227F">
      <w:pPr>
        <w:pStyle w:val="paragraphsub"/>
      </w:pPr>
      <w:r w:rsidRPr="005502F3">
        <w:tab/>
        <w:t>(i)</w:t>
      </w:r>
      <w:r w:rsidRPr="005502F3">
        <w:tab/>
        <w:t>there is an investigation under this Part in relation to whether a dumping duty notice should be published;</w:t>
      </w:r>
    </w:p>
    <w:p w:rsidR="0042227F" w:rsidRPr="005502F3" w:rsidRDefault="0042227F" w:rsidP="0042227F">
      <w:pPr>
        <w:pStyle w:val="paragraphsub"/>
      </w:pPr>
      <w:r w:rsidRPr="005502F3">
        <w:tab/>
        <w:t>(ii)</w:t>
      </w:r>
      <w:r w:rsidRPr="005502F3">
        <w:tab/>
        <w:t>there is a review under Division</w:t>
      </w:r>
      <w:r w:rsidR="005502F3">
        <w:t> </w:t>
      </w:r>
      <w:r w:rsidRPr="005502F3">
        <w:t>5 in relation to the publication of a dumping duty notice;</w:t>
      </w:r>
    </w:p>
    <w:p w:rsidR="0042227F" w:rsidRPr="005502F3" w:rsidRDefault="0042227F" w:rsidP="0042227F">
      <w:pPr>
        <w:pStyle w:val="paragraphsub"/>
      </w:pPr>
      <w:r w:rsidRPr="005502F3">
        <w:tab/>
        <w:t>(iii)</w:t>
      </w:r>
      <w:r w:rsidRPr="005502F3">
        <w:tab/>
        <w:t>there is an inquiry under Division</w:t>
      </w:r>
      <w:r w:rsidR="005502F3">
        <w:t> </w:t>
      </w:r>
      <w:r w:rsidRPr="005502F3">
        <w:t>6A in relation to the continuation of a dumping duty notice; and</w:t>
      </w:r>
    </w:p>
    <w:p w:rsidR="0042227F" w:rsidRPr="005502F3" w:rsidRDefault="0042227F" w:rsidP="0042227F">
      <w:pPr>
        <w:pStyle w:val="paragraph"/>
      </w:pPr>
      <w:r w:rsidRPr="005502F3">
        <w:tab/>
        <w:t>(b)</w:t>
      </w:r>
      <w:r w:rsidRPr="005502F3">
        <w:tab/>
        <w:t>the investigation, review or inquiry is carried out on the basis of information obtained from an examination of a selected number of exporters as mentioned in subsection</w:t>
      </w:r>
      <w:r w:rsidR="005502F3">
        <w:t> </w:t>
      </w:r>
      <w:r w:rsidRPr="005502F3">
        <w:t>269TACAA(1);</w:t>
      </w:r>
    </w:p>
    <w:p w:rsidR="0042227F" w:rsidRPr="005502F3" w:rsidRDefault="0042227F" w:rsidP="0042227F">
      <w:pPr>
        <w:pStyle w:val="subsection2"/>
      </w:pPr>
      <w:r w:rsidRPr="005502F3">
        <w:t>then:</w:t>
      </w:r>
    </w:p>
    <w:p w:rsidR="0042227F" w:rsidRPr="005502F3" w:rsidRDefault="0042227F" w:rsidP="0042227F">
      <w:pPr>
        <w:pStyle w:val="paragraph"/>
      </w:pPr>
      <w:r w:rsidRPr="005502F3">
        <w:tab/>
        <w:t>(c)</w:t>
      </w:r>
      <w:r w:rsidRPr="005502F3">
        <w:tab/>
        <w:t>if the export price of goods for a residual exporter is to be worked out in relation to the investigation, review or inquiry—that export price must not be less than the weighted average of export prices for like goods of cooperative exporters from the same country of export; and</w:t>
      </w:r>
    </w:p>
    <w:p w:rsidR="0042227F" w:rsidRPr="005502F3" w:rsidRDefault="0042227F" w:rsidP="0042227F">
      <w:pPr>
        <w:pStyle w:val="paragraph"/>
      </w:pPr>
      <w:r w:rsidRPr="005502F3">
        <w:tab/>
        <w:t>(d)</w:t>
      </w:r>
      <w:r w:rsidRPr="005502F3">
        <w:tab/>
        <w:t>if the normal value of goods for a residual exporter is to be worked out in relation to the investigation, review or inquiry—that normal value must not exceed the weighted average of normal values for like goods of cooperative exporters from the same country of export.</w:t>
      </w:r>
    </w:p>
    <w:p w:rsidR="0042227F" w:rsidRPr="005502F3" w:rsidRDefault="0042227F" w:rsidP="0042227F">
      <w:pPr>
        <w:pStyle w:val="subsection"/>
      </w:pPr>
      <w:r w:rsidRPr="005502F3">
        <w:tab/>
        <w:t>(3)</w:t>
      </w:r>
      <w:r w:rsidRPr="005502F3">
        <w:tab/>
        <w:t xml:space="preserve">To the extent that </w:t>
      </w:r>
      <w:r w:rsidR="005502F3">
        <w:t>subsection (</w:t>
      </w:r>
      <w:r w:rsidRPr="005502F3">
        <w:t>2) applies in relation to an investigation, the weighted average of export prices, and the weighted average of normal values, of the cooperative exporters must not include any export price or normal value if, in a comparison under section</w:t>
      </w:r>
      <w:r w:rsidR="005502F3">
        <w:t> </w:t>
      </w:r>
      <w:r w:rsidRPr="005502F3">
        <w:t>269TACB involving that export price or normal value, the Minister has determined:</w:t>
      </w:r>
    </w:p>
    <w:p w:rsidR="0042227F" w:rsidRPr="005502F3" w:rsidRDefault="0042227F" w:rsidP="0042227F">
      <w:pPr>
        <w:pStyle w:val="paragraph"/>
      </w:pPr>
      <w:r w:rsidRPr="005502F3">
        <w:lastRenderedPageBreak/>
        <w:tab/>
        <w:t>(a)</w:t>
      </w:r>
      <w:r w:rsidRPr="005502F3">
        <w:tab/>
        <w:t>that there is no dumping; or</w:t>
      </w:r>
    </w:p>
    <w:p w:rsidR="0042227F" w:rsidRPr="005502F3" w:rsidRDefault="0042227F" w:rsidP="0042227F">
      <w:pPr>
        <w:pStyle w:val="paragraph"/>
      </w:pPr>
      <w:r w:rsidRPr="005502F3">
        <w:tab/>
        <w:t>(b)</w:t>
      </w:r>
      <w:r w:rsidRPr="005502F3">
        <w:tab/>
        <w:t>that the dumping margin, when expressed as a percentage of the export price or weighted average of export prices used to establish that dumping margin, is less than 2%.</w:t>
      </w:r>
    </w:p>
    <w:p w:rsidR="00441543" w:rsidRPr="005502F3" w:rsidRDefault="00441543" w:rsidP="000C6AF8">
      <w:pPr>
        <w:pStyle w:val="ActHead5"/>
      </w:pPr>
      <w:bookmarkStart w:id="43" w:name="_Toc532385478"/>
      <w:r w:rsidRPr="005502F3">
        <w:rPr>
          <w:rStyle w:val="CharSectno"/>
        </w:rPr>
        <w:t>269TACA</w:t>
      </w:r>
      <w:r w:rsidRPr="005502F3">
        <w:t xml:space="preserve">  Non</w:t>
      </w:r>
      <w:r w:rsidR="005502F3">
        <w:noBreakHyphen/>
      </w:r>
      <w:r w:rsidRPr="005502F3">
        <w:t>injurious price</w:t>
      </w:r>
      <w:bookmarkEnd w:id="43"/>
    </w:p>
    <w:p w:rsidR="00441543" w:rsidRPr="005502F3" w:rsidRDefault="00441543">
      <w:pPr>
        <w:pStyle w:val="subsection"/>
      </w:pPr>
      <w:r w:rsidRPr="005502F3">
        <w:tab/>
      </w:r>
      <w:r w:rsidRPr="005502F3">
        <w:tab/>
        <w:t>The non</w:t>
      </w:r>
      <w:r w:rsidR="005502F3">
        <w:noBreakHyphen/>
      </w:r>
      <w:r w:rsidRPr="005502F3">
        <w:t xml:space="preserve">injurious price of goods exported to </w:t>
      </w:r>
      <w:smartTag w:uri="urn:schemas-microsoft-com:office:smarttags" w:element="country-region">
        <w:smartTag w:uri="urn:schemas-microsoft-com:office:smarttags" w:element="place">
          <w:r w:rsidRPr="005502F3">
            <w:t>Australia</w:t>
          </w:r>
        </w:smartTag>
      </w:smartTag>
      <w:r w:rsidRPr="005502F3">
        <w:t xml:space="preserve"> is the minimum price necessary:</w:t>
      </w:r>
    </w:p>
    <w:p w:rsidR="00441543" w:rsidRPr="005502F3" w:rsidRDefault="00441543">
      <w:pPr>
        <w:pStyle w:val="paragraph"/>
      </w:pPr>
      <w:r w:rsidRPr="005502F3">
        <w:tab/>
        <w:t>(a)</w:t>
      </w:r>
      <w:r w:rsidRPr="005502F3">
        <w:tab/>
        <w:t>if the goods are the subject of, or of an application for, a dumping duty notice under subsection</w:t>
      </w:r>
      <w:r w:rsidR="005502F3">
        <w:t> </w:t>
      </w:r>
      <w:r w:rsidRPr="005502F3">
        <w:t>269TG(1) or (2)—to prevent the injury, or a recurrence of the injury, or to remove the hindrance, referred to in paragraph</w:t>
      </w:r>
      <w:r w:rsidR="005502F3">
        <w:t> </w:t>
      </w:r>
      <w:r w:rsidRPr="005502F3">
        <w:t>269TG(1)(b) or</w:t>
      </w:r>
      <w:r w:rsidR="009B1431" w:rsidRPr="005502F3">
        <w:t xml:space="preserve"> </w:t>
      </w:r>
      <w:r w:rsidRPr="005502F3">
        <w:t>(2)(b); or</w:t>
      </w:r>
    </w:p>
    <w:p w:rsidR="00441543" w:rsidRPr="005502F3" w:rsidRDefault="00441543">
      <w:pPr>
        <w:pStyle w:val="paragraph"/>
      </w:pPr>
      <w:r w:rsidRPr="005502F3">
        <w:tab/>
        <w:t>(b)</w:t>
      </w:r>
      <w:r w:rsidRPr="005502F3">
        <w:tab/>
        <w:t>if the goods are the subject of, or of an application for, a third country dumping duty notice under subsection</w:t>
      </w:r>
      <w:r w:rsidR="005502F3">
        <w:t> </w:t>
      </w:r>
      <w:r w:rsidRPr="005502F3">
        <w:t>269TH(1) or (2)—to prevent the injury, or</w:t>
      </w:r>
      <w:r w:rsidR="009B1431" w:rsidRPr="005502F3">
        <w:t xml:space="preserve"> </w:t>
      </w:r>
      <w:r w:rsidRPr="005502F3">
        <w:t>a</w:t>
      </w:r>
      <w:r w:rsidR="009B1431" w:rsidRPr="005502F3">
        <w:t xml:space="preserve"> </w:t>
      </w:r>
      <w:r w:rsidRPr="005502F3">
        <w:t>recurrence of the injury, referred to in paragraph</w:t>
      </w:r>
      <w:r w:rsidR="005502F3">
        <w:t> </w:t>
      </w:r>
      <w:r w:rsidRPr="005502F3">
        <w:t>269TH(1)(b) or (2)(b); or</w:t>
      </w:r>
    </w:p>
    <w:p w:rsidR="00441543" w:rsidRPr="005502F3" w:rsidRDefault="00441543">
      <w:pPr>
        <w:pStyle w:val="paragraph"/>
      </w:pPr>
      <w:r w:rsidRPr="005502F3">
        <w:tab/>
        <w:t>(c)</w:t>
      </w:r>
      <w:r w:rsidRPr="005502F3">
        <w:tab/>
        <w:t>if the goods are the subject of, or of an application for, a countervailing duty notice under subsection</w:t>
      </w:r>
      <w:r w:rsidR="005502F3">
        <w:t> </w:t>
      </w:r>
      <w:r w:rsidRPr="005502F3">
        <w:t>269TJ(1) or (2)—to prevent the injury, or a recurrence of the injury, or to remove the hindrance, referred to in paragraph</w:t>
      </w:r>
      <w:r w:rsidR="005502F3">
        <w:t> </w:t>
      </w:r>
      <w:r w:rsidRPr="005502F3">
        <w:t>269TJ(1)(b) or (2)(b); or</w:t>
      </w:r>
    </w:p>
    <w:p w:rsidR="00441543" w:rsidRPr="005502F3" w:rsidRDefault="00441543">
      <w:pPr>
        <w:pStyle w:val="paragraph"/>
      </w:pPr>
      <w:r w:rsidRPr="005502F3">
        <w:tab/>
        <w:t>(d)</w:t>
      </w:r>
      <w:r w:rsidRPr="005502F3">
        <w:tab/>
        <w:t>if the goods are the subject of, or of an application for, a third country countervailing duty notice under subsection</w:t>
      </w:r>
      <w:r w:rsidR="005502F3">
        <w:t> </w:t>
      </w:r>
      <w:r w:rsidRPr="005502F3">
        <w:t>269TK(1) or (2)—to prevent the injury, or a recurrence of the injury, referred to in paragraph</w:t>
      </w:r>
      <w:r w:rsidR="005502F3">
        <w:t> </w:t>
      </w:r>
      <w:r w:rsidRPr="005502F3">
        <w:t>269TK(1)(b) or (2)(b).</w:t>
      </w:r>
    </w:p>
    <w:p w:rsidR="00441543" w:rsidRPr="005502F3" w:rsidRDefault="00441543" w:rsidP="000C6AF8">
      <w:pPr>
        <w:pStyle w:val="ActHead5"/>
      </w:pPr>
      <w:bookmarkStart w:id="44" w:name="_Toc532385479"/>
      <w:r w:rsidRPr="005502F3">
        <w:rPr>
          <w:rStyle w:val="CharSectno"/>
        </w:rPr>
        <w:t>269TACB</w:t>
      </w:r>
      <w:r w:rsidRPr="005502F3">
        <w:t xml:space="preserve">  Working out whether dumping has occurred and levels of dumping</w:t>
      </w:r>
      <w:bookmarkEnd w:id="44"/>
      <w:r w:rsidRPr="005502F3">
        <w:t xml:space="preserve"> </w:t>
      </w:r>
    </w:p>
    <w:p w:rsidR="00441543" w:rsidRPr="005502F3" w:rsidRDefault="00441543">
      <w:pPr>
        <w:pStyle w:val="subsection"/>
        <w:keepNext/>
      </w:pPr>
      <w:r w:rsidRPr="005502F3">
        <w:tab/>
        <w:t>(1)</w:t>
      </w:r>
      <w:r w:rsidRPr="005502F3">
        <w:tab/>
        <w:t>If:</w:t>
      </w:r>
    </w:p>
    <w:p w:rsidR="00441543" w:rsidRPr="005502F3" w:rsidRDefault="00441543">
      <w:pPr>
        <w:pStyle w:val="paragraph"/>
      </w:pPr>
      <w:r w:rsidRPr="005502F3">
        <w:tab/>
        <w:t>(a)</w:t>
      </w:r>
      <w:r w:rsidRPr="005502F3">
        <w:tab/>
        <w:t>application is made for a dumping duty notice; and</w:t>
      </w:r>
    </w:p>
    <w:p w:rsidR="00441543" w:rsidRPr="005502F3" w:rsidRDefault="00441543">
      <w:pPr>
        <w:pStyle w:val="paragraph"/>
      </w:pPr>
      <w:r w:rsidRPr="005502F3">
        <w:tab/>
        <w:t>(b)</w:t>
      </w:r>
      <w:r w:rsidRPr="005502F3">
        <w:tab/>
        <w:t xml:space="preserve">export prices in respect of goods the subject of the application exported to Australia during the investigation </w:t>
      </w:r>
      <w:r w:rsidRPr="005502F3">
        <w:lastRenderedPageBreak/>
        <w:t>period have been established in accordance with section</w:t>
      </w:r>
      <w:r w:rsidR="005502F3">
        <w:t> </w:t>
      </w:r>
      <w:r w:rsidRPr="005502F3">
        <w:t>269TAB; and</w:t>
      </w:r>
    </w:p>
    <w:p w:rsidR="00441543" w:rsidRPr="005502F3" w:rsidRDefault="00441543">
      <w:pPr>
        <w:pStyle w:val="paragraph"/>
        <w:keepNext/>
      </w:pPr>
      <w:r w:rsidRPr="005502F3">
        <w:tab/>
        <w:t>(c)</w:t>
      </w:r>
      <w:r w:rsidRPr="005502F3">
        <w:tab/>
        <w:t>corresponding normal values in respect of like goods during that period have been established in accordance with section</w:t>
      </w:r>
      <w:r w:rsidR="005502F3">
        <w:t> </w:t>
      </w:r>
      <w:r w:rsidRPr="005502F3">
        <w:t>269TAC;</w:t>
      </w:r>
    </w:p>
    <w:p w:rsidR="00441543" w:rsidRPr="005502F3" w:rsidRDefault="00441543">
      <w:pPr>
        <w:pStyle w:val="subsection2"/>
      </w:pPr>
      <w:r w:rsidRPr="005502F3">
        <w:t>the Minister must determine, by comparison of those export prices with those normal values, whether dumping has occurred.</w:t>
      </w:r>
    </w:p>
    <w:p w:rsidR="00441543" w:rsidRPr="005502F3" w:rsidRDefault="00441543">
      <w:pPr>
        <w:pStyle w:val="subsection"/>
      </w:pPr>
      <w:r w:rsidRPr="005502F3">
        <w:tab/>
        <w:t>(2)</w:t>
      </w:r>
      <w:r w:rsidRPr="005502F3">
        <w:tab/>
        <w:t xml:space="preserve">In order to compare those export prices with those normal values, the Minister may, subject to </w:t>
      </w:r>
      <w:r w:rsidR="005502F3">
        <w:t>subsection (</w:t>
      </w:r>
      <w:r w:rsidRPr="005502F3">
        <w:t>3):</w:t>
      </w:r>
    </w:p>
    <w:p w:rsidR="00441543" w:rsidRPr="005502F3" w:rsidRDefault="00441543">
      <w:pPr>
        <w:pStyle w:val="paragraph"/>
      </w:pPr>
      <w:r w:rsidRPr="005502F3">
        <w:tab/>
        <w:t>(a)</w:t>
      </w:r>
      <w:r w:rsidRPr="005502F3">
        <w:tab/>
        <w:t>compare the weighted average of export prices over the whole of the investigation period with the weighted average of corresponding normal values over the whole of that period; or</w:t>
      </w:r>
    </w:p>
    <w:p w:rsidR="00441543" w:rsidRPr="005502F3" w:rsidRDefault="00441543">
      <w:pPr>
        <w:pStyle w:val="paragraph"/>
      </w:pPr>
      <w:r w:rsidRPr="005502F3">
        <w:tab/>
        <w:t>(aa)</w:t>
      </w:r>
      <w:r w:rsidRPr="005502F3">
        <w:tab/>
        <w:t xml:space="preserve">use the method of comparison referred to in </w:t>
      </w:r>
      <w:r w:rsidR="005502F3">
        <w:t>paragraph (</w:t>
      </w:r>
      <w:r w:rsidRPr="005502F3">
        <w:t>a) in respect of parts of the investigation period as if each of these parts were the whole of the investigation period; or</w:t>
      </w:r>
    </w:p>
    <w:p w:rsidR="00441543" w:rsidRPr="005502F3" w:rsidRDefault="00441543">
      <w:pPr>
        <w:pStyle w:val="paragraph"/>
      </w:pPr>
      <w:r w:rsidRPr="005502F3">
        <w:tab/>
        <w:t>(b)</w:t>
      </w:r>
      <w:r w:rsidRPr="005502F3">
        <w:tab/>
        <w:t>compare the export prices determined in respect of individual transactions over the whole of the investigation period with the corresponding normal values determined over the whole of that period; or</w:t>
      </w:r>
    </w:p>
    <w:p w:rsidR="00441543" w:rsidRPr="005502F3" w:rsidRDefault="00441543">
      <w:pPr>
        <w:pStyle w:val="paragraph"/>
      </w:pPr>
      <w:r w:rsidRPr="005502F3">
        <w:tab/>
        <w:t>(c)</w:t>
      </w:r>
      <w:r w:rsidRPr="005502F3">
        <w:tab/>
        <w:t>use:</w:t>
      </w:r>
    </w:p>
    <w:p w:rsidR="00441543" w:rsidRPr="005502F3" w:rsidRDefault="00441543">
      <w:pPr>
        <w:pStyle w:val="paragraphsub"/>
      </w:pPr>
      <w:r w:rsidRPr="005502F3">
        <w:tab/>
        <w:t>(i)</w:t>
      </w:r>
      <w:r w:rsidRPr="005502F3">
        <w:tab/>
        <w:t xml:space="preserve">the method of comparison referred to in </w:t>
      </w:r>
      <w:r w:rsidR="005502F3">
        <w:t>paragraph (</w:t>
      </w:r>
      <w:r w:rsidRPr="005502F3">
        <w:t>a) in respect of a part or parts of the investigation period as if the part or each of these parts were the whole of the investigation period; and</w:t>
      </w:r>
    </w:p>
    <w:p w:rsidR="00441543" w:rsidRPr="005502F3" w:rsidRDefault="00441543">
      <w:pPr>
        <w:pStyle w:val="paragraphsub"/>
      </w:pPr>
      <w:r w:rsidRPr="005502F3">
        <w:tab/>
        <w:t>(ii)</w:t>
      </w:r>
      <w:r w:rsidRPr="005502F3">
        <w:tab/>
        <w:t xml:space="preserve">the method of comparison referred to in </w:t>
      </w:r>
      <w:r w:rsidR="005502F3">
        <w:t>paragraph (</w:t>
      </w:r>
      <w:r w:rsidRPr="005502F3">
        <w:t>b) in respect of another part or other parts of the investigation period as if that other part or each of these other parts were the whole of the investigation period.</w:t>
      </w:r>
    </w:p>
    <w:p w:rsidR="00441543" w:rsidRPr="005502F3" w:rsidRDefault="00441543">
      <w:pPr>
        <w:pStyle w:val="subsection"/>
        <w:keepNext/>
      </w:pPr>
      <w:r w:rsidRPr="005502F3">
        <w:tab/>
        <w:t>(2A)</w:t>
      </w:r>
      <w:r w:rsidRPr="005502F3">
        <w:tab/>
        <w:t xml:space="preserve">If </w:t>
      </w:r>
      <w:r w:rsidR="005502F3">
        <w:t>paragraph (</w:t>
      </w:r>
      <w:r w:rsidRPr="005502F3">
        <w:t>2)(aa) or (c) applies:</w:t>
      </w:r>
    </w:p>
    <w:p w:rsidR="00441543" w:rsidRPr="005502F3" w:rsidRDefault="00441543">
      <w:pPr>
        <w:pStyle w:val="paragraph"/>
      </w:pPr>
      <w:r w:rsidRPr="005502F3">
        <w:tab/>
        <w:t>(a)</w:t>
      </w:r>
      <w:r w:rsidRPr="005502F3">
        <w:tab/>
        <w:t xml:space="preserve">each part of the investigation period referred to in the paragraph must not be less than </w:t>
      </w:r>
      <w:r w:rsidR="00E4137E" w:rsidRPr="005502F3">
        <w:t>1 month</w:t>
      </w:r>
      <w:r w:rsidRPr="005502F3">
        <w:t>; and</w:t>
      </w:r>
    </w:p>
    <w:p w:rsidR="00441543" w:rsidRPr="005502F3" w:rsidRDefault="00441543">
      <w:pPr>
        <w:pStyle w:val="paragraph"/>
      </w:pPr>
      <w:r w:rsidRPr="005502F3">
        <w:tab/>
        <w:t>(b)</w:t>
      </w:r>
      <w:r w:rsidRPr="005502F3">
        <w:tab/>
        <w:t xml:space="preserve">the parts of the investigation period as referred to in </w:t>
      </w:r>
      <w:r w:rsidR="005502F3">
        <w:t>paragraph (</w:t>
      </w:r>
      <w:r w:rsidRPr="005502F3">
        <w:t xml:space="preserve">2)(aa), or as referred to in </w:t>
      </w:r>
      <w:r w:rsidR="005502F3">
        <w:t>subparagraphs (</w:t>
      </w:r>
      <w:r w:rsidRPr="005502F3">
        <w:t xml:space="preserve">2)(c)(i) </w:t>
      </w:r>
      <w:r w:rsidRPr="005502F3">
        <w:lastRenderedPageBreak/>
        <w:t>and (ii), must together comprise the whole of the investigation period.</w:t>
      </w:r>
    </w:p>
    <w:p w:rsidR="00441543" w:rsidRPr="005502F3" w:rsidRDefault="00441543">
      <w:pPr>
        <w:pStyle w:val="subsection"/>
        <w:keepNext/>
      </w:pPr>
      <w:r w:rsidRPr="005502F3">
        <w:tab/>
        <w:t>(3)</w:t>
      </w:r>
      <w:r w:rsidRPr="005502F3">
        <w:tab/>
        <w:t>If the Minister is satisfied:</w:t>
      </w:r>
    </w:p>
    <w:p w:rsidR="00441543" w:rsidRPr="005502F3" w:rsidRDefault="00441543">
      <w:pPr>
        <w:pStyle w:val="paragraph"/>
      </w:pPr>
      <w:r w:rsidRPr="005502F3">
        <w:tab/>
        <w:t>(a)</w:t>
      </w:r>
      <w:r w:rsidRPr="005502F3">
        <w:tab/>
        <w:t>that the export prices differ significantly among different purchasers, regions or periods; and</w:t>
      </w:r>
    </w:p>
    <w:p w:rsidR="00441543" w:rsidRPr="005502F3" w:rsidRDefault="00441543">
      <w:pPr>
        <w:pStyle w:val="paragraph"/>
        <w:keepNext/>
      </w:pPr>
      <w:r w:rsidRPr="005502F3">
        <w:tab/>
        <w:t>(b)</w:t>
      </w:r>
      <w:r w:rsidRPr="005502F3">
        <w:tab/>
        <w:t xml:space="preserve">that those differences make the methods referred to in </w:t>
      </w:r>
      <w:r w:rsidR="005502F3">
        <w:t>subsection (</w:t>
      </w:r>
      <w:r w:rsidRPr="005502F3">
        <w:t>2) inappropriate for use in respect of a period constituting the whole or a part of the investigation period;</w:t>
      </w:r>
    </w:p>
    <w:p w:rsidR="00441543" w:rsidRPr="005502F3" w:rsidRDefault="00441543">
      <w:pPr>
        <w:pStyle w:val="subsection2"/>
      </w:pPr>
      <w:r w:rsidRPr="005502F3">
        <w:t>the Minister may, for that period, compare the respective export prices determined in relation to individual transactions during that period with the weighted average of corresponding normal values over that period.</w:t>
      </w:r>
    </w:p>
    <w:p w:rsidR="00441543" w:rsidRPr="005502F3" w:rsidRDefault="00441543">
      <w:pPr>
        <w:pStyle w:val="subsection"/>
      </w:pPr>
      <w:r w:rsidRPr="005502F3">
        <w:tab/>
        <w:t>(4)</w:t>
      </w:r>
      <w:r w:rsidRPr="005502F3">
        <w:tab/>
        <w:t xml:space="preserve">If, in a comparison under </w:t>
      </w:r>
      <w:r w:rsidR="005502F3">
        <w:t>subsection (</w:t>
      </w:r>
      <w:r w:rsidRPr="005502F3">
        <w:t>2), the Minister is satisfied that the weighted average of export prices over a period is less than the weighted average of corresponding normal values over that period:</w:t>
      </w:r>
    </w:p>
    <w:p w:rsidR="00441543" w:rsidRPr="005502F3" w:rsidRDefault="00441543">
      <w:pPr>
        <w:pStyle w:val="paragraph"/>
      </w:pPr>
      <w:r w:rsidRPr="005502F3">
        <w:tab/>
        <w:t>(a)</w:t>
      </w:r>
      <w:r w:rsidRPr="005502F3">
        <w:tab/>
        <w:t xml:space="preserve">the goods exported to </w:t>
      </w:r>
      <w:smartTag w:uri="urn:schemas-microsoft-com:office:smarttags" w:element="country-region">
        <w:smartTag w:uri="urn:schemas-microsoft-com:office:smarttags" w:element="place">
          <w:r w:rsidRPr="005502F3">
            <w:t>Australia</w:t>
          </w:r>
        </w:smartTag>
      </w:smartTag>
      <w:r w:rsidRPr="005502F3">
        <w:t xml:space="preserve"> during that period are taken to have been dumped; and</w:t>
      </w:r>
    </w:p>
    <w:p w:rsidR="00441543" w:rsidRPr="005502F3" w:rsidRDefault="00441543">
      <w:pPr>
        <w:pStyle w:val="paragraph"/>
      </w:pPr>
      <w:r w:rsidRPr="005502F3">
        <w:tab/>
        <w:t>(b)</w:t>
      </w:r>
      <w:r w:rsidRPr="005502F3">
        <w:tab/>
        <w:t>the dumping margin for the exporter concerned in respect of those goods and that period is the difference between those weighted averages.</w:t>
      </w:r>
    </w:p>
    <w:p w:rsidR="00441543" w:rsidRPr="005502F3" w:rsidRDefault="00441543">
      <w:pPr>
        <w:pStyle w:val="subsection"/>
      </w:pPr>
      <w:r w:rsidRPr="005502F3">
        <w:tab/>
        <w:t>(4A)</w:t>
      </w:r>
      <w:r w:rsidRPr="005502F3">
        <w:tab/>
        <w:t xml:space="preserve">To avoid doubt, a reference to a period in </w:t>
      </w:r>
      <w:r w:rsidR="005502F3">
        <w:t>subsection (</w:t>
      </w:r>
      <w:r w:rsidRPr="005502F3">
        <w:t>4) includes a reference to a part of the investigation period.</w:t>
      </w:r>
    </w:p>
    <w:p w:rsidR="00441543" w:rsidRPr="005502F3" w:rsidRDefault="00441543">
      <w:pPr>
        <w:pStyle w:val="subsection"/>
      </w:pPr>
      <w:r w:rsidRPr="005502F3">
        <w:tab/>
        <w:t>(5)</w:t>
      </w:r>
      <w:r w:rsidRPr="005502F3">
        <w:tab/>
        <w:t xml:space="preserve">If, in a comparison under </w:t>
      </w:r>
      <w:r w:rsidR="005502F3">
        <w:t>subsection (</w:t>
      </w:r>
      <w:r w:rsidRPr="005502F3">
        <w:t>2), the Minister is satisfied that an export price in respect of an individual transaction during the investigation period is less than the corresponding normal value:</w:t>
      </w:r>
    </w:p>
    <w:p w:rsidR="00441543" w:rsidRPr="005502F3" w:rsidRDefault="00441543">
      <w:pPr>
        <w:pStyle w:val="paragraph"/>
      </w:pPr>
      <w:r w:rsidRPr="005502F3">
        <w:tab/>
        <w:t>(a)</w:t>
      </w:r>
      <w:r w:rsidRPr="005502F3">
        <w:tab/>
        <w:t xml:space="preserve">the goods exported to </w:t>
      </w:r>
      <w:smartTag w:uri="urn:schemas-microsoft-com:office:smarttags" w:element="country-region">
        <w:smartTag w:uri="urn:schemas-microsoft-com:office:smarttags" w:element="place">
          <w:r w:rsidRPr="005502F3">
            <w:t>Australia</w:t>
          </w:r>
        </w:smartTag>
      </w:smartTag>
      <w:r w:rsidRPr="005502F3">
        <w:t xml:space="preserve"> in that transaction are taken to have been dumped; and</w:t>
      </w:r>
    </w:p>
    <w:p w:rsidR="00441543" w:rsidRPr="005502F3" w:rsidRDefault="00441543">
      <w:pPr>
        <w:pStyle w:val="paragraph"/>
      </w:pPr>
      <w:r w:rsidRPr="005502F3">
        <w:tab/>
        <w:t>(b)</w:t>
      </w:r>
      <w:r w:rsidRPr="005502F3">
        <w:tab/>
        <w:t>the dumping margin for the exporter concerned in respect of those goods and that transaction is the difference between that export price and that normal value.</w:t>
      </w:r>
    </w:p>
    <w:p w:rsidR="00441543" w:rsidRPr="005502F3" w:rsidRDefault="00441543" w:rsidP="00B635ED">
      <w:pPr>
        <w:pStyle w:val="subsection"/>
      </w:pPr>
      <w:r w:rsidRPr="005502F3">
        <w:lastRenderedPageBreak/>
        <w:tab/>
        <w:t>(6)</w:t>
      </w:r>
      <w:r w:rsidRPr="005502F3">
        <w:tab/>
        <w:t xml:space="preserve">If, in a comparison under </w:t>
      </w:r>
      <w:r w:rsidR="005502F3">
        <w:t>subsection (</w:t>
      </w:r>
      <w:r w:rsidRPr="005502F3">
        <w:t>3), the Minister is satisfied that the export prices in respect of particular transactions during the investigation period are less than the weighted average of corresponding normal values during that period:</w:t>
      </w:r>
    </w:p>
    <w:p w:rsidR="00441543" w:rsidRPr="005502F3" w:rsidRDefault="00441543">
      <w:pPr>
        <w:pStyle w:val="paragraph"/>
      </w:pPr>
      <w:r w:rsidRPr="005502F3">
        <w:tab/>
        <w:t>(a)</w:t>
      </w:r>
      <w:r w:rsidRPr="005502F3">
        <w:tab/>
        <w:t xml:space="preserve">the goods exported to </w:t>
      </w:r>
      <w:smartTag w:uri="urn:schemas-microsoft-com:office:smarttags" w:element="country-region">
        <w:smartTag w:uri="urn:schemas-microsoft-com:office:smarttags" w:element="place">
          <w:r w:rsidRPr="005502F3">
            <w:t>Australia</w:t>
          </w:r>
        </w:smartTag>
      </w:smartTag>
      <w:r w:rsidRPr="005502F3">
        <w:t xml:space="preserve"> in each such transaction are taken to have been dumped; and</w:t>
      </w:r>
    </w:p>
    <w:p w:rsidR="00441543" w:rsidRPr="005502F3" w:rsidRDefault="00441543">
      <w:pPr>
        <w:pStyle w:val="paragraph"/>
      </w:pPr>
      <w:r w:rsidRPr="005502F3">
        <w:tab/>
        <w:t>(b)</w:t>
      </w:r>
      <w:r w:rsidRPr="005502F3">
        <w:tab/>
        <w:t>the dumping margin for the exporter concerned in respect of those goods is the difference between each relevant export price and the weighted average of corresponding normal values.</w:t>
      </w:r>
    </w:p>
    <w:p w:rsidR="00441543" w:rsidRPr="005502F3" w:rsidRDefault="00441543">
      <w:pPr>
        <w:pStyle w:val="subsection"/>
      </w:pPr>
      <w:r w:rsidRPr="005502F3">
        <w:tab/>
        <w:t>(10)</w:t>
      </w:r>
      <w:r w:rsidRPr="005502F3">
        <w:tab/>
        <w:t>Any comparison of export prices, or weighted average of export prices, with any corresponding normal values, or weighted average of corresponding normal values, must be worked out in respect of similar units of goods, whether determined by weight, volume or otherwise.</w:t>
      </w:r>
    </w:p>
    <w:p w:rsidR="00985FE7" w:rsidRPr="005502F3" w:rsidRDefault="00985FE7" w:rsidP="00985FE7">
      <w:pPr>
        <w:pStyle w:val="ActHead5"/>
      </w:pPr>
      <w:bookmarkStart w:id="45" w:name="_Toc532385480"/>
      <w:r w:rsidRPr="005502F3">
        <w:rPr>
          <w:rStyle w:val="CharSectno"/>
        </w:rPr>
        <w:t>269TACC</w:t>
      </w:r>
      <w:r w:rsidRPr="005502F3">
        <w:t xml:space="preserve">  Working out whether a financial contribution or income or price support confers a benefit</w:t>
      </w:r>
      <w:bookmarkEnd w:id="45"/>
    </w:p>
    <w:p w:rsidR="00985FE7" w:rsidRPr="005502F3" w:rsidRDefault="00985FE7" w:rsidP="00985FE7">
      <w:pPr>
        <w:pStyle w:val="subsection"/>
      </w:pPr>
      <w:r w:rsidRPr="005502F3">
        <w:tab/>
        <w:t>(1)</w:t>
      </w:r>
      <w:r w:rsidRPr="005502F3">
        <w:tab/>
        <w:t xml:space="preserve">Subject to </w:t>
      </w:r>
      <w:r w:rsidR="005502F3">
        <w:t>subsections (</w:t>
      </w:r>
      <w:r w:rsidRPr="005502F3">
        <w:t>2) and (3), the question whether a financial contribution or income or price support confers a benefit is to be determined by the Minister having regard to all relevant information.</w:t>
      </w:r>
    </w:p>
    <w:p w:rsidR="00985FE7" w:rsidRPr="005502F3" w:rsidRDefault="00985FE7" w:rsidP="00985FE7">
      <w:pPr>
        <w:pStyle w:val="subsection"/>
      </w:pPr>
      <w:r w:rsidRPr="005502F3">
        <w:tab/>
        <w:t>(2)</w:t>
      </w:r>
      <w:r w:rsidRPr="005502F3">
        <w:tab/>
        <w:t>A direct financial payment received from any of the following is taken to confer a benefit:</w:t>
      </w:r>
    </w:p>
    <w:p w:rsidR="00985FE7" w:rsidRPr="005502F3" w:rsidRDefault="00985FE7" w:rsidP="00985FE7">
      <w:pPr>
        <w:pStyle w:val="paragraph"/>
      </w:pPr>
      <w:r w:rsidRPr="005502F3">
        <w:tab/>
        <w:t>(a)</w:t>
      </w:r>
      <w:r w:rsidRPr="005502F3">
        <w:tab/>
        <w:t>a government of a country;</w:t>
      </w:r>
    </w:p>
    <w:p w:rsidR="00985FE7" w:rsidRPr="005502F3" w:rsidRDefault="00985FE7" w:rsidP="00985FE7">
      <w:pPr>
        <w:pStyle w:val="paragraph"/>
      </w:pPr>
      <w:r w:rsidRPr="005502F3">
        <w:tab/>
        <w:t>(b)</w:t>
      </w:r>
      <w:r w:rsidRPr="005502F3">
        <w:tab/>
        <w:t>a public body of a country;</w:t>
      </w:r>
    </w:p>
    <w:p w:rsidR="00985FE7" w:rsidRPr="005502F3" w:rsidRDefault="00985FE7" w:rsidP="00985FE7">
      <w:pPr>
        <w:pStyle w:val="paragraph"/>
      </w:pPr>
      <w:r w:rsidRPr="005502F3">
        <w:tab/>
        <w:t>(c)</w:t>
      </w:r>
      <w:r w:rsidRPr="005502F3">
        <w:tab/>
        <w:t>a public body of which a government of a country is a member;</w:t>
      </w:r>
    </w:p>
    <w:p w:rsidR="00985FE7" w:rsidRPr="005502F3" w:rsidRDefault="00985FE7" w:rsidP="00985FE7">
      <w:pPr>
        <w:pStyle w:val="paragraph"/>
      </w:pPr>
      <w:r w:rsidRPr="005502F3">
        <w:tab/>
        <w:t>(d)</w:t>
      </w:r>
      <w:r w:rsidRPr="005502F3">
        <w:tab/>
        <w:t>a private body entrusted or directed by a government of a country or by such a public body to carry out a governmental function.</w:t>
      </w:r>
    </w:p>
    <w:p w:rsidR="00985FE7" w:rsidRPr="005502F3" w:rsidRDefault="00985FE7" w:rsidP="00985FE7">
      <w:pPr>
        <w:pStyle w:val="SubsectionHead"/>
      </w:pPr>
      <w:r w:rsidRPr="005502F3">
        <w:lastRenderedPageBreak/>
        <w:t>Guidelines for financial contributions</w:t>
      </w:r>
    </w:p>
    <w:p w:rsidR="00985FE7" w:rsidRPr="005502F3" w:rsidRDefault="00985FE7" w:rsidP="00985FE7">
      <w:pPr>
        <w:pStyle w:val="subsection"/>
      </w:pPr>
      <w:r w:rsidRPr="005502F3">
        <w:tab/>
        <w:t>(3)</w:t>
      </w:r>
      <w:r w:rsidRPr="005502F3">
        <w:tab/>
        <w:t>In determining whether a financial contribution confers a benefit, the Minister must have regard to the following guidelines:</w:t>
      </w:r>
    </w:p>
    <w:p w:rsidR="00985FE7" w:rsidRPr="005502F3" w:rsidRDefault="00985FE7" w:rsidP="00985FE7">
      <w:pPr>
        <w:pStyle w:val="paragraph"/>
      </w:pPr>
      <w:r w:rsidRPr="005502F3">
        <w:tab/>
        <w:t>(a)</w:t>
      </w:r>
      <w:r w:rsidRPr="005502F3">
        <w:tab/>
        <w:t xml:space="preserve">the provision of equity capital from a government or body referred to in </w:t>
      </w:r>
      <w:r w:rsidR="005502F3">
        <w:t>subsection (</w:t>
      </w:r>
      <w:r w:rsidRPr="005502F3">
        <w:t>2) does not confer a benefit unless the decision to provide the capital is inconsistent with normal investment practice of private investors in the country concerned;</w:t>
      </w:r>
    </w:p>
    <w:p w:rsidR="00985FE7" w:rsidRPr="005502F3" w:rsidRDefault="00985FE7" w:rsidP="00985FE7">
      <w:pPr>
        <w:pStyle w:val="paragraph"/>
      </w:pPr>
      <w:r w:rsidRPr="005502F3">
        <w:tab/>
        <w:t>(b)</w:t>
      </w:r>
      <w:r w:rsidRPr="005502F3">
        <w:tab/>
        <w:t xml:space="preserve">the making of a loan by a government or body referred to in </w:t>
      </w:r>
      <w:r w:rsidR="005502F3">
        <w:t>subsection (</w:t>
      </w:r>
      <w:r w:rsidRPr="005502F3">
        <w:t>2) does not confer a benefit unless the loan requires the enterprise receiving the loan to repay a lesser amount than would be required for a comparable commercial loan which the enterprise could actually obtain;</w:t>
      </w:r>
    </w:p>
    <w:p w:rsidR="00985FE7" w:rsidRPr="005502F3" w:rsidRDefault="00985FE7" w:rsidP="00985FE7">
      <w:pPr>
        <w:pStyle w:val="paragraph"/>
      </w:pPr>
      <w:r w:rsidRPr="005502F3">
        <w:tab/>
        <w:t>(c)</w:t>
      </w:r>
      <w:r w:rsidRPr="005502F3">
        <w:tab/>
        <w:t xml:space="preserve">the guarantee of a loan by a government or body referred to in </w:t>
      </w:r>
      <w:r w:rsidR="005502F3">
        <w:t>subsection (</w:t>
      </w:r>
      <w:r w:rsidRPr="005502F3">
        <w:t>2) does not confer a benefit unless the enterprise receiving the guarantee is required to repay on the loan a lesser amount than would be required for a comparable commercial loan without that guarantee;</w:t>
      </w:r>
    </w:p>
    <w:p w:rsidR="00985FE7" w:rsidRPr="005502F3" w:rsidRDefault="00985FE7" w:rsidP="00985FE7">
      <w:pPr>
        <w:pStyle w:val="paragraph"/>
      </w:pPr>
      <w:r w:rsidRPr="005502F3">
        <w:tab/>
        <w:t>(d)</w:t>
      </w:r>
      <w:r w:rsidRPr="005502F3">
        <w:tab/>
        <w:t xml:space="preserve">the provision of goods or services by a government or body referred to in </w:t>
      </w:r>
      <w:r w:rsidR="005502F3">
        <w:t>subsection (</w:t>
      </w:r>
      <w:r w:rsidRPr="005502F3">
        <w:t>2) does not confer a benefit unless the goods or services are provided for less than adequate remuneration;</w:t>
      </w:r>
    </w:p>
    <w:p w:rsidR="00985FE7" w:rsidRPr="005502F3" w:rsidRDefault="00985FE7" w:rsidP="00985FE7">
      <w:pPr>
        <w:pStyle w:val="paragraph"/>
      </w:pPr>
      <w:r w:rsidRPr="005502F3">
        <w:tab/>
        <w:t>(e)</w:t>
      </w:r>
      <w:r w:rsidRPr="005502F3">
        <w:tab/>
        <w:t xml:space="preserve">the purchase of goods or services by a government or body referred to in </w:t>
      </w:r>
      <w:r w:rsidR="005502F3">
        <w:t>subsection (</w:t>
      </w:r>
      <w:r w:rsidRPr="005502F3">
        <w:t>2) does not confer a benefit unless the purchase is made for more than adequate remuneration.</w:t>
      </w:r>
    </w:p>
    <w:p w:rsidR="00985FE7" w:rsidRPr="005502F3" w:rsidRDefault="00985FE7" w:rsidP="00985FE7">
      <w:pPr>
        <w:pStyle w:val="subsection"/>
      </w:pPr>
      <w:r w:rsidRPr="005502F3">
        <w:tab/>
        <w:t>(4)</w:t>
      </w:r>
      <w:r w:rsidRPr="005502F3">
        <w:tab/>
        <w:t xml:space="preserve">For the purposes of </w:t>
      </w:r>
      <w:r w:rsidR="005502F3">
        <w:t>paragraphs (</w:t>
      </w:r>
      <w:r w:rsidRPr="005502F3">
        <w:t>3)(d) and (e), the adequacy of remuneration in relation to goods or services is to be determined having regard to prevailing market conditions for like goods or services in the country where those goods or services are provided or purchased.</w:t>
      </w:r>
    </w:p>
    <w:p w:rsidR="00985FE7" w:rsidRPr="005502F3" w:rsidRDefault="00985FE7" w:rsidP="00985FE7">
      <w:pPr>
        <w:pStyle w:val="ActHead5"/>
      </w:pPr>
      <w:bookmarkStart w:id="46" w:name="_Toc532385481"/>
      <w:r w:rsidRPr="005502F3">
        <w:rPr>
          <w:rStyle w:val="CharSectno"/>
        </w:rPr>
        <w:t>269TACD</w:t>
      </w:r>
      <w:r w:rsidRPr="005502F3">
        <w:t xml:space="preserve">  Amount of countervailable subsidy</w:t>
      </w:r>
      <w:bookmarkEnd w:id="46"/>
    </w:p>
    <w:p w:rsidR="00985FE7" w:rsidRPr="005502F3" w:rsidRDefault="00985FE7" w:rsidP="00985FE7">
      <w:pPr>
        <w:pStyle w:val="subsection"/>
      </w:pPr>
      <w:r w:rsidRPr="005502F3">
        <w:tab/>
        <w:t>(1)</w:t>
      </w:r>
      <w:r w:rsidRPr="005502F3">
        <w:tab/>
        <w:t>If the Minister is satisfied that a countervailable subsidy has been received in respect of goods, the amount of the subsidy is an amount determined by the Minister in writing.</w:t>
      </w:r>
    </w:p>
    <w:p w:rsidR="00985FE7" w:rsidRPr="005502F3" w:rsidRDefault="00985FE7" w:rsidP="00985FE7">
      <w:pPr>
        <w:pStyle w:val="subsection"/>
      </w:pPr>
      <w:r w:rsidRPr="005502F3">
        <w:lastRenderedPageBreak/>
        <w:tab/>
        <w:t>(2)</w:t>
      </w:r>
      <w:r w:rsidRPr="005502F3">
        <w:tab/>
        <w:t>After the amount of the countervailable subsidy received in respect of goods has been worked out, the Minister must, if that subsidy is not quantified by reference to a unit of those goods determined by weight, volume or otherwise, work out how much of that amount is properly attributable to each such unit.</w:t>
      </w:r>
    </w:p>
    <w:p w:rsidR="00441543" w:rsidRPr="005502F3" w:rsidRDefault="00441543" w:rsidP="000C6AF8">
      <w:pPr>
        <w:pStyle w:val="ActHead5"/>
      </w:pPr>
      <w:bookmarkStart w:id="47" w:name="_Toc532385482"/>
      <w:r w:rsidRPr="005502F3">
        <w:rPr>
          <w:rStyle w:val="CharSectno"/>
        </w:rPr>
        <w:t>269TAE</w:t>
      </w:r>
      <w:r w:rsidRPr="005502F3">
        <w:t xml:space="preserve">  Material injury to industry</w:t>
      </w:r>
      <w:bookmarkEnd w:id="47"/>
    </w:p>
    <w:p w:rsidR="00441543" w:rsidRPr="005502F3" w:rsidRDefault="00441543">
      <w:pPr>
        <w:pStyle w:val="subsection"/>
      </w:pPr>
      <w:r w:rsidRPr="005502F3">
        <w:tab/>
        <w:t>(1)</w:t>
      </w:r>
      <w:r w:rsidRPr="005502F3">
        <w:tab/>
        <w:t>In determining, for the purposes of section</w:t>
      </w:r>
      <w:r w:rsidR="005502F3">
        <w:t> </w:t>
      </w:r>
      <w:r w:rsidRPr="005502F3">
        <w:t xml:space="preserve">269TG or 269TJ, whether material injury to an Australian industry has been or is being caused or is threatened or would or might have been caused, or whether the establishment of an Australian industry has been materially hindered, because of any circumstances in relation to the exportation of goods to Australia from the country of export, the Minister may, without limiting the generality of that section but subject to </w:t>
      </w:r>
      <w:r w:rsidR="005502F3">
        <w:t>subsections (</w:t>
      </w:r>
      <w:r w:rsidRPr="005502F3">
        <w:t>2A)</w:t>
      </w:r>
      <w:r w:rsidR="00985FE7" w:rsidRPr="005502F3">
        <w:t xml:space="preserve"> to</w:t>
      </w:r>
      <w:r w:rsidRPr="005502F3">
        <w:t xml:space="preserve"> (2C), have regard to:</w:t>
      </w:r>
    </w:p>
    <w:p w:rsidR="00441543" w:rsidRPr="005502F3" w:rsidRDefault="00441543">
      <w:pPr>
        <w:pStyle w:val="paragraph"/>
      </w:pPr>
      <w:r w:rsidRPr="005502F3">
        <w:tab/>
        <w:t>(aa)</w:t>
      </w:r>
      <w:r w:rsidRPr="005502F3">
        <w:tab/>
        <w:t>if the determination is being made for the purposes of section</w:t>
      </w:r>
      <w:r w:rsidR="005502F3">
        <w:t> </w:t>
      </w:r>
      <w:r w:rsidRPr="005502F3">
        <w:t>269TG—the size of the dumping margin, or of each of the dumping margins, worked out in respect of goods of that kind that have been exported to Australia and dumped; and</w:t>
      </w:r>
    </w:p>
    <w:p w:rsidR="00441543" w:rsidRPr="005502F3" w:rsidRDefault="00441543">
      <w:pPr>
        <w:pStyle w:val="paragraph"/>
      </w:pPr>
      <w:r w:rsidRPr="005502F3">
        <w:tab/>
        <w:t>(ab)</w:t>
      </w:r>
      <w:r w:rsidRPr="005502F3">
        <w:tab/>
        <w:t>if the determination is being made for the purposes of section</w:t>
      </w:r>
      <w:r w:rsidR="005502F3">
        <w:t> </w:t>
      </w:r>
      <w:r w:rsidRPr="005502F3">
        <w:t>269TJ—particulars of any countervailable subsidy received in respect of goods of that kind that have been exported to Australia; and</w:t>
      </w:r>
    </w:p>
    <w:p w:rsidR="00441543" w:rsidRPr="005502F3" w:rsidRDefault="00441543">
      <w:pPr>
        <w:pStyle w:val="paragraph"/>
      </w:pPr>
      <w:r w:rsidRPr="005502F3">
        <w:tab/>
        <w:t>(a)</w:t>
      </w:r>
      <w:r w:rsidRPr="005502F3">
        <w:tab/>
        <w:t xml:space="preserve">the quantity of goods of that kind that, during a particular period, have been or are likely to be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pPr>
        <w:pStyle w:val="paragraph"/>
      </w:pPr>
      <w:r w:rsidRPr="005502F3">
        <w:tab/>
        <w:t>(b)</w:t>
      </w:r>
      <w:r w:rsidRPr="005502F3">
        <w:tab/>
        <w:t xml:space="preserve">any increase or likely increase, during a particular period, in the quantity of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pPr>
        <w:pStyle w:val="paragraph"/>
      </w:pPr>
      <w:r w:rsidRPr="005502F3">
        <w:tab/>
        <w:t>(c)</w:t>
      </w:r>
      <w:r w:rsidRPr="005502F3">
        <w:tab/>
        <w:t>any change or likely change, during a particular period, in the proportion that:</w:t>
      </w:r>
    </w:p>
    <w:p w:rsidR="00441543" w:rsidRPr="005502F3" w:rsidRDefault="00441543">
      <w:pPr>
        <w:pStyle w:val="paragraphsub"/>
      </w:pPr>
      <w:r w:rsidRPr="005502F3">
        <w:tab/>
        <w:t>(i)</w:t>
      </w:r>
      <w:r w:rsidRPr="005502F3">
        <w:tab/>
        <w:t xml:space="preserve">the quantity of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 sold or consumed in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sub"/>
        <w:keepNext/>
      </w:pPr>
      <w:r w:rsidRPr="005502F3">
        <w:lastRenderedPageBreak/>
        <w:tab/>
        <w:t>(ii)</w:t>
      </w:r>
      <w:r w:rsidRPr="005502F3">
        <w:tab/>
        <w:t xml:space="preserve">the quantity of goods of that kind, or like goods, produced or manufactured in the Australian industry and sold or consumed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r>
      <w:r w:rsidRPr="005502F3">
        <w:tab/>
        <w:t xml:space="preserve">bears to the quantity of goods of that kind, or like goods, sold or consumed in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pPr>
      <w:r w:rsidRPr="005502F3">
        <w:tab/>
        <w:t>(d)</w:t>
      </w:r>
      <w:r w:rsidRPr="005502F3">
        <w:tab/>
        <w:t xml:space="preserve">the export price that has been or is likely to be paid by importers for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rsidP="00F14210">
      <w:pPr>
        <w:pStyle w:val="paragraph"/>
        <w:keepNext/>
      </w:pPr>
      <w:r w:rsidRPr="005502F3">
        <w:tab/>
        <w:t>(e)</w:t>
      </w:r>
      <w:r w:rsidRPr="005502F3">
        <w:tab/>
        <w:t>the difference between:</w:t>
      </w:r>
    </w:p>
    <w:p w:rsidR="00441543" w:rsidRPr="005502F3" w:rsidRDefault="00441543">
      <w:pPr>
        <w:pStyle w:val="paragraphsub"/>
      </w:pPr>
      <w:r w:rsidRPr="005502F3">
        <w:tab/>
        <w:t>(i)</w:t>
      </w:r>
      <w:r w:rsidRPr="005502F3">
        <w:tab/>
        <w:t>the price that has been or is likely to be paid for goods of that kind, or like goods, produced or manufactured in the Australian industry and sold in Australia; and</w:t>
      </w:r>
    </w:p>
    <w:p w:rsidR="00441543" w:rsidRPr="005502F3" w:rsidRDefault="00441543">
      <w:pPr>
        <w:pStyle w:val="paragraphsub"/>
      </w:pPr>
      <w:r w:rsidRPr="005502F3">
        <w:tab/>
        <w:t>(ii)</w:t>
      </w:r>
      <w:r w:rsidRPr="005502F3">
        <w:tab/>
        <w:t>the price that has been or is likely to be paid for goods of that kind exported to Australia from the country of export and sold in Australia; and</w:t>
      </w:r>
    </w:p>
    <w:p w:rsidR="00441543" w:rsidRPr="005502F3" w:rsidRDefault="00441543">
      <w:pPr>
        <w:pStyle w:val="paragraph"/>
      </w:pPr>
      <w:r w:rsidRPr="005502F3">
        <w:tab/>
        <w:t>(f)</w:t>
      </w:r>
      <w:r w:rsidRPr="005502F3">
        <w:tab/>
        <w:t>the effect that the exportation of goods of that kind to Australia from the country of export in those circumstances has had or is likely to have on the price paid for goods of that kind, or like goods, produced or manufactured in the Australian industry and sold in Australia; and</w:t>
      </w:r>
    </w:p>
    <w:p w:rsidR="00441543" w:rsidRPr="005502F3" w:rsidRDefault="00441543">
      <w:pPr>
        <w:pStyle w:val="paragraph"/>
      </w:pPr>
      <w:r w:rsidRPr="005502F3">
        <w:tab/>
        <w:t>(g)</w:t>
      </w:r>
      <w:r w:rsidRPr="005502F3">
        <w:tab/>
      </w:r>
      <w:r w:rsidR="009F24DD" w:rsidRPr="005502F3">
        <w:t>any effect</w:t>
      </w:r>
      <w:r w:rsidRPr="005502F3">
        <w:t xml:space="preserve"> that the exportation of goods of that kind to Australia from the country of export in those circumstances has had or is likely to have on the relevant economic factors in relation to the Australian industry; and</w:t>
      </w:r>
    </w:p>
    <w:p w:rsidR="00441543" w:rsidRPr="005502F3" w:rsidRDefault="00441543">
      <w:pPr>
        <w:pStyle w:val="paragraph"/>
      </w:pPr>
      <w:r w:rsidRPr="005502F3">
        <w:tab/>
        <w:t>(h)</w:t>
      </w:r>
      <w:r w:rsidRPr="005502F3">
        <w:tab/>
        <w:t>if the determination is being made for the purposes of section</w:t>
      </w:r>
      <w:r w:rsidR="005502F3">
        <w:t> </w:t>
      </w:r>
      <w:r w:rsidRPr="005502F3">
        <w:t>269TJ and the goods are agricultural products—whether the exportation of goods of that kind to Australia from the country of export in those circumstances has given or is likely to give rise to a need for financial or other support, or an increase in financial or other support, for the Australian industry from the Commonwealth Government.</w:t>
      </w:r>
    </w:p>
    <w:p w:rsidR="00441543" w:rsidRPr="005502F3" w:rsidRDefault="00441543">
      <w:pPr>
        <w:pStyle w:val="subsection"/>
        <w:keepNext/>
      </w:pPr>
      <w:r w:rsidRPr="005502F3">
        <w:tab/>
        <w:t>(2)</w:t>
      </w:r>
      <w:r w:rsidRPr="005502F3">
        <w:tab/>
        <w:t>In determining, for the purposes of section</w:t>
      </w:r>
      <w:r w:rsidR="005502F3">
        <w:t> </w:t>
      </w:r>
      <w:r w:rsidRPr="005502F3">
        <w:t xml:space="preserve">269TH or 269TK, whether material injury to an industry in a third country has been or is being caused or is threatened or would or might have been caused because of any circumstances in relation to the exportation of goods to Australia from the country of export, the Minister may, </w:t>
      </w:r>
      <w:r w:rsidRPr="005502F3">
        <w:lastRenderedPageBreak/>
        <w:t xml:space="preserve">without limiting the generality of that section but subject to </w:t>
      </w:r>
      <w:r w:rsidR="005502F3">
        <w:t>subsections (</w:t>
      </w:r>
      <w:r w:rsidRPr="005502F3">
        <w:t>2A)</w:t>
      </w:r>
      <w:r w:rsidR="00985FE7" w:rsidRPr="005502F3">
        <w:t xml:space="preserve"> to</w:t>
      </w:r>
      <w:r w:rsidRPr="005502F3">
        <w:t xml:space="preserve"> (2C), have regard to:</w:t>
      </w:r>
    </w:p>
    <w:p w:rsidR="00441543" w:rsidRPr="005502F3" w:rsidRDefault="00441543">
      <w:pPr>
        <w:pStyle w:val="paragraph"/>
      </w:pPr>
      <w:r w:rsidRPr="005502F3">
        <w:tab/>
        <w:t>(aa)</w:t>
      </w:r>
      <w:r w:rsidRPr="005502F3">
        <w:tab/>
        <w:t>if the determination is being made for the purposes of section</w:t>
      </w:r>
      <w:r w:rsidR="005502F3">
        <w:t> </w:t>
      </w:r>
      <w:r w:rsidRPr="005502F3">
        <w:t>269TH—the size of the dumping margin, or of each of the dumping margins, worked out in respect of goods of that kind that have been exported to Australia and dumped; and</w:t>
      </w:r>
    </w:p>
    <w:p w:rsidR="00441543" w:rsidRPr="005502F3" w:rsidRDefault="00441543">
      <w:pPr>
        <w:pStyle w:val="paragraph"/>
      </w:pPr>
      <w:r w:rsidRPr="005502F3">
        <w:tab/>
        <w:t>(ab)</w:t>
      </w:r>
      <w:r w:rsidRPr="005502F3">
        <w:tab/>
        <w:t>if the determination is being made for the purposes of section</w:t>
      </w:r>
      <w:r w:rsidR="005502F3">
        <w:t> </w:t>
      </w:r>
      <w:r w:rsidRPr="005502F3">
        <w:t>269TK—particulars of any countervailable subsidy received in respect of goods of that kind that have been exported to Australia; and</w:t>
      </w:r>
    </w:p>
    <w:p w:rsidR="00441543" w:rsidRPr="005502F3" w:rsidRDefault="00441543">
      <w:pPr>
        <w:pStyle w:val="paragraph"/>
      </w:pPr>
      <w:r w:rsidRPr="005502F3">
        <w:tab/>
        <w:t>(a)</w:t>
      </w:r>
      <w:r w:rsidRPr="005502F3">
        <w:tab/>
        <w:t xml:space="preserve">the quantity of goods of that kind that, during a particular period, have been or are likely to be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pPr>
        <w:pStyle w:val="paragraph"/>
      </w:pPr>
      <w:r w:rsidRPr="005502F3">
        <w:tab/>
        <w:t>(b)</w:t>
      </w:r>
      <w:r w:rsidRPr="005502F3">
        <w:tab/>
        <w:t xml:space="preserve">any increase or likely increase, during a particular period, in the quantity of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pPr>
        <w:pStyle w:val="paragraph"/>
      </w:pPr>
      <w:r w:rsidRPr="005502F3">
        <w:tab/>
        <w:t>(c)</w:t>
      </w:r>
      <w:r w:rsidRPr="005502F3">
        <w:tab/>
        <w:t>any change or likely change, during a particular period, in the proportion that:</w:t>
      </w:r>
    </w:p>
    <w:p w:rsidR="00441543" w:rsidRPr="005502F3" w:rsidRDefault="00441543">
      <w:pPr>
        <w:pStyle w:val="paragraphsub"/>
      </w:pPr>
      <w:r w:rsidRPr="005502F3">
        <w:tab/>
        <w:t>(i)</w:t>
      </w:r>
      <w:r w:rsidRPr="005502F3">
        <w:tab/>
        <w:t xml:space="preserve">the quantity of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 sold or consumed in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sub"/>
      </w:pPr>
      <w:r w:rsidRPr="005502F3">
        <w:tab/>
        <w:t>(ii)</w:t>
      </w:r>
      <w:r w:rsidRPr="005502F3">
        <w:tab/>
        <w:t xml:space="preserve">the quantity of goods of that kind, or like goods, produced or manufactured in the third country and sold or consumed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r>
      <w:r w:rsidRPr="005502F3">
        <w:tab/>
        <w:t xml:space="preserve">bears to the quantity of goods of that kind, or like goods, sold or consumed in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pPr>
      <w:r w:rsidRPr="005502F3">
        <w:tab/>
        <w:t>(d)</w:t>
      </w:r>
      <w:r w:rsidRPr="005502F3">
        <w:tab/>
        <w:t xml:space="preserve">the export price that has been or is likely to be paid by importers for goods of that kind exported to </w:t>
      </w:r>
      <w:smartTag w:uri="urn:schemas-microsoft-com:office:smarttags" w:element="country-region">
        <w:smartTag w:uri="urn:schemas-microsoft-com:office:smarttags" w:element="place">
          <w:r w:rsidRPr="005502F3">
            <w:t>Australia</w:t>
          </w:r>
        </w:smartTag>
      </w:smartTag>
      <w:r w:rsidRPr="005502F3">
        <w:t xml:space="preserve"> from the country of export; and</w:t>
      </w:r>
    </w:p>
    <w:p w:rsidR="00441543" w:rsidRPr="005502F3" w:rsidRDefault="00441543">
      <w:pPr>
        <w:pStyle w:val="paragraph"/>
      </w:pPr>
      <w:r w:rsidRPr="005502F3">
        <w:tab/>
        <w:t>(e)</w:t>
      </w:r>
      <w:r w:rsidRPr="005502F3">
        <w:tab/>
        <w:t>the difference between:</w:t>
      </w:r>
    </w:p>
    <w:p w:rsidR="00441543" w:rsidRPr="005502F3" w:rsidRDefault="00441543">
      <w:pPr>
        <w:pStyle w:val="paragraphsub"/>
      </w:pPr>
      <w:r w:rsidRPr="005502F3">
        <w:tab/>
        <w:t>(i)</w:t>
      </w:r>
      <w:r w:rsidRPr="005502F3">
        <w:tab/>
        <w:t>the price that has been or is likely to be paid for goods of that kind, or like goods, produced or manufactured in the third country and sold in Australia; and</w:t>
      </w:r>
    </w:p>
    <w:p w:rsidR="00441543" w:rsidRPr="005502F3" w:rsidRDefault="00441543">
      <w:pPr>
        <w:pStyle w:val="paragraphsub"/>
      </w:pPr>
      <w:r w:rsidRPr="005502F3">
        <w:lastRenderedPageBreak/>
        <w:tab/>
        <w:t>(ii)</w:t>
      </w:r>
      <w:r w:rsidRPr="005502F3">
        <w:tab/>
        <w:t>the price that has been or is likely to be paid for goods of that kind exported to Australia from the country of export and sold in Australia; and</w:t>
      </w:r>
    </w:p>
    <w:p w:rsidR="00441543" w:rsidRPr="005502F3" w:rsidRDefault="00441543">
      <w:pPr>
        <w:pStyle w:val="paragraph"/>
      </w:pPr>
      <w:r w:rsidRPr="005502F3">
        <w:tab/>
        <w:t>(f)</w:t>
      </w:r>
      <w:r w:rsidRPr="005502F3">
        <w:tab/>
        <w:t>the effect that the exportation of goods of that kind to Australia from the country of export in those circumstances has had or is likely to have on the price paid for goods of that kind, or like goods, produced or manufactured in the third country and sold in Australia; and</w:t>
      </w:r>
    </w:p>
    <w:p w:rsidR="00441543" w:rsidRPr="005502F3" w:rsidRDefault="00441543">
      <w:pPr>
        <w:pStyle w:val="paragraph"/>
      </w:pPr>
      <w:r w:rsidRPr="005502F3">
        <w:tab/>
        <w:t>(g)</w:t>
      </w:r>
      <w:r w:rsidRPr="005502F3">
        <w:tab/>
      </w:r>
      <w:r w:rsidR="00DC1257" w:rsidRPr="005502F3">
        <w:t>any effect</w:t>
      </w:r>
      <w:r w:rsidRPr="005502F3">
        <w:t xml:space="preserve"> that the exportation of goods of that kind to Australia from the country of export in those circumstances has had or is likely to have on the relevant economic factors in relation to the producer or manufacturer in the third country.</w:t>
      </w:r>
    </w:p>
    <w:p w:rsidR="00441543" w:rsidRPr="005502F3" w:rsidRDefault="00441543">
      <w:pPr>
        <w:pStyle w:val="subsection"/>
      </w:pPr>
      <w:r w:rsidRPr="005502F3">
        <w:tab/>
        <w:t>(2A)</w:t>
      </w:r>
      <w:r w:rsidRPr="005502F3">
        <w:tab/>
        <w:t xml:space="preserve">In making a determination in relation to the exportation of goods to Australia for the purposes referred to in </w:t>
      </w:r>
      <w:r w:rsidR="005502F3">
        <w:t>subsection (</w:t>
      </w:r>
      <w:r w:rsidRPr="005502F3">
        <w:t>1) or (2), the Minister must consider whether any injury to an industry, or hindrance to the establishment of an industry, is being caused or threatened by a factor other than the exportation of those goods such as:</w:t>
      </w:r>
    </w:p>
    <w:p w:rsidR="00441543" w:rsidRPr="005502F3" w:rsidRDefault="00441543">
      <w:pPr>
        <w:pStyle w:val="paragraph"/>
      </w:pPr>
      <w:r w:rsidRPr="005502F3">
        <w:tab/>
        <w:t>(a)</w:t>
      </w:r>
      <w:r w:rsidRPr="005502F3">
        <w:tab/>
        <w:t>the volume and prices of imported like goods that are not dumped; or</w:t>
      </w:r>
    </w:p>
    <w:p w:rsidR="00441543" w:rsidRPr="005502F3" w:rsidRDefault="00441543">
      <w:pPr>
        <w:pStyle w:val="paragraph"/>
      </w:pPr>
      <w:r w:rsidRPr="005502F3">
        <w:tab/>
        <w:t>(b)</w:t>
      </w:r>
      <w:r w:rsidRPr="005502F3">
        <w:tab/>
        <w:t>the volume and prices of importations of like goods that are not subsidised; or</w:t>
      </w:r>
    </w:p>
    <w:p w:rsidR="00441543" w:rsidRPr="005502F3" w:rsidRDefault="00441543">
      <w:pPr>
        <w:pStyle w:val="paragraph"/>
      </w:pPr>
      <w:r w:rsidRPr="005502F3">
        <w:tab/>
        <w:t>(c)</w:t>
      </w:r>
      <w:r w:rsidRPr="005502F3">
        <w:tab/>
        <w:t>contractions in demand or changes in patterns of consumption; or</w:t>
      </w:r>
    </w:p>
    <w:p w:rsidR="00441543" w:rsidRPr="005502F3" w:rsidRDefault="00441543">
      <w:pPr>
        <w:pStyle w:val="paragraph"/>
      </w:pPr>
      <w:r w:rsidRPr="005502F3">
        <w:tab/>
        <w:t>(d)</w:t>
      </w:r>
      <w:r w:rsidRPr="005502F3">
        <w:tab/>
        <w:t>restrictive trade practices of, and competition between, foreign and Australian producers of like goods; or</w:t>
      </w:r>
    </w:p>
    <w:p w:rsidR="00441543" w:rsidRPr="005502F3" w:rsidRDefault="00441543">
      <w:pPr>
        <w:pStyle w:val="paragraph"/>
      </w:pPr>
      <w:r w:rsidRPr="005502F3">
        <w:tab/>
        <w:t>(e)</w:t>
      </w:r>
      <w:r w:rsidRPr="005502F3">
        <w:tab/>
        <w:t>developments in technology; or</w:t>
      </w:r>
    </w:p>
    <w:p w:rsidR="00441543" w:rsidRPr="005502F3" w:rsidRDefault="00441543">
      <w:pPr>
        <w:pStyle w:val="paragraph"/>
        <w:keepNext/>
      </w:pPr>
      <w:r w:rsidRPr="005502F3">
        <w:tab/>
        <w:t>(f)</w:t>
      </w:r>
      <w:r w:rsidRPr="005502F3">
        <w:tab/>
        <w:t>the export performance and productivity of the Australian industry;</w:t>
      </w:r>
    </w:p>
    <w:p w:rsidR="00441543" w:rsidRPr="005502F3" w:rsidRDefault="00441543">
      <w:pPr>
        <w:pStyle w:val="subsection2"/>
      </w:pPr>
      <w:r w:rsidRPr="005502F3">
        <w:t>and any such injury or hindrance must not be attributed to the exportation of those goods.</w:t>
      </w:r>
    </w:p>
    <w:p w:rsidR="00A43FD0" w:rsidRPr="005502F3" w:rsidRDefault="00A43FD0" w:rsidP="00A43FD0">
      <w:pPr>
        <w:pStyle w:val="subsection"/>
      </w:pPr>
      <w:r w:rsidRPr="005502F3">
        <w:tab/>
        <w:t>(2AA)</w:t>
      </w:r>
      <w:r w:rsidRPr="005502F3">
        <w:tab/>
        <w:t xml:space="preserve">A determination for the purposes of </w:t>
      </w:r>
      <w:r w:rsidR="005502F3">
        <w:t>subsection (</w:t>
      </w:r>
      <w:r w:rsidRPr="005502F3">
        <w:t>1) or (2) must be based on facts and not merely on allegations, conjecture or remote possibilities.</w:t>
      </w:r>
    </w:p>
    <w:p w:rsidR="00441543" w:rsidRPr="005502F3" w:rsidRDefault="00441543">
      <w:pPr>
        <w:pStyle w:val="subsection"/>
      </w:pPr>
      <w:r w:rsidRPr="005502F3">
        <w:lastRenderedPageBreak/>
        <w:tab/>
        <w:t>(2B)</w:t>
      </w:r>
      <w:r w:rsidRPr="005502F3">
        <w:tab/>
        <w:t>In determining:</w:t>
      </w:r>
    </w:p>
    <w:p w:rsidR="00441543" w:rsidRPr="005502F3" w:rsidRDefault="00441543">
      <w:pPr>
        <w:pStyle w:val="paragraph"/>
      </w:pPr>
      <w:r w:rsidRPr="005502F3">
        <w:tab/>
        <w:t>(a)</w:t>
      </w:r>
      <w:r w:rsidRPr="005502F3">
        <w:tab/>
        <w:t xml:space="preserve">for the purposes of </w:t>
      </w:r>
      <w:r w:rsidR="005502F3">
        <w:t>subsection (</w:t>
      </w:r>
      <w:r w:rsidRPr="005502F3">
        <w:t>1), whether or not material injury is threatened to an Australian industry; or</w:t>
      </w:r>
    </w:p>
    <w:p w:rsidR="00441543" w:rsidRPr="005502F3" w:rsidRDefault="00441543">
      <w:pPr>
        <w:pStyle w:val="paragraph"/>
        <w:keepNext/>
      </w:pPr>
      <w:r w:rsidRPr="005502F3">
        <w:tab/>
        <w:t>(b)</w:t>
      </w:r>
      <w:r w:rsidRPr="005502F3">
        <w:tab/>
        <w:t xml:space="preserve">for the purposes of </w:t>
      </w:r>
      <w:r w:rsidR="005502F3">
        <w:t>subsection (</w:t>
      </w:r>
      <w:r w:rsidRPr="005502F3">
        <w:t>2), whether or not material injury is threatened to an industry in a third country;</w:t>
      </w:r>
    </w:p>
    <w:p w:rsidR="00441543" w:rsidRPr="005502F3" w:rsidRDefault="00441543">
      <w:pPr>
        <w:pStyle w:val="subsection2"/>
      </w:pPr>
      <w:r w:rsidRPr="005502F3">
        <w:t>because of the exportation of goods into the Australian market, the Minister must take account only of such changes in circumstances, including changes of a kind determined by the Minister, as would make that injury foreseeable and imminent unless dumping or countervailing measures were imposed.</w:t>
      </w:r>
    </w:p>
    <w:p w:rsidR="003F5292" w:rsidRPr="005502F3" w:rsidRDefault="003F5292" w:rsidP="003F5292">
      <w:pPr>
        <w:pStyle w:val="subsection"/>
      </w:pPr>
      <w:r w:rsidRPr="005502F3">
        <w:tab/>
        <w:t>(2C)</w:t>
      </w:r>
      <w:r w:rsidRPr="005502F3">
        <w:tab/>
        <w:t xml:space="preserve">In determining, for the purposes referred to in </w:t>
      </w:r>
      <w:r w:rsidR="005502F3">
        <w:t>subsection (</w:t>
      </w:r>
      <w:r w:rsidRPr="005502F3">
        <w:t>1) or (2), the effect of the exportations of goods to Australia from different countries of export, the Minister should consider the cumulative effect of those exportations only if the Minister is satisfied that:</w:t>
      </w:r>
    </w:p>
    <w:p w:rsidR="003F5292" w:rsidRPr="005502F3" w:rsidRDefault="003F5292" w:rsidP="003F5292">
      <w:pPr>
        <w:pStyle w:val="paragraph"/>
      </w:pPr>
      <w:r w:rsidRPr="005502F3">
        <w:tab/>
        <w:t>(a)</w:t>
      </w:r>
      <w:r w:rsidRPr="005502F3">
        <w:tab/>
        <w:t>each of those exportations is the subject of an investigation; and</w:t>
      </w:r>
    </w:p>
    <w:p w:rsidR="003F5292" w:rsidRPr="005502F3" w:rsidRDefault="003F5292" w:rsidP="00A27B01">
      <w:pPr>
        <w:pStyle w:val="paragraph"/>
      </w:pPr>
      <w:r w:rsidRPr="005502F3">
        <w:tab/>
        <w:t>(b)</w:t>
      </w:r>
      <w:r w:rsidRPr="005502F3">
        <w:tab/>
        <w:t>either:</w:t>
      </w:r>
    </w:p>
    <w:p w:rsidR="003F5292" w:rsidRPr="005502F3" w:rsidRDefault="003F5292" w:rsidP="00A27B01">
      <w:pPr>
        <w:pStyle w:val="paragraphsub"/>
      </w:pPr>
      <w:r w:rsidRPr="005502F3">
        <w:tab/>
        <w:t>(i)</w:t>
      </w:r>
      <w:r w:rsidRPr="005502F3">
        <w:tab/>
        <w:t>all the investigations of those exportations resulted from applications under section</w:t>
      </w:r>
      <w:r w:rsidR="005502F3">
        <w:t> </w:t>
      </w:r>
      <w:r w:rsidRPr="005502F3">
        <w:t xml:space="preserve">269TB lodged with the </w:t>
      </w:r>
      <w:r w:rsidR="001D5F5E" w:rsidRPr="005502F3">
        <w:t>Commissioner</w:t>
      </w:r>
      <w:r w:rsidRPr="005502F3">
        <w:t xml:space="preserve"> on the same day; or</w:t>
      </w:r>
    </w:p>
    <w:p w:rsidR="003F5292" w:rsidRPr="005502F3" w:rsidRDefault="003F5292" w:rsidP="003F5292">
      <w:pPr>
        <w:pStyle w:val="paragraphsub"/>
      </w:pPr>
      <w:r w:rsidRPr="005502F3">
        <w:tab/>
        <w:t>(ii)</w:t>
      </w:r>
      <w:r w:rsidRPr="005502F3">
        <w:tab/>
        <w:t>the investigations of those exportations resulted from applications under section</w:t>
      </w:r>
      <w:r w:rsidR="005502F3">
        <w:t> </w:t>
      </w:r>
      <w:r w:rsidRPr="005502F3">
        <w:t xml:space="preserve">269TB lodged with the </w:t>
      </w:r>
      <w:r w:rsidR="001D5F5E" w:rsidRPr="005502F3">
        <w:t>Commissioner</w:t>
      </w:r>
      <w:r w:rsidRPr="005502F3">
        <w:t xml:space="preserve"> on different days but the investigation periods for all the investigations of those exportations overlap significantly; and</w:t>
      </w:r>
    </w:p>
    <w:p w:rsidR="003F5292" w:rsidRPr="005502F3" w:rsidRDefault="003F5292" w:rsidP="003F5292">
      <w:pPr>
        <w:pStyle w:val="paragraph"/>
      </w:pPr>
      <w:r w:rsidRPr="005502F3">
        <w:tab/>
        <w:t>(c)</w:t>
      </w:r>
      <w:r w:rsidRPr="005502F3">
        <w:tab/>
      </w:r>
      <w:r w:rsidR="0044111A" w:rsidRPr="005502F3">
        <w:t>if the determination is being made for the purposes of section</w:t>
      </w:r>
      <w:r w:rsidR="005502F3">
        <w:t> </w:t>
      </w:r>
      <w:r w:rsidR="0044111A" w:rsidRPr="005502F3">
        <w:t>269TG or 269TH—</w:t>
      </w:r>
      <w:r w:rsidRPr="005502F3">
        <w:t>the dumping margin worked out under section</w:t>
      </w:r>
      <w:r w:rsidR="005502F3">
        <w:t> </w:t>
      </w:r>
      <w:r w:rsidRPr="005502F3">
        <w:t>269TACB for the exporter for each of the exportations is at least 2% of the export price or weighted average of export prices used to establish that dumping margin; and</w:t>
      </w:r>
    </w:p>
    <w:p w:rsidR="003F5292" w:rsidRPr="005502F3" w:rsidRDefault="003F5292" w:rsidP="003F5292">
      <w:pPr>
        <w:pStyle w:val="paragraph"/>
      </w:pPr>
      <w:r w:rsidRPr="005502F3">
        <w:tab/>
        <w:t>(d)</w:t>
      </w:r>
      <w:r w:rsidRPr="005502F3">
        <w:tab/>
      </w:r>
      <w:r w:rsidR="0044111A" w:rsidRPr="005502F3">
        <w:t>if the determination is being made for the purposes of section</w:t>
      </w:r>
      <w:r w:rsidR="005502F3">
        <w:t> </w:t>
      </w:r>
      <w:r w:rsidR="0044111A" w:rsidRPr="005502F3">
        <w:t>269TG or 269TH—</w:t>
      </w:r>
      <w:r w:rsidRPr="005502F3">
        <w:t xml:space="preserve">for each application, the volume of goods the subject of the application 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a reasonable examination period (as defined in subsection</w:t>
      </w:r>
      <w:r w:rsidR="005502F3">
        <w:t> </w:t>
      </w:r>
      <w:r w:rsidRPr="005502F3">
        <w:t xml:space="preserve">269TDA(17)) from the </w:t>
      </w:r>
      <w:r w:rsidRPr="005502F3">
        <w:lastRenderedPageBreak/>
        <w:t>country of export and dumped is not taken to be negligible for the purposes of subsection</w:t>
      </w:r>
      <w:r w:rsidR="005502F3">
        <w:t> </w:t>
      </w:r>
      <w:r w:rsidRPr="005502F3">
        <w:t>269TDA(3) because of subsection</w:t>
      </w:r>
      <w:r w:rsidR="005502F3">
        <w:t> </w:t>
      </w:r>
      <w:r w:rsidRPr="005502F3">
        <w:t>269TDA(4); and</w:t>
      </w:r>
    </w:p>
    <w:p w:rsidR="00A43FD0" w:rsidRPr="005502F3" w:rsidRDefault="00A43FD0" w:rsidP="00A43FD0">
      <w:pPr>
        <w:pStyle w:val="paragraph"/>
      </w:pPr>
      <w:r w:rsidRPr="005502F3">
        <w:tab/>
        <w:t>(da)</w:t>
      </w:r>
      <w:r w:rsidRPr="005502F3">
        <w:tab/>
        <w:t>if the determination is being made for the purposes of section</w:t>
      </w:r>
      <w:r w:rsidR="005502F3">
        <w:t> </w:t>
      </w:r>
      <w:r w:rsidRPr="005502F3">
        <w:t>269TJ or 269TK:</w:t>
      </w:r>
    </w:p>
    <w:p w:rsidR="00A43FD0" w:rsidRPr="005502F3" w:rsidRDefault="00A43FD0" w:rsidP="00A43FD0">
      <w:pPr>
        <w:pStyle w:val="paragraphsub"/>
      </w:pPr>
      <w:r w:rsidRPr="005502F3">
        <w:tab/>
        <w:t>(i)</w:t>
      </w:r>
      <w:r w:rsidRPr="005502F3">
        <w:tab/>
        <w:t>the amount of the countervailable subsidy in respect of the goods the subject of each of the exportations exceeds the negligible level of countervailable subsidy worked out under subsection</w:t>
      </w:r>
      <w:r w:rsidR="005502F3">
        <w:t> </w:t>
      </w:r>
      <w:r w:rsidRPr="005502F3">
        <w:t>269TDA(16); and</w:t>
      </w:r>
    </w:p>
    <w:p w:rsidR="00A43FD0" w:rsidRPr="005502F3" w:rsidRDefault="00A43FD0" w:rsidP="00A43FD0">
      <w:pPr>
        <w:pStyle w:val="paragraphsub"/>
      </w:pPr>
      <w:r w:rsidRPr="005502F3">
        <w:tab/>
        <w:t>(ii)</w:t>
      </w:r>
      <w:r w:rsidRPr="005502F3">
        <w:tab/>
        <w:t>the volume of each of those exportations is not negligible; and</w:t>
      </w:r>
    </w:p>
    <w:p w:rsidR="003F5292" w:rsidRPr="005502F3" w:rsidRDefault="003F5292" w:rsidP="003F5292">
      <w:pPr>
        <w:pStyle w:val="paragraph"/>
      </w:pPr>
      <w:r w:rsidRPr="005502F3">
        <w:tab/>
        <w:t>(e)</w:t>
      </w:r>
      <w:r w:rsidRPr="005502F3">
        <w:tab/>
        <w:t>it is appropriate to consider the cumulative effect of those exportations, having regard to:</w:t>
      </w:r>
    </w:p>
    <w:p w:rsidR="003F5292" w:rsidRPr="005502F3" w:rsidRDefault="003F5292" w:rsidP="003F5292">
      <w:pPr>
        <w:pStyle w:val="paragraphsub"/>
      </w:pPr>
      <w:r w:rsidRPr="005502F3">
        <w:tab/>
        <w:t>(i)</w:t>
      </w:r>
      <w:r w:rsidRPr="005502F3">
        <w:tab/>
        <w:t>the conditions of competition between those goods; and</w:t>
      </w:r>
    </w:p>
    <w:p w:rsidR="003F5292" w:rsidRPr="005502F3" w:rsidRDefault="003F5292" w:rsidP="003F5292">
      <w:pPr>
        <w:pStyle w:val="paragraphsub"/>
      </w:pPr>
      <w:r w:rsidRPr="005502F3">
        <w:tab/>
        <w:t>(ii)</w:t>
      </w:r>
      <w:r w:rsidRPr="005502F3">
        <w:tab/>
        <w:t>the conditions of competition between those goods and like goods that are domestically produced.</w:t>
      </w:r>
    </w:p>
    <w:p w:rsidR="00441543" w:rsidRPr="005502F3" w:rsidRDefault="00441543">
      <w:pPr>
        <w:pStyle w:val="subsection"/>
      </w:pPr>
      <w:r w:rsidRPr="005502F3">
        <w:tab/>
        <w:t>(3)</w:t>
      </w:r>
      <w:r w:rsidRPr="005502F3">
        <w:tab/>
        <w:t xml:space="preserve">A reference in </w:t>
      </w:r>
      <w:r w:rsidR="005502F3">
        <w:t>subsection (</w:t>
      </w:r>
      <w:r w:rsidRPr="005502F3">
        <w:t xml:space="preserve">1) or (2) to the relevant economic factors in relation to an Australian industry, or in relation to an industry in a third country, in relation to goods of a particular kind exported to </w:t>
      </w:r>
      <w:smartTag w:uri="urn:schemas-microsoft-com:office:smarttags" w:element="country-region">
        <w:smartTag w:uri="urn:schemas-microsoft-com:office:smarttags" w:element="place">
          <w:r w:rsidRPr="005502F3">
            <w:t>Australia</w:t>
          </w:r>
        </w:smartTag>
      </w:smartTag>
      <w:r w:rsidRPr="005502F3">
        <w:t xml:space="preserve"> is a reference to:</w:t>
      </w:r>
    </w:p>
    <w:p w:rsidR="00441543" w:rsidRPr="005502F3" w:rsidRDefault="00441543">
      <w:pPr>
        <w:pStyle w:val="paragraph"/>
      </w:pPr>
      <w:r w:rsidRPr="005502F3">
        <w:tab/>
        <w:t>(a)</w:t>
      </w:r>
      <w:r w:rsidRPr="005502F3">
        <w:tab/>
        <w:t>the quantity of goods of that kind, or like goods, produced or manufactured in the industry; and</w:t>
      </w:r>
    </w:p>
    <w:p w:rsidR="00441543" w:rsidRPr="005502F3" w:rsidRDefault="00441543">
      <w:pPr>
        <w:pStyle w:val="paragraph"/>
      </w:pPr>
      <w:r w:rsidRPr="005502F3">
        <w:tab/>
        <w:t>(b)</w:t>
      </w:r>
      <w:r w:rsidRPr="005502F3">
        <w:tab/>
        <w:t>the degree of utilization of the capacity of the industry to produce or manufacture goods of that kind, or like goods; and</w:t>
      </w:r>
    </w:p>
    <w:p w:rsidR="00441543" w:rsidRPr="005502F3" w:rsidRDefault="00441543">
      <w:pPr>
        <w:pStyle w:val="paragraph"/>
      </w:pPr>
      <w:r w:rsidRPr="005502F3">
        <w:tab/>
        <w:t>(c)</w:t>
      </w:r>
      <w:r w:rsidRPr="005502F3">
        <w:tab/>
        <w:t>the quantity of goods of that kind, or like goods, produced or manufactured in the industry:</w:t>
      </w:r>
    </w:p>
    <w:p w:rsidR="00441543" w:rsidRPr="005502F3" w:rsidRDefault="00441543">
      <w:pPr>
        <w:pStyle w:val="paragraphsub"/>
      </w:pPr>
      <w:r w:rsidRPr="005502F3">
        <w:tab/>
        <w:t>(i)</w:t>
      </w:r>
      <w:r w:rsidRPr="005502F3">
        <w:tab/>
        <w:t>for which there are sales or forward orders; or</w:t>
      </w:r>
    </w:p>
    <w:p w:rsidR="00441543" w:rsidRPr="005502F3" w:rsidRDefault="00441543">
      <w:pPr>
        <w:pStyle w:val="paragraphsub"/>
      </w:pPr>
      <w:r w:rsidRPr="005502F3">
        <w:tab/>
        <w:t>(ii)</w:t>
      </w:r>
      <w:r w:rsidRPr="005502F3">
        <w:tab/>
        <w:t>which are held as stocks; and</w:t>
      </w:r>
    </w:p>
    <w:p w:rsidR="00441543" w:rsidRPr="005502F3" w:rsidRDefault="00441543">
      <w:pPr>
        <w:pStyle w:val="paragraph"/>
      </w:pPr>
      <w:r w:rsidRPr="005502F3">
        <w:tab/>
        <w:t>(d)</w:t>
      </w:r>
      <w:r w:rsidRPr="005502F3">
        <w:tab/>
        <w:t>the value of sales of, or forward orders for, goods of that kind, or like goods, produced or manufactured in the industry; and</w:t>
      </w:r>
    </w:p>
    <w:p w:rsidR="00441543" w:rsidRPr="005502F3" w:rsidRDefault="00441543">
      <w:pPr>
        <w:pStyle w:val="paragraph"/>
      </w:pPr>
      <w:r w:rsidRPr="005502F3">
        <w:tab/>
        <w:t>(e)</w:t>
      </w:r>
      <w:r w:rsidRPr="005502F3">
        <w:tab/>
        <w:t>the level of profits earned in the industry, that are attributable to the production or manufacture of goods of that kind, or like goods; and</w:t>
      </w:r>
    </w:p>
    <w:p w:rsidR="00441543" w:rsidRPr="005502F3" w:rsidRDefault="00441543">
      <w:pPr>
        <w:pStyle w:val="paragraph"/>
      </w:pPr>
      <w:r w:rsidRPr="005502F3">
        <w:lastRenderedPageBreak/>
        <w:tab/>
        <w:t>(f)</w:t>
      </w:r>
      <w:r w:rsidRPr="005502F3">
        <w:tab/>
        <w:t>the level of return on investment in the industry; and</w:t>
      </w:r>
    </w:p>
    <w:p w:rsidR="00441543" w:rsidRPr="005502F3" w:rsidRDefault="00441543">
      <w:pPr>
        <w:pStyle w:val="paragraph"/>
      </w:pPr>
      <w:r w:rsidRPr="005502F3">
        <w:tab/>
        <w:t>(g)</w:t>
      </w:r>
      <w:r w:rsidRPr="005502F3">
        <w:tab/>
        <w:t>cash flow in the industry; and</w:t>
      </w:r>
    </w:p>
    <w:p w:rsidR="00441543" w:rsidRPr="005502F3" w:rsidRDefault="00441543">
      <w:pPr>
        <w:pStyle w:val="paragraph"/>
      </w:pPr>
      <w:r w:rsidRPr="005502F3">
        <w:tab/>
        <w:t>(h)</w:t>
      </w:r>
      <w:r w:rsidRPr="005502F3">
        <w:tab/>
        <w:t>the number of persons employed, and the level of wages paid to persons employed, in the industry in relation to the production or manufacture of goods of that kind, or like goods; and</w:t>
      </w:r>
    </w:p>
    <w:p w:rsidR="0035491F" w:rsidRPr="005502F3" w:rsidRDefault="0035491F" w:rsidP="0035491F">
      <w:pPr>
        <w:pStyle w:val="paragraph"/>
      </w:pPr>
      <w:r w:rsidRPr="005502F3">
        <w:tab/>
        <w:t>(ha)</w:t>
      </w:r>
      <w:r w:rsidRPr="005502F3">
        <w:tab/>
        <w:t>the terms and conditions of employment (including the number of hours worked) of persons employed in the industry in relation to the production or manufacture of goods of that kind, or like goods; and</w:t>
      </w:r>
    </w:p>
    <w:p w:rsidR="00441543" w:rsidRPr="005502F3" w:rsidRDefault="00441543">
      <w:pPr>
        <w:pStyle w:val="paragraph"/>
      </w:pPr>
      <w:r w:rsidRPr="005502F3">
        <w:tab/>
        <w:t>(j)</w:t>
      </w:r>
      <w:r w:rsidRPr="005502F3">
        <w:tab/>
        <w:t>the share of the market in Australia for goods of that kind, or like goods, that is held by goods of that kind, or like goods, produced or manufactured in the industry; and</w:t>
      </w:r>
    </w:p>
    <w:p w:rsidR="00441543" w:rsidRPr="005502F3" w:rsidRDefault="00441543">
      <w:pPr>
        <w:pStyle w:val="paragraph"/>
      </w:pPr>
      <w:r w:rsidRPr="005502F3">
        <w:tab/>
        <w:t>(k)</w:t>
      </w:r>
      <w:r w:rsidRPr="005502F3">
        <w:tab/>
        <w:t>the ability of persons engaged in the industry, to raise capital in relation to the production or manufacture of goods of that kind, or like goods; and</w:t>
      </w:r>
    </w:p>
    <w:p w:rsidR="00441543" w:rsidRPr="005502F3" w:rsidRDefault="00441543">
      <w:pPr>
        <w:pStyle w:val="paragraph"/>
      </w:pPr>
      <w:r w:rsidRPr="005502F3">
        <w:tab/>
        <w:t>(m)</w:t>
      </w:r>
      <w:r w:rsidRPr="005502F3">
        <w:tab/>
        <w:t>investment in the industry.</w:t>
      </w:r>
    </w:p>
    <w:p w:rsidR="00441543" w:rsidRPr="005502F3" w:rsidRDefault="00441543" w:rsidP="00A27B01">
      <w:pPr>
        <w:pStyle w:val="ActHead5"/>
      </w:pPr>
      <w:bookmarkStart w:id="48" w:name="_Toc532385483"/>
      <w:r w:rsidRPr="005502F3">
        <w:rPr>
          <w:rStyle w:val="CharSectno"/>
        </w:rPr>
        <w:t>269TAF</w:t>
      </w:r>
      <w:r w:rsidRPr="005502F3">
        <w:t xml:space="preserve">  Currency conversion</w:t>
      </w:r>
      <w:bookmarkEnd w:id="48"/>
      <w:r w:rsidRPr="005502F3">
        <w:t xml:space="preserve"> </w:t>
      </w:r>
    </w:p>
    <w:p w:rsidR="00441543" w:rsidRPr="005502F3" w:rsidRDefault="00441543" w:rsidP="00A27B01">
      <w:pPr>
        <w:pStyle w:val="subsection"/>
        <w:keepNext/>
        <w:keepLines/>
      </w:pPr>
      <w:r w:rsidRPr="005502F3">
        <w:tab/>
        <w:t>(1)</w:t>
      </w:r>
      <w:r w:rsidRPr="005502F3">
        <w:tab/>
        <w:t xml:space="preserve">If, for the purposes of this Part, comparison of the export prices of goods exported to Australia and corresponding normal values of like goods requires a conversion of currencies, that conversion, subject to </w:t>
      </w:r>
      <w:r w:rsidR="005502F3">
        <w:t>subsection (</w:t>
      </w:r>
      <w:r w:rsidRPr="005502F3">
        <w:t>2), is to be made using the rate of exchange on the date of the transaction or agreement that, in the opinion of the Minister, best establishes the material terms of the sale of the exported goods.</w:t>
      </w:r>
    </w:p>
    <w:p w:rsidR="00441543" w:rsidRPr="005502F3" w:rsidRDefault="00441543">
      <w:pPr>
        <w:pStyle w:val="subsection"/>
      </w:pPr>
      <w:r w:rsidRPr="005502F3">
        <w:tab/>
        <w:t>(2)</w:t>
      </w:r>
      <w:r w:rsidRPr="005502F3">
        <w:tab/>
        <w:t xml:space="preserve">If, in relation to goods exported to </w:t>
      </w:r>
      <w:smartTag w:uri="urn:schemas-microsoft-com:office:smarttags" w:element="country-region">
        <w:smartTag w:uri="urn:schemas-microsoft-com:office:smarttags" w:element="place">
          <w:r w:rsidRPr="005502F3">
            <w:t>Australia</w:t>
          </w:r>
        </w:smartTag>
      </w:smartTag>
      <w:r w:rsidRPr="005502F3">
        <w:t xml:space="preserve">, a forward rate of exchange is used, the Minister may, in a conversion of currencies under </w:t>
      </w:r>
      <w:r w:rsidR="005502F3">
        <w:t>subsection (</w:t>
      </w:r>
      <w:r w:rsidRPr="005502F3">
        <w:t>1), make use of that rate of exchange.</w:t>
      </w:r>
    </w:p>
    <w:p w:rsidR="00441543" w:rsidRPr="005502F3" w:rsidRDefault="00441543">
      <w:pPr>
        <w:pStyle w:val="subsection"/>
      </w:pPr>
      <w:r w:rsidRPr="005502F3">
        <w:tab/>
        <w:t>(3)</w:t>
      </w:r>
      <w:r w:rsidRPr="005502F3">
        <w:tab/>
        <w:t>If:</w:t>
      </w:r>
    </w:p>
    <w:p w:rsidR="00441543" w:rsidRPr="005502F3" w:rsidRDefault="00441543">
      <w:pPr>
        <w:pStyle w:val="paragraph"/>
      </w:pPr>
      <w:r w:rsidRPr="005502F3">
        <w:tab/>
        <w:t>(a)</w:t>
      </w:r>
      <w:r w:rsidRPr="005502F3">
        <w:tab/>
        <w:t xml:space="preserve">the comparison referred to in </w:t>
      </w:r>
      <w:r w:rsidR="005502F3">
        <w:t>subsection (</w:t>
      </w:r>
      <w:r w:rsidRPr="005502F3">
        <w:t>1) requires the conversion of currencies; and</w:t>
      </w:r>
    </w:p>
    <w:p w:rsidR="00441543" w:rsidRPr="005502F3" w:rsidRDefault="00441543">
      <w:pPr>
        <w:pStyle w:val="paragraph"/>
        <w:keepNext/>
      </w:pPr>
      <w:r w:rsidRPr="005502F3">
        <w:lastRenderedPageBreak/>
        <w:tab/>
        <w:t>(b)</w:t>
      </w:r>
      <w:r w:rsidRPr="005502F3">
        <w:tab/>
        <w:t>the rate of exchange between those currencies has undergone a short</w:t>
      </w:r>
      <w:r w:rsidR="005502F3">
        <w:noBreakHyphen/>
      </w:r>
      <w:r w:rsidRPr="005502F3">
        <w:t>term fluctuation;</w:t>
      </w:r>
    </w:p>
    <w:p w:rsidR="00441543" w:rsidRPr="005502F3" w:rsidRDefault="00441543">
      <w:pPr>
        <w:pStyle w:val="subsection2"/>
      </w:pPr>
      <w:r w:rsidRPr="005502F3">
        <w:t>the Minister may, for the purpose of that comparison, disregard that fluctuation.</w:t>
      </w:r>
    </w:p>
    <w:p w:rsidR="00441543" w:rsidRPr="005502F3" w:rsidRDefault="00441543">
      <w:pPr>
        <w:pStyle w:val="subsection"/>
      </w:pPr>
      <w:r w:rsidRPr="005502F3">
        <w:tab/>
        <w:t>(4)</w:t>
      </w:r>
      <w:r w:rsidRPr="005502F3">
        <w:tab/>
        <w:t>If:</w:t>
      </w:r>
    </w:p>
    <w:p w:rsidR="00441543" w:rsidRPr="005502F3" w:rsidRDefault="00441543">
      <w:pPr>
        <w:pStyle w:val="paragraph"/>
      </w:pPr>
      <w:r w:rsidRPr="005502F3">
        <w:tab/>
        <w:t>(a)</w:t>
      </w:r>
      <w:r w:rsidRPr="005502F3">
        <w:tab/>
        <w:t xml:space="preserve">the comparison referred to in </w:t>
      </w:r>
      <w:r w:rsidR="005502F3">
        <w:t>subsection (</w:t>
      </w:r>
      <w:r w:rsidRPr="005502F3">
        <w:t>1) requires the conversion of currencies; and</w:t>
      </w:r>
    </w:p>
    <w:p w:rsidR="00441543" w:rsidRPr="005502F3" w:rsidRDefault="00441543">
      <w:pPr>
        <w:pStyle w:val="paragraph"/>
        <w:keepNext/>
      </w:pPr>
      <w:r w:rsidRPr="005502F3">
        <w:tab/>
        <w:t>(b)</w:t>
      </w:r>
      <w:r w:rsidRPr="005502F3">
        <w:tab/>
        <w:t>the Minister is satisfied that the rate of exchange between those currencies has undergone a sustained movement;</w:t>
      </w:r>
    </w:p>
    <w:p w:rsidR="00441543" w:rsidRPr="005502F3" w:rsidRDefault="00441543">
      <w:pPr>
        <w:pStyle w:val="subsection2"/>
      </w:pPr>
      <w:r w:rsidRPr="005502F3">
        <w:t xml:space="preserve">the Minister may, by notice published </w:t>
      </w:r>
      <w:r w:rsidR="008D34D5" w:rsidRPr="005502F3">
        <w:t>on the Anti</w:t>
      </w:r>
      <w:r w:rsidR="005502F3">
        <w:noBreakHyphen/>
      </w:r>
      <w:r w:rsidR="008D34D5" w:rsidRPr="005502F3">
        <w:t>Dumping Commission’s website</w:t>
      </w:r>
      <w:r w:rsidRPr="005502F3">
        <w:t>, declare that this subsection applies with effect from a day specified in the notice and, if the Minister does so, the Minister may use the rate of exchange in force on that day for the purposes of that comparison during the period of 60 days starting on that day.</w:t>
      </w:r>
    </w:p>
    <w:p w:rsidR="00441543" w:rsidRPr="005502F3" w:rsidRDefault="00441543">
      <w:pPr>
        <w:pStyle w:val="subsection"/>
      </w:pPr>
      <w:r w:rsidRPr="005502F3">
        <w:tab/>
        <w:t>(5)</w:t>
      </w:r>
      <w:r w:rsidRPr="005502F3">
        <w:tab/>
        <w:t xml:space="preserve">Nothing in </w:t>
      </w:r>
      <w:r w:rsidR="005502F3">
        <w:t>subsection (</w:t>
      </w:r>
      <w:r w:rsidRPr="005502F3">
        <w:t>4) prevents the Minister specifying a day in a notice that is earlier than the day of publication of the notice if the day specified:</w:t>
      </w:r>
    </w:p>
    <w:p w:rsidR="00441543" w:rsidRPr="005502F3" w:rsidRDefault="00441543">
      <w:pPr>
        <w:pStyle w:val="paragraph"/>
      </w:pPr>
      <w:r w:rsidRPr="005502F3">
        <w:tab/>
        <w:t>(a)</w:t>
      </w:r>
      <w:r w:rsidRPr="005502F3">
        <w:tab/>
        <w:t>is a day after the start of the sustained movement; and</w:t>
      </w:r>
    </w:p>
    <w:p w:rsidR="00441543" w:rsidRPr="005502F3" w:rsidRDefault="00441543">
      <w:pPr>
        <w:pStyle w:val="paragraph"/>
      </w:pPr>
      <w:r w:rsidRPr="005502F3">
        <w:tab/>
        <w:t>(b)</w:t>
      </w:r>
      <w:r w:rsidRPr="005502F3">
        <w:tab/>
        <w:t>is not a day occurring within 60 days after the day specified in a prior notice.</w:t>
      </w:r>
    </w:p>
    <w:p w:rsidR="00441543" w:rsidRPr="005502F3" w:rsidRDefault="00441543">
      <w:pPr>
        <w:pStyle w:val="subsection"/>
      </w:pPr>
      <w:r w:rsidRPr="005502F3">
        <w:tab/>
        <w:t>(6)</w:t>
      </w:r>
      <w:r w:rsidRPr="005502F3">
        <w:tab/>
        <w:t xml:space="preserve">Nothing in </w:t>
      </w:r>
      <w:r w:rsidR="005502F3">
        <w:t>subsection (</w:t>
      </w:r>
      <w:r w:rsidRPr="005502F3">
        <w:t>4) prevents the Minister publishing more than one notice if a sustained movement in the rate of exchange continues for more than 60 days.</w:t>
      </w:r>
    </w:p>
    <w:p w:rsidR="00441543" w:rsidRPr="005502F3" w:rsidRDefault="00441543">
      <w:pPr>
        <w:pStyle w:val="subsection"/>
      </w:pPr>
      <w:r w:rsidRPr="005502F3">
        <w:tab/>
        <w:t>(7)</w:t>
      </w:r>
      <w:r w:rsidRPr="005502F3">
        <w:tab/>
        <w:t xml:space="preserve">The </w:t>
      </w:r>
      <w:r w:rsidR="004D5ED5" w:rsidRPr="005502F3">
        <w:t>Commissioner</w:t>
      </w:r>
      <w:r w:rsidRPr="005502F3">
        <w:t xml:space="preserve"> may, if he or she considers it desirable so to do for the avoidance of doubt, specify, by notice published </w:t>
      </w:r>
      <w:r w:rsidR="008D34D5" w:rsidRPr="005502F3">
        <w:t>on the Anti</w:t>
      </w:r>
      <w:r w:rsidR="005502F3">
        <w:noBreakHyphen/>
      </w:r>
      <w:r w:rsidR="008D34D5" w:rsidRPr="005502F3">
        <w:t>Dumping Commission’s website</w:t>
      </w:r>
      <w:r w:rsidRPr="005502F3">
        <w:t>, a means of establishing a rate that is taken to be, or to have been, the rate of exchange between the Australian currency and another currency or between other currencies:</w:t>
      </w:r>
    </w:p>
    <w:p w:rsidR="00441543" w:rsidRPr="005502F3" w:rsidRDefault="00441543">
      <w:pPr>
        <w:pStyle w:val="paragraph"/>
      </w:pPr>
      <w:r w:rsidRPr="005502F3">
        <w:tab/>
        <w:t>(a)</w:t>
      </w:r>
      <w:r w:rsidRPr="005502F3">
        <w:tab/>
        <w:t>on a day, or during a period, preceding the day of publication of the notice; or</w:t>
      </w:r>
    </w:p>
    <w:p w:rsidR="00441543" w:rsidRPr="005502F3" w:rsidRDefault="00441543">
      <w:pPr>
        <w:pStyle w:val="paragraph"/>
      </w:pPr>
      <w:r w:rsidRPr="005502F3">
        <w:lastRenderedPageBreak/>
        <w:tab/>
        <w:t>(b)</w:t>
      </w:r>
      <w:r w:rsidRPr="005502F3">
        <w:tab/>
        <w:t>from and including the day of publication of the notice, or an earlier day specified in the notice, until the revocation of the notice.</w:t>
      </w:r>
    </w:p>
    <w:p w:rsidR="00441543" w:rsidRPr="005502F3" w:rsidRDefault="00441543">
      <w:pPr>
        <w:pStyle w:val="subsection"/>
      </w:pPr>
      <w:r w:rsidRPr="005502F3">
        <w:tab/>
        <w:t>(8)</w:t>
      </w:r>
      <w:r w:rsidRPr="005502F3">
        <w:tab/>
        <w:t xml:space="preserve">The rate of exchange established between currencies in a notice under </w:t>
      </w:r>
      <w:r w:rsidR="005502F3">
        <w:t>subsection (</w:t>
      </w:r>
      <w:r w:rsidRPr="005502F3">
        <w:t>7) is, for the purpose of working out the amount of duty or interim duty payable on any goods exported on the day or during the period to which the rate so specified applies, the rate of exchange that applies for the purposes of this section in respect of the currencies specified in the notice.</w:t>
      </w:r>
    </w:p>
    <w:p w:rsidR="00441543" w:rsidRPr="005502F3" w:rsidRDefault="00441543" w:rsidP="000C6AF8">
      <w:pPr>
        <w:pStyle w:val="ActHead5"/>
      </w:pPr>
      <w:bookmarkStart w:id="49" w:name="_Toc532385484"/>
      <w:r w:rsidRPr="005502F3">
        <w:rPr>
          <w:rStyle w:val="CharSectno"/>
        </w:rPr>
        <w:t>269TAG</w:t>
      </w:r>
      <w:r w:rsidRPr="005502F3">
        <w:t xml:space="preserve">  Minister may take anti</w:t>
      </w:r>
      <w:r w:rsidR="005502F3">
        <w:noBreakHyphen/>
      </w:r>
      <w:r w:rsidRPr="005502F3">
        <w:t>dumping measures on own initiative</w:t>
      </w:r>
      <w:bookmarkEnd w:id="49"/>
    </w:p>
    <w:p w:rsidR="00441543" w:rsidRPr="005502F3" w:rsidRDefault="00441543">
      <w:pPr>
        <w:pStyle w:val="subsection"/>
      </w:pPr>
      <w:r w:rsidRPr="005502F3">
        <w:tab/>
        <w:t>(1)</w:t>
      </w:r>
      <w:r w:rsidRPr="005502F3">
        <w:tab/>
        <w:t>Nothing in this Part implies that the Minister cannot initiate an investigation into the need to take anti</w:t>
      </w:r>
      <w:r w:rsidR="005502F3">
        <w:noBreakHyphen/>
      </w:r>
      <w:r w:rsidRPr="005502F3">
        <w:t>dumping measures in respect of goods although no application has been made under section</w:t>
      </w:r>
      <w:r w:rsidR="005502F3">
        <w:t> </w:t>
      </w:r>
      <w:r w:rsidRPr="005502F3">
        <w:t>269TB for the taking of such measures in respect of such goods.</w:t>
      </w:r>
    </w:p>
    <w:p w:rsidR="00441543" w:rsidRPr="005502F3" w:rsidRDefault="00441543">
      <w:pPr>
        <w:pStyle w:val="subsection"/>
      </w:pPr>
      <w:r w:rsidRPr="005502F3">
        <w:tab/>
        <w:t>(2)</w:t>
      </w:r>
      <w:r w:rsidRPr="005502F3">
        <w:tab/>
        <w:t xml:space="preserve">An investigation under </w:t>
      </w:r>
      <w:r w:rsidR="005502F3">
        <w:t>subsection (</w:t>
      </w:r>
      <w:r w:rsidRPr="005502F3">
        <w:t>1) must be carried out in accordance with the Minister’s written requirements instead of the requirements set out in this Part.</w:t>
      </w:r>
    </w:p>
    <w:p w:rsidR="00441543" w:rsidRPr="005502F3" w:rsidRDefault="00441543">
      <w:pPr>
        <w:pStyle w:val="subsection"/>
      </w:pPr>
      <w:r w:rsidRPr="005502F3">
        <w:tab/>
        <w:t>(3)</w:t>
      </w:r>
      <w:r w:rsidRPr="005502F3">
        <w:tab/>
        <w:t xml:space="preserve">The Minister may, subject to </w:t>
      </w:r>
      <w:r w:rsidR="005502F3">
        <w:t>subsection (</w:t>
      </w:r>
      <w:r w:rsidRPr="005502F3">
        <w:t>4), take anti</w:t>
      </w:r>
      <w:r w:rsidR="005502F3">
        <w:noBreakHyphen/>
      </w:r>
      <w:r w:rsidRPr="005502F3">
        <w:t>dumping measures as a result of the investigation as if the investigation had been carried out under this Part.</w:t>
      </w:r>
    </w:p>
    <w:p w:rsidR="00441543" w:rsidRPr="005502F3" w:rsidRDefault="00441543">
      <w:pPr>
        <w:pStyle w:val="subsection"/>
        <w:keepNext/>
      </w:pPr>
      <w:r w:rsidRPr="005502F3">
        <w:tab/>
        <w:t>(4)</w:t>
      </w:r>
      <w:r w:rsidRPr="005502F3">
        <w:tab/>
        <w:t>The Minister must not take such anti</w:t>
      </w:r>
      <w:r w:rsidR="005502F3">
        <w:noBreakHyphen/>
      </w:r>
      <w:r w:rsidRPr="005502F3">
        <w:t>dumping measures unless the Minister:</w:t>
      </w:r>
    </w:p>
    <w:p w:rsidR="00441543" w:rsidRPr="005502F3" w:rsidRDefault="00441543">
      <w:pPr>
        <w:pStyle w:val="paragraph"/>
      </w:pPr>
      <w:r w:rsidRPr="005502F3">
        <w:tab/>
        <w:t>(a)</w:t>
      </w:r>
      <w:r w:rsidRPr="005502F3">
        <w:tab/>
        <w:t>has determined any matters which the Minister would be required to determine; and</w:t>
      </w:r>
    </w:p>
    <w:p w:rsidR="00441543" w:rsidRPr="005502F3" w:rsidRDefault="00441543">
      <w:pPr>
        <w:pStyle w:val="paragraph"/>
      </w:pPr>
      <w:r w:rsidRPr="005502F3">
        <w:tab/>
        <w:t>(b)</w:t>
      </w:r>
      <w:r w:rsidRPr="005502F3">
        <w:tab/>
        <w:t>is satisfied of any matters of which the Minister would be required to be satisfied;</w:t>
      </w:r>
    </w:p>
    <w:p w:rsidR="00441543" w:rsidRPr="005502F3" w:rsidRDefault="00441543">
      <w:pPr>
        <w:pStyle w:val="subsection2"/>
      </w:pPr>
      <w:r w:rsidRPr="005502F3">
        <w:t>in order to take those measures if the investigation had been carried out in accordance with the requirements of the other provisions of this Part.</w:t>
      </w:r>
    </w:p>
    <w:p w:rsidR="00441543" w:rsidRPr="005502F3" w:rsidRDefault="00441543">
      <w:pPr>
        <w:pStyle w:val="subsection"/>
      </w:pPr>
      <w:r w:rsidRPr="005502F3">
        <w:tab/>
        <w:t>(5)</w:t>
      </w:r>
      <w:r w:rsidRPr="005502F3">
        <w:tab/>
        <w:t>The Minister must ensure that:</w:t>
      </w:r>
    </w:p>
    <w:p w:rsidR="00441543" w:rsidRPr="005502F3" w:rsidRDefault="00441543">
      <w:pPr>
        <w:pStyle w:val="paragraph"/>
      </w:pPr>
      <w:r w:rsidRPr="005502F3">
        <w:lastRenderedPageBreak/>
        <w:tab/>
        <w:t>(a)</w:t>
      </w:r>
      <w:r w:rsidRPr="005502F3">
        <w:tab/>
        <w:t xml:space="preserve">his or her instructions under </w:t>
      </w:r>
      <w:r w:rsidR="005502F3">
        <w:t>subsection (</w:t>
      </w:r>
      <w:r w:rsidRPr="005502F3">
        <w:t xml:space="preserve">2) for the conduct of an investigation referred to in </w:t>
      </w:r>
      <w:r w:rsidR="005502F3">
        <w:t>subsection (</w:t>
      </w:r>
      <w:r w:rsidRPr="005502F3">
        <w:t>1); and</w:t>
      </w:r>
    </w:p>
    <w:p w:rsidR="00441543" w:rsidRPr="005502F3" w:rsidRDefault="00441543">
      <w:pPr>
        <w:pStyle w:val="paragraph"/>
      </w:pPr>
      <w:r w:rsidRPr="005502F3">
        <w:tab/>
        <w:t>(b)</w:t>
      </w:r>
      <w:r w:rsidRPr="005502F3">
        <w:tab/>
        <w:t>his or her actions in taking any anti</w:t>
      </w:r>
      <w:r w:rsidR="005502F3">
        <w:noBreakHyphen/>
      </w:r>
      <w:r w:rsidRPr="005502F3">
        <w:t>dumping measures as a result of such an investigation;</w:t>
      </w:r>
    </w:p>
    <w:p w:rsidR="00441543" w:rsidRPr="005502F3" w:rsidRDefault="00441543">
      <w:pPr>
        <w:pStyle w:val="subsection2"/>
      </w:pPr>
      <w:r w:rsidRPr="005502F3">
        <w:t xml:space="preserve">are consistent with </w:t>
      </w:r>
      <w:smartTag w:uri="urn:schemas-microsoft-com:office:smarttags" w:element="country-region">
        <w:smartTag w:uri="urn:schemas-microsoft-com:office:smarttags" w:element="place">
          <w:r w:rsidRPr="005502F3">
            <w:t>Australia</w:t>
          </w:r>
        </w:smartTag>
      </w:smartTag>
      <w:r w:rsidRPr="005502F3">
        <w:t>’s international obligations under the World Trade Organization Agreement.</w:t>
      </w:r>
    </w:p>
    <w:p w:rsidR="00441543" w:rsidRPr="005502F3" w:rsidRDefault="00441543">
      <w:pPr>
        <w:pStyle w:val="subsection"/>
      </w:pPr>
      <w:r w:rsidRPr="005502F3">
        <w:tab/>
        <w:t>(6)</w:t>
      </w:r>
      <w:r w:rsidRPr="005502F3">
        <w:tab/>
        <w:t>The anti</w:t>
      </w:r>
      <w:r w:rsidR="005502F3">
        <w:noBreakHyphen/>
      </w:r>
      <w:r w:rsidRPr="005502F3">
        <w:t>dumping measures taken and any matters determined to permit the taking of those measures are to be treated, for all purposes of this Act and the Dumping Duty Act, as measures taken, and matters determined, under the relevant provisions of this Part.</w:t>
      </w:r>
    </w:p>
    <w:p w:rsidR="001D5F5E" w:rsidRPr="005502F3" w:rsidRDefault="001D5F5E" w:rsidP="001D5F5E">
      <w:pPr>
        <w:pStyle w:val="ActHead5"/>
      </w:pPr>
      <w:bookmarkStart w:id="50" w:name="_Toc532385485"/>
      <w:r w:rsidRPr="005502F3">
        <w:rPr>
          <w:rStyle w:val="CharSectno"/>
        </w:rPr>
        <w:t>269TAH</w:t>
      </w:r>
      <w:r w:rsidRPr="005502F3">
        <w:t xml:space="preserve">  Minister may delegate functions and powers to Commissioner or Commission staff members</w:t>
      </w:r>
      <w:bookmarkEnd w:id="50"/>
    </w:p>
    <w:p w:rsidR="001D5F5E" w:rsidRPr="005502F3" w:rsidRDefault="001D5F5E" w:rsidP="001D5F5E">
      <w:pPr>
        <w:pStyle w:val="subsection"/>
      </w:pPr>
      <w:r w:rsidRPr="005502F3">
        <w:tab/>
        <w:t>(1)</w:t>
      </w:r>
      <w:r w:rsidRPr="005502F3">
        <w:tab/>
        <w:t>The Minister may, by signed instrument, delegate to the following any of the functions and powers of the Minister under this Part or the Dumping Duty Act:</w:t>
      </w:r>
    </w:p>
    <w:p w:rsidR="001D5F5E" w:rsidRPr="005502F3" w:rsidRDefault="001D5F5E" w:rsidP="001D5F5E">
      <w:pPr>
        <w:pStyle w:val="paragraph"/>
      </w:pPr>
      <w:r w:rsidRPr="005502F3">
        <w:tab/>
        <w:t>(a)</w:t>
      </w:r>
      <w:r w:rsidRPr="005502F3">
        <w:tab/>
        <w:t>the Commissioner;</w:t>
      </w:r>
    </w:p>
    <w:p w:rsidR="001D5F5E" w:rsidRPr="005502F3" w:rsidRDefault="001D5F5E" w:rsidP="001D5F5E">
      <w:pPr>
        <w:pStyle w:val="paragraph"/>
      </w:pPr>
      <w:r w:rsidRPr="005502F3">
        <w:tab/>
        <w:t>(b)</w:t>
      </w:r>
      <w:r w:rsidRPr="005502F3">
        <w:tab/>
        <w:t>a Commission staff member.</w:t>
      </w:r>
    </w:p>
    <w:p w:rsidR="001D5F5E" w:rsidRPr="005502F3" w:rsidRDefault="001D5F5E" w:rsidP="001D5F5E">
      <w:pPr>
        <w:pStyle w:val="subsection"/>
      </w:pPr>
      <w:r w:rsidRPr="005502F3">
        <w:tab/>
        <w:t>(2)</w:t>
      </w:r>
      <w:r w:rsidRPr="005502F3">
        <w:tab/>
        <w:t xml:space="preserve">However, </w:t>
      </w:r>
      <w:r w:rsidR="005502F3">
        <w:t>subsection (</w:t>
      </w:r>
      <w:r w:rsidRPr="005502F3">
        <w:t>1) does not apply to a function or power under:</w:t>
      </w:r>
    </w:p>
    <w:p w:rsidR="001D5F5E" w:rsidRPr="005502F3" w:rsidRDefault="001D5F5E" w:rsidP="001D5F5E">
      <w:pPr>
        <w:pStyle w:val="paragraph"/>
      </w:pPr>
      <w:r w:rsidRPr="005502F3">
        <w:tab/>
        <w:t>(a)</w:t>
      </w:r>
      <w:r w:rsidRPr="005502F3">
        <w:tab/>
        <w:t>subsection</w:t>
      </w:r>
      <w:r w:rsidR="005502F3">
        <w:t> </w:t>
      </w:r>
      <w:r w:rsidRPr="005502F3">
        <w:t>269TG(1) or (2), 269TH(1) or (2), 269TJ(1) or (2) or 269TK(1) or (2) of this Act; or</w:t>
      </w:r>
    </w:p>
    <w:p w:rsidR="001D5F5E" w:rsidRPr="005502F3" w:rsidRDefault="001D5F5E" w:rsidP="001D5F5E">
      <w:pPr>
        <w:pStyle w:val="paragraph"/>
      </w:pPr>
      <w:r w:rsidRPr="005502F3">
        <w:tab/>
        <w:t>(b)</w:t>
      </w:r>
      <w:r w:rsidRPr="005502F3">
        <w:tab/>
        <w:t>subsection</w:t>
      </w:r>
      <w:r w:rsidR="005502F3">
        <w:t> </w:t>
      </w:r>
      <w:r w:rsidRPr="005502F3">
        <w:t>8(5), 9(5), 10(3B) or 11(4) of the Dumping Duty Act.</w:t>
      </w:r>
    </w:p>
    <w:p w:rsidR="00441543" w:rsidRPr="005502F3" w:rsidRDefault="00441543" w:rsidP="000C6AF8">
      <w:pPr>
        <w:pStyle w:val="ActHead5"/>
      </w:pPr>
      <w:bookmarkStart w:id="51" w:name="_Toc532385486"/>
      <w:r w:rsidRPr="005502F3">
        <w:rPr>
          <w:rStyle w:val="CharSectno"/>
        </w:rPr>
        <w:t>269TA</w:t>
      </w:r>
      <w:r w:rsidRPr="005502F3">
        <w:t xml:space="preserve">  Minister may give directions to </w:t>
      </w:r>
      <w:r w:rsidR="004D5ED5" w:rsidRPr="005502F3">
        <w:t>Commissioner</w:t>
      </w:r>
      <w:r w:rsidRPr="005502F3">
        <w:t xml:space="preserve"> in relation to powers and duties under this Part</w:t>
      </w:r>
      <w:bookmarkEnd w:id="51"/>
    </w:p>
    <w:p w:rsidR="00441543" w:rsidRPr="005502F3" w:rsidRDefault="00441543">
      <w:pPr>
        <w:pStyle w:val="subsection"/>
      </w:pPr>
      <w:r w:rsidRPr="005502F3">
        <w:tab/>
        <w:t>(1)</w:t>
      </w:r>
      <w:r w:rsidRPr="005502F3">
        <w:tab/>
        <w:t>The Minister may</w:t>
      </w:r>
      <w:r w:rsidR="00F22408" w:rsidRPr="005502F3">
        <w:t>, by legislative instrument, give to the Commissioner such directions</w:t>
      </w:r>
      <w:r w:rsidRPr="005502F3">
        <w:t xml:space="preserve"> in connection with carrying out or giving effect to the </w:t>
      </w:r>
      <w:r w:rsidR="00166BF7" w:rsidRPr="005502F3">
        <w:t>Commissioner’s</w:t>
      </w:r>
      <w:r w:rsidRPr="005502F3">
        <w:t xml:space="preserve"> powers and duties under this Part as the Minister thinks fit, and the </w:t>
      </w:r>
      <w:r w:rsidR="004D5ED5" w:rsidRPr="005502F3">
        <w:t>Commissioner</w:t>
      </w:r>
      <w:r w:rsidRPr="005502F3">
        <w:t xml:space="preserve"> shall comply with any directions so given.</w:t>
      </w:r>
    </w:p>
    <w:p w:rsidR="00441543" w:rsidRPr="005502F3" w:rsidRDefault="00441543">
      <w:pPr>
        <w:pStyle w:val="subsection"/>
      </w:pPr>
      <w:r w:rsidRPr="005502F3">
        <w:lastRenderedPageBreak/>
        <w:tab/>
        <w:t>(2)</w:t>
      </w:r>
      <w:r w:rsidRPr="005502F3">
        <w:tab/>
        <w:t xml:space="preserve">A direction under </w:t>
      </w:r>
      <w:r w:rsidR="005502F3">
        <w:t>subsection (</w:t>
      </w:r>
      <w:r w:rsidRPr="005502F3">
        <w:t xml:space="preserve">1) shall not deal with carrying out or giving effect to the powers or duties of the </w:t>
      </w:r>
      <w:r w:rsidR="004D5ED5" w:rsidRPr="005502F3">
        <w:t>Commissioner</w:t>
      </w:r>
      <w:r w:rsidRPr="005502F3">
        <w:t xml:space="preserve"> in relation to a particular consignment of goods or to like goods to goods in a particular consignment but shall deal instead with the general principles for carrying out or giving effect to the </w:t>
      </w:r>
      <w:r w:rsidR="00166BF7" w:rsidRPr="005502F3">
        <w:t>Commissioner’s</w:t>
      </w:r>
      <w:r w:rsidRPr="005502F3">
        <w:t xml:space="preserve"> powers.</w:t>
      </w:r>
    </w:p>
    <w:p w:rsidR="00441543" w:rsidRPr="005502F3" w:rsidRDefault="00441543" w:rsidP="00DE257A">
      <w:pPr>
        <w:pStyle w:val="ActHead3"/>
        <w:pageBreakBefore/>
      </w:pPr>
      <w:bookmarkStart w:id="52" w:name="_Toc532385487"/>
      <w:r w:rsidRPr="005502F3">
        <w:rPr>
          <w:rStyle w:val="CharDivNo"/>
        </w:rPr>
        <w:lastRenderedPageBreak/>
        <w:t>Division</w:t>
      </w:r>
      <w:r w:rsidR="005502F3" w:rsidRPr="005502F3">
        <w:rPr>
          <w:rStyle w:val="CharDivNo"/>
        </w:rPr>
        <w:t> </w:t>
      </w:r>
      <w:r w:rsidRPr="005502F3">
        <w:rPr>
          <w:rStyle w:val="CharDivNo"/>
        </w:rPr>
        <w:t>2</w:t>
      </w:r>
      <w:r w:rsidRPr="005502F3">
        <w:t>—</w:t>
      </w:r>
      <w:r w:rsidRPr="005502F3">
        <w:rPr>
          <w:rStyle w:val="CharDivText"/>
        </w:rPr>
        <w:t>Consideration of anti</w:t>
      </w:r>
      <w:r w:rsidR="005502F3" w:rsidRPr="005502F3">
        <w:rPr>
          <w:rStyle w:val="CharDivText"/>
        </w:rPr>
        <w:noBreakHyphen/>
      </w:r>
      <w:r w:rsidRPr="005502F3">
        <w:rPr>
          <w:rStyle w:val="CharDivText"/>
        </w:rPr>
        <w:t xml:space="preserve">dumping matters by the </w:t>
      </w:r>
      <w:r w:rsidR="004D5ED5" w:rsidRPr="005502F3">
        <w:rPr>
          <w:rStyle w:val="CharDivText"/>
        </w:rPr>
        <w:t>Commissioner</w:t>
      </w:r>
      <w:bookmarkEnd w:id="52"/>
    </w:p>
    <w:p w:rsidR="00441543" w:rsidRPr="005502F3" w:rsidRDefault="00441543" w:rsidP="000C6AF8">
      <w:pPr>
        <w:pStyle w:val="ActHead5"/>
      </w:pPr>
      <w:bookmarkStart w:id="53" w:name="_Toc532385488"/>
      <w:r w:rsidRPr="005502F3">
        <w:rPr>
          <w:rStyle w:val="CharSectno"/>
        </w:rPr>
        <w:t>269TBA</w:t>
      </w:r>
      <w:r w:rsidRPr="005502F3">
        <w:t xml:space="preserve">  What this Division is about</w:t>
      </w:r>
      <w:bookmarkEnd w:id="53"/>
    </w:p>
    <w:p w:rsidR="00441543" w:rsidRPr="005502F3" w:rsidRDefault="00441543">
      <w:pPr>
        <w:pStyle w:val="BoxText"/>
      </w:pPr>
      <w:r w:rsidRPr="005502F3">
        <w:t>This Division:</w:t>
      </w:r>
    </w:p>
    <w:p w:rsidR="00441543" w:rsidRPr="005502F3" w:rsidRDefault="00441543">
      <w:pPr>
        <w:pStyle w:val="BoxList"/>
      </w:pPr>
      <w:r w:rsidRPr="005502F3">
        <w:rPr>
          <w:sz w:val="28"/>
        </w:rPr>
        <w:t>•</w:t>
      </w:r>
      <w:r w:rsidRPr="005502F3">
        <w:tab/>
        <w:t>sets out the requirements for making applications for the publication of dumping duty notices and countervailing duty notices;</w:t>
      </w:r>
    </w:p>
    <w:p w:rsidR="00441543" w:rsidRPr="005502F3" w:rsidRDefault="00441543">
      <w:pPr>
        <w:pStyle w:val="BoxList"/>
      </w:pPr>
      <w:r w:rsidRPr="005502F3">
        <w:rPr>
          <w:sz w:val="28"/>
        </w:rPr>
        <w:t>•</w:t>
      </w:r>
      <w:r w:rsidRPr="005502F3">
        <w:tab/>
        <w:t xml:space="preserve">sets out the procedures to be followed, and the matters to be considered, by the </w:t>
      </w:r>
      <w:r w:rsidR="004D5ED5" w:rsidRPr="005502F3">
        <w:t>Commissioner</w:t>
      </w:r>
      <w:r w:rsidRPr="005502F3">
        <w:t xml:space="preserve"> in conducting investigations in relation to goods covered by such applications, for the purpose of making a report to the Minister;</w:t>
      </w:r>
    </w:p>
    <w:p w:rsidR="00441543" w:rsidRPr="005502F3" w:rsidRDefault="00441543">
      <w:pPr>
        <w:pStyle w:val="BoxList"/>
      </w:pPr>
      <w:r w:rsidRPr="005502F3">
        <w:rPr>
          <w:sz w:val="28"/>
        </w:rPr>
        <w:t>•</w:t>
      </w:r>
      <w:r w:rsidRPr="005502F3">
        <w:tab/>
        <w:t xml:space="preserve">empowers </w:t>
      </w:r>
      <w:r w:rsidR="004B1B04" w:rsidRPr="005502F3">
        <w:t>the Commonwealth</w:t>
      </w:r>
      <w:r w:rsidRPr="005502F3">
        <w:t>, in certain cases, to take securities in respect of interim duty that may become payable, in order to prevent injury to Australian industry while such investigations continue;</w:t>
      </w:r>
    </w:p>
    <w:p w:rsidR="00441543" w:rsidRPr="005502F3" w:rsidRDefault="00441543">
      <w:pPr>
        <w:pStyle w:val="BoxList"/>
      </w:pPr>
      <w:r w:rsidRPr="005502F3">
        <w:rPr>
          <w:sz w:val="28"/>
        </w:rPr>
        <w:t>•</w:t>
      </w:r>
      <w:r w:rsidRPr="005502F3">
        <w:tab/>
        <w:t xml:space="preserve">sets out the circumstances in which the </w:t>
      </w:r>
      <w:r w:rsidR="004D5ED5" w:rsidRPr="005502F3">
        <w:t>Commissioner</w:t>
      </w:r>
      <w:r w:rsidRPr="005502F3">
        <w:t xml:space="preserve"> must terminate such investigations.</w:t>
      </w:r>
    </w:p>
    <w:p w:rsidR="00441543" w:rsidRPr="005502F3" w:rsidRDefault="00441543" w:rsidP="000C6AF8">
      <w:pPr>
        <w:pStyle w:val="ActHead5"/>
      </w:pPr>
      <w:bookmarkStart w:id="54" w:name="_Toc532385489"/>
      <w:r w:rsidRPr="005502F3">
        <w:rPr>
          <w:rStyle w:val="CharSectno"/>
        </w:rPr>
        <w:t>269TB</w:t>
      </w:r>
      <w:r w:rsidRPr="005502F3">
        <w:t xml:space="preserve">  Application for action under Dumping Duty Act</w:t>
      </w:r>
      <w:bookmarkEnd w:id="54"/>
      <w:r w:rsidRPr="005502F3">
        <w:t xml:space="preserve"> </w:t>
      </w:r>
    </w:p>
    <w:p w:rsidR="00441543" w:rsidRPr="005502F3" w:rsidRDefault="00441543">
      <w:pPr>
        <w:pStyle w:val="subsection"/>
      </w:pPr>
      <w:r w:rsidRPr="005502F3">
        <w:tab/>
        <w:t>(1)</w:t>
      </w:r>
      <w:r w:rsidRPr="005502F3">
        <w:tab/>
        <w:t>Where:</w:t>
      </w:r>
    </w:p>
    <w:p w:rsidR="00441543" w:rsidRPr="005502F3" w:rsidRDefault="00441543">
      <w:pPr>
        <w:pStyle w:val="paragraph"/>
      </w:pPr>
      <w:r w:rsidRPr="005502F3">
        <w:tab/>
        <w:t>(a)</w:t>
      </w:r>
      <w:r w:rsidRPr="005502F3">
        <w:tab/>
        <w:t>a consignment of goods:</w:t>
      </w:r>
    </w:p>
    <w:p w:rsidR="00441543" w:rsidRPr="005502F3" w:rsidRDefault="00441543">
      <w:pPr>
        <w:pStyle w:val="paragraphsub"/>
      </w:pPr>
      <w:r w:rsidRPr="005502F3">
        <w:tab/>
        <w:t>(i)</w:t>
      </w:r>
      <w:r w:rsidRPr="005502F3">
        <w:tab/>
        <w:t xml:space="preserve">has been imported into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sub"/>
      </w:pPr>
      <w:r w:rsidRPr="005502F3">
        <w:tab/>
        <w:t>(ii)</w:t>
      </w:r>
      <w:r w:rsidRPr="005502F3">
        <w:tab/>
        <w:t xml:space="preserve">is likely to be imported into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sub"/>
      </w:pPr>
      <w:r w:rsidRPr="005502F3">
        <w:tab/>
        <w:t>(iii)</w:t>
      </w:r>
      <w:r w:rsidRPr="005502F3">
        <w:tab/>
        <w:t xml:space="preserve">may be imported into </w:t>
      </w:r>
      <w:smartTag w:uri="urn:schemas-microsoft-com:office:smarttags" w:element="country-region">
        <w:smartTag w:uri="urn:schemas-microsoft-com:office:smarttags" w:element="place">
          <w:r w:rsidRPr="005502F3">
            <w:t>Australia</w:t>
          </w:r>
        </w:smartTag>
      </w:smartTag>
      <w:r w:rsidRPr="005502F3">
        <w:t xml:space="preserve">, being like goods to goods to which </w:t>
      </w:r>
      <w:r w:rsidR="005502F3">
        <w:t>subparagraph (</w:t>
      </w:r>
      <w:r w:rsidRPr="005502F3">
        <w:t>i) or (ii) applies;</w:t>
      </w:r>
    </w:p>
    <w:p w:rsidR="00441543" w:rsidRPr="005502F3" w:rsidRDefault="00441543">
      <w:pPr>
        <w:pStyle w:val="paragraph"/>
      </w:pPr>
      <w:r w:rsidRPr="005502F3">
        <w:tab/>
        <w:t>(b)</w:t>
      </w:r>
      <w:r w:rsidRPr="005502F3">
        <w:tab/>
        <w:t>there is, or may be established, an Australian industry producing like goods; and</w:t>
      </w:r>
    </w:p>
    <w:p w:rsidR="00441543" w:rsidRPr="005502F3" w:rsidRDefault="00441543" w:rsidP="00EC2DAE">
      <w:pPr>
        <w:pStyle w:val="paragraph"/>
      </w:pPr>
      <w:r w:rsidRPr="005502F3">
        <w:lastRenderedPageBreak/>
        <w:tab/>
        <w:t>(c)</w:t>
      </w:r>
      <w:r w:rsidRPr="005502F3">
        <w:tab/>
        <w:t>a person believes that there are, or may be, reasonable grounds for the publication of a dumping duty notice or a countervailing duty notice in respect of the goods in the consignment;</w:t>
      </w:r>
    </w:p>
    <w:p w:rsidR="00441543" w:rsidRPr="005502F3" w:rsidRDefault="00441543">
      <w:pPr>
        <w:pStyle w:val="subsection2"/>
      </w:pPr>
      <w:r w:rsidRPr="005502F3">
        <w:t xml:space="preserve">that person may, by application in writing lodged with the </w:t>
      </w:r>
      <w:r w:rsidR="001D5F5E" w:rsidRPr="005502F3">
        <w:t>Commissioner</w:t>
      </w:r>
      <w:r w:rsidRPr="005502F3">
        <w:t>, request that the Minister publish that notice in respect of the goods in the consignment.</w:t>
      </w:r>
    </w:p>
    <w:p w:rsidR="00441543" w:rsidRPr="005502F3" w:rsidRDefault="00441543">
      <w:pPr>
        <w:pStyle w:val="subsection"/>
        <w:keepNext/>
      </w:pPr>
      <w:r w:rsidRPr="005502F3">
        <w:tab/>
        <w:t>(2)</w:t>
      </w:r>
      <w:r w:rsidRPr="005502F3">
        <w:tab/>
        <w:t>Where:</w:t>
      </w:r>
    </w:p>
    <w:p w:rsidR="00441543" w:rsidRPr="005502F3" w:rsidRDefault="00441543">
      <w:pPr>
        <w:pStyle w:val="paragraph"/>
      </w:pPr>
      <w:r w:rsidRPr="005502F3">
        <w:tab/>
        <w:t>(a)</w:t>
      </w:r>
      <w:r w:rsidRPr="005502F3">
        <w:tab/>
        <w:t xml:space="preserve">a consignment of goods produced or manufactured in a country other than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sub"/>
      </w:pPr>
      <w:r w:rsidRPr="005502F3">
        <w:tab/>
        <w:t>(i)</w:t>
      </w:r>
      <w:r w:rsidRPr="005502F3">
        <w:tab/>
        <w:t xml:space="preserve">has been imported into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sub"/>
      </w:pPr>
      <w:r w:rsidRPr="005502F3">
        <w:tab/>
        <w:t>(ii)</w:t>
      </w:r>
      <w:r w:rsidRPr="005502F3">
        <w:tab/>
        <w:t xml:space="preserve">is likely to be imported into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sub"/>
      </w:pPr>
      <w:r w:rsidRPr="005502F3">
        <w:tab/>
        <w:t>(iii)</w:t>
      </w:r>
      <w:r w:rsidRPr="005502F3">
        <w:tab/>
        <w:t xml:space="preserve">may be imported into Australia, being like goods to goods to which </w:t>
      </w:r>
      <w:r w:rsidR="005502F3">
        <w:t>subparagraph (</w:t>
      </w:r>
      <w:r w:rsidRPr="005502F3">
        <w:t>i) or (ii) applies; and</w:t>
      </w:r>
    </w:p>
    <w:p w:rsidR="00441543" w:rsidRPr="005502F3" w:rsidRDefault="00441543">
      <w:pPr>
        <w:pStyle w:val="paragraph"/>
      </w:pPr>
      <w:r w:rsidRPr="005502F3">
        <w:tab/>
        <w:t>(b)</w:t>
      </w:r>
      <w:r w:rsidRPr="005502F3">
        <w:tab/>
        <w:t xml:space="preserve">there is, in a third country, an industry that produces or manufactures like goods for export 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keepNext/>
      </w:pPr>
      <w:r w:rsidRPr="005502F3">
        <w:tab/>
        <w:t>(c)</w:t>
      </w:r>
      <w:r w:rsidRPr="005502F3">
        <w:tab/>
        <w:t>the Government of that third country believes that there are, or may be, reasonable grounds for the publication of a dumping duty notice or a countervailing duty notice in respect of the goods in the consignment;</w:t>
      </w:r>
    </w:p>
    <w:p w:rsidR="00441543" w:rsidRPr="005502F3" w:rsidRDefault="00441543">
      <w:pPr>
        <w:pStyle w:val="subsection2"/>
      </w:pPr>
      <w:r w:rsidRPr="005502F3">
        <w:t xml:space="preserve">the Government of that third country may, by application in writing lodged with the </w:t>
      </w:r>
      <w:r w:rsidR="001D5F5E" w:rsidRPr="005502F3">
        <w:t>Commissioner</w:t>
      </w:r>
      <w:r w:rsidRPr="005502F3">
        <w:t>, request that the Minister publish that notice in respect of the goods in the consignment.</w:t>
      </w:r>
    </w:p>
    <w:p w:rsidR="00441543" w:rsidRPr="005502F3" w:rsidRDefault="00441543">
      <w:pPr>
        <w:pStyle w:val="subsection"/>
      </w:pPr>
      <w:r w:rsidRPr="005502F3">
        <w:tab/>
        <w:t>(2A)</w:t>
      </w:r>
      <w:r w:rsidRPr="005502F3">
        <w:tab/>
        <w:t>During the period after receiving an application for a dumping duty notice and before giving public notice under subsection</w:t>
      </w:r>
      <w:r w:rsidR="005502F3">
        <w:t> </w:t>
      </w:r>
      <w:r w:rsidRPr="005502F3">
        <w:t xml:space="preserve">269TC(4) of a decision not to reject the application, the </w:t>
      </w:r>
      <w:r w:rsidR="004D5ED5" w:rsidRPr="005502F3">
        <w:t>Commissioner</w:t>
      </w:r>
      <w:r w:rsidRPr="005502F3">
        <w:t xml:space="preserve"> must notify the government of the country, or of each country, whose exporters are nominated in the application.</w:t>
      </w:r>
    </w:p>
    <w:p w:rsidR="00441543" w:rsidRPr="005502F3" w:rsidRDefault="00441543">
      <w:pPr>
        <w:pStyle w:val="subsection"/>
      </w:pPr>
      <w:r w:rsidRPr="005502F3">
        <w:tab/>
        <w:t>(2B)</w:t>
      </w:r>
      <w:r w:rsidRPr="005502F3">
        <w:tab/>
        <w:t>During the period after receiving an application for a countervailing duty notice and before giving public notice under subsection</w:t>
      </w:r>
      <w:r w:rsidR="005502F3">
        <w:t> </w:t>
      </w:r>
      <w:r w:rsidRPr="005502F3">
        <w:t xml:space="preserve">269TC(4) of a decision not to reject the application, the </w:t>
      </w:r>
      <w:r w:rsidR="004D5ED5" w:rsidRPr="005502F3">
        <w:t>Commissioner</w:t>
      </w:r>
      <w:r w:rsidRPr="005502F3">
        <w:t xml:space="preserve"> must notify:</w:t>
      </w:r>
    </w:p>
    <w:p w:rsidR="00441543" w:rsidRPr="005502F3" w:rsidRDefault="00441543">
      <w:pPr>
        <w:pStyle w:val="paragraph"/>
      </w:pPr>
      <w:r w:rsidRPr="005502F3">
        <w:tab/>
        <w:t>(a)</w:t>
      </w:r>
      <w:r w:rsidRPr="005502F3">
        <w:tab/>
        <w:t>the government of the country, or of each country, whose exporters are nominated in the application; and</w:t>
      </w:r>
    </w:p>
    <w:p w:rsidR="00441543" w:rsidRPr="005502F3" w:rsidRDefault="00441543">
      <w:pPr>
        <w:pStyle w:val="paragraph"/>
      </w:pPr>
      <w:r w:rsidRPr="005502F3">
        <w:lastRenderedPageBreak/>
        <w:tab/>
        <w:t>(b)</w:t>
      </w:r>
      <w:r w:rsidRPr="005502F3">
        <w:tab/>
        <w:t>the government of any other country from which countervailable subsidies are alleged to have been received.</w:t>
      </w:r>
    </w:p>
    <w:p w:rsidR="00441543" w:rsidRPr="005502F3" w:rsidRDefault="00441543">
      <w:pPr>
        <w:pStyle w:val="subsection"/>
      </w:pPr>
      <w:r w:rsidRPr="005502F3">
        <w:tab/>
        <w:t>(2C)</w:t>
      </w:r>
      <w:r w:rsidRPr="005502F3">
        <w:tab/>
        <w:t xml:space="preserve">A notification by the </w:t>
      </w:r>
      <w:r w:rsidR="004D5ED5" w:rsidRPr="005502F3">
        <w:t>Commissioner</w:t>
      </w:r>
      <w:r w:rsidRPr="005502F3">
        <w:t xml:space="preserve"> under </w:t>
      </w:r>
      <w:r w:rsidR="005502F3">
        <w:t>subsection (</w:t>
      </w:r>
      <w:r w:rsidRPr="005502F3">
        <w:t xml:space="preserve">2B) must include an invitation to consult with the </w:t>
      </w:r>
      <w:r w:rsidR="004D5ED5" w:rsidRPr="005502F3">
        <w:t>Commissioner</w:t>
      </w:r>
      <w:r w:rsidRPr="005502F3">
        <w:t xml:space="preserve"> in relation to whether:</w:t>
      </w:r>
    </w:p>
    <w:p w:rsidR="00441543" w:rsidRPr="005502F3" w:rsidRDefault="00441543">
      <w:pPr>
        <w:pStyle w:val="paragraph"/>
      </w:pPr>
      <w:r w:rsidRPr="005502F3">
        <w:tab/>
        <w:t>(a)</w:t>
      </w:r>
      <w:r w:rsidRPr="005502F3">
        <w:tab/>
        <w:t>any countervailable subsidies exist; and</w:t>
      </w:r>
    </w:p>
    <w:p w:rsidR="00441543" w:rsidRPr="005502F3" w:rsidRDefault="00441543">
      <w:pPr>
        <w:pStyle w:val="paragraph"/>
        <w:keepNext/>
      </w:pPr>
      <w:r w:rsidRPr="005502F3">
        <w:tab/>
        <w:t>(b)</w:t>
      </w:r>
      <w:r w:rsidRPr="005502F3">
        <w:tab/>
        <w:t>any such subsidies, if found to exist, are causing or are likely to cause material injury of a kind referred to in paragraph</w:t>
      </w:r>
      <w:r w:rsidR="005502F3">
        <w:t> </w:t>
      </w:r>
      <w:r w:rsidRPr="005502F3">
        <w:t>269TJ(1)(b) or 269TK(1)(b);</w:t>
      </w:r>
    </w:p>
    <w:p w:rsidR="00441543" w:rsidRPr="005502F3" w:rsidRDefault="00441543">
      <w:pPr>
        <w:pStyle w:val="subsection2"/>
      </w:pPr>
      <w:r w:rsidRPr="005502F3">
        <w:t>with the aim of arriving at a mutually agreed solution.</w:t>
      </w:r>
    </w:p>
    <w:p w:rsidR="00441543" w:rsidRPr="005502F3" w:rsidRDefault="00441543">
      <w:pPr>
        <w:pStyle w:val="subsection"/>
      </w:pPr>
      <w:r w:rsidRPr="005502F3">
        <w:tab/>
        <w:t>(3)</w:t>
      </w:r>
      <w:r w:rsidRPr="005502F3">
        <w:tab/>
        <w:t>An applicant may, at any time before the Minister decides:</w:t>
      </w:r>
    </w:p>
    <w:p w:rsidR="00441543" w:rsidRPr="005502F3" w:rsidRDefault="00441543">
      <w:pPr>
        <w:pStyle w:val="paragraph"/>
      </w:pPr>
      <w:r w:rsidRPr="005502F3">
        <w:tab/>
        <w:t>(a)</w:t>
      </w:r>
      <w:r w:rsidRPr="005502F3">
        <w:tab/>
        <w:t>to publish a dumping duty notice or a countervailing duty notice in respect of an exporter to whom the application extends; or</w:t>
      </w:r>
    </w:p>
    <w:p w:rsidR="00441543" w:rsidRPr="005502F3" w:rsidRDefault="00441543">
      <w:pPr>
        <w:pStyle w:val="paragraph"/>
      </w:pPr>
      <w:r w:rsidRPr="005502F3">
        <w:tab/>
        <w:t>(b)</w:t>
      </w:r>
      <w:r w:rsidRPr="005502F3">
        <w:tab/>
        <w:t>to accept an undertaking from an exporter to whom the application extends or from a country to whose exporters the application extends;</w:t>
      </w:r>
    </w:p>
    <w:p w:rsidR="00441543" w:rsidRPr="005502F3" w:rsidRDefault="00441543">
      <w:pPr>
        <w:pStyle w:val="subsection2"/>
      </w:pPr>
      <w:r w:rsidRPr="005502F3">
        <w:t xml:space="preserve">by notice in writing lodged with </w:t>
      </w:r>
      <w:r w:rsidR="001D5F5E" w:rsidRPr="005502F3">
        <w:t>the Commissioner</w:t>
      </w:r>
      <w:r w:rsidRPr="005502F3">
        <w:t>, withdraw the application so far as it extends to that exporter, or to exporters exporting from that country, as the case requires.</w:t>
      </w:r>
    </w:p>
    <w:p w:rsidR="00441543" w:rsidRPr="005502F3" w:rsidRDefault="00441543">
      <w:pPr>
        <w:pStyle w:val="subsection"/>
      </w:pPr>
      <w:r w:rsidRPr="005502F3">
        <w:tab/>
        <w:t>(4)</w:t>
      </w:r>
      <w:r w:rsidRPr="005502F3">
        <w:tab/>
        <w:t xml:space="preserve">An application under </w:t>
      </w:r>
      <w:r w:rsidR="005502F3">
        <w:t>subsection (</w:t>
      </w:r>
      <w:r w:rsidRPr="005502F3">
        <w:t xml:space="preserve">1) or (2) or a notice under </w:t>
      </w:r>
      <w:r w:rsidR="005502F3">
        <w:t>subsection (</w:t>
      </w:r>
      <w:r w:rsidRPr="005502F3">
        <w:t>3) withdrawing such an application must:</w:t>
      </w:r>
    </w:p>
    <w:p w:rsidR="00441543" w:rsidRPr="005502F3" w:rsidRDefault="00441543">
      <w:pPr>
        <w:pStyle w:val="paragraph"/>
      </w:pPr>
      <w:r w:rsidRPr="005502F3">
        <w:tab/>
        <w:t>(a)</w:t>
      </w:r>
      <w:r w:rsidRPr="005502F3">
        <w:tab/>
        <w:t>be in writing; and</w:t>
      </w:r>
    </w:p>
    <w:p w:rsidR="00441543" w:rsidRPr="005502F3" w:rsidRDefault="00441543">
      <w:pPr>
        <w:pStyle w:val="paragraph"/>
      </w:pPr>
      <w:r w:rsidRPr="005502F3">
        <w:tab/>
        <w:t>(b)</w:t>
      </w:r>
      <w:r w:rsidRPr="005502F3">
        <w:tab/>
        <w:t xml:space="preserve">be in </w:t>
      </w:r>
      <w:r w:rsidR="001D5F5E" w:rsidRPr="005502F3">
        <w:t>a form approved by the Commissioner for the purposes of this section</w:t>
      </w:r>
      <w:r w:rsidRPr="005502F3">
        <w:t>; and</w:t>
      </w:r>
    </w:p>
    <w:p w:rsidR="00441543" w:rsidRPr="005502F3" w:rsidRDefault="00441543">
      <w:pPr>
        <w:pStyle w:val="paragraph"/>
      </w:pPr>
      <w:r w:rsidRPr="005502F3">
        <w:tab/>
        <w:t>(c)</w:t>
      </w:r>
      <w:r w:rsidRPr="005502F3">
        <w:tab/>
        <w:t>contain such information as the form requires; and</w:t>
      </w:r>
    </w:p>
    <w:p w:rsidR="00441543" w:rsidRPr="005502F3" w:rsidRDefault="00441543">
      <w:pPr>
        <w:pStyle w:val="paragraph"/>
      </w:pPr>
      <w:r w:rsidRPr="005502F3">
        <w:tab/>
        <w:t>(d)</w:t>
      </w:r>
      <w:r w:rsidRPr="005502F3">
        <w:tab/>
        <w:t>be signed in the manner indicated in the form; and</w:t>
      </w:r>
    </w:p>
    <w:p w:rsidR="00441543" w:rsidRPr="005502F3" w:rsidRDefault="00441543">
      <w:pPr>
        <w:pStyle w:val="paragraph"/>
      </w:pPr>
      <w:r w:rsidRPr="005502F3">
        <w:tab/>
        <w:t>(e)</w:t>
      </w:r>
      <w:r w:rsidRPr="005502F3">
        <w:tab/>
        <w:t xml:space="preserve">in the case of an application under </w:t>
      </w:r>
      <w:r w:rsidR="005502F3">
        <w:t>subsection (</w:t>
      </w:r>
      <w:r w:rsidRPr="005502F3">
        <w:t xml:space="preserve">1)—be supported by a sufficient part of the </w:t>
      </w:r>
      <w:r w:rsidR="00073A82" w:rsidRPr="005502F3">
        <w:t>Australian</w:t>
      </w:r>
      <w:r w:rsidRPr="005502F3">
        <w:t xml:space="preserve"> industry</w:t>
      </w:r>
      <w:r w:rsidR="008D34D5" w:rsidRPr="005502F3">
        <w:t>; and</w:t>
      </w:r>
    </w:p>
    <w:p w:rsidR="008D34D5" w:rsidRPr="005502F3" w:rsidRDefault="008D34D5" w:rsidP="008D34D5">
      <w:pPr>
        <w:pStyle w:val="paragraph"/>
      </w:pPr>
      <w:r w:rsidRPr="005502F3">
        <w:tab/>
        <w:t>(f)</w:t>
      </w:r>
      <w:r w:rsidRPr="005502F3">
        <w:tab/>
        <w:t>be lodged in the manner approved under section</w:t>
      </w:r>
      <w:r w:rsidR="005502F3">
        <w:t> </w:t>
      </w:r>
      <w:r w:rsidRPr="005502F3">
        <w:t>269SMS.</w:t>
      </w:r>
    </w:p>
    <w:p w:rsidR="008D34D5" w:rsidRPr="005502F3" w:rsidRDefault="008D34D5" w:rsidP="008D34D5">
      <w:pPr>
        <w:pStyle w:val="subsection"/>
      </w:pPr>
      <w:r w:rsidRPr="005502F3">
        <w:tab/>
        <w:t>(5)</w:t>
      </w:r>
      <w:r w:rsidRPr="005502F3">
        <w:tab/>
        <w:t xml:space="preserve">The application, or the notice withdrawing an application, is taken to have been received by the Commissioner when the application </w:t>
      </w:r>
      <w:r w:rsidRPr="005502F3">
        <w:lastRenderedPageBreak/>
        <w:t>or notice is first received by a Commission staff member doing duty in relation to dumping applications.</w:t>
      </w:r>
    </w:p>
    <w:p w:rsidR="00441543" w:rsidRPr="005502F3" w:rsidRDefault="00441543">
      <w:pPr>
        <w:pStyle w:val="subsection"/>
      </w:pPr>
      <w:r w:rsidRPr="005502F3">
        <w:tab/>
        <w:t>(6)</w:t>
      </w:r>
      <w:r w:rsidRPr="005502F3">
        <w:tab/>
        <w:t xml:space="preserve">An application under </w:t>
      </w:r>
      <w:r w:rsidR="005502F3">
        <w:t>subsection (</w:t>
      </w:r>
      <w:r w:rsidRPr="005502F3">
        <w:t xml:space="preserve">1) in relation to a consignment of goods is taken to be supported by a sufficient part of the </w:t>
      </w:r>
      <w:r w:rsidR="00073A82" w:rsidRPr="005502F3">
        <w:t>Australian</w:t>
      </w:r>
      <w:r w:rsidRPr="005502F3">
        <w:t xml:space="preserve"> industry if the </w:t>
      </w:r>
      <w:r w:rsidR="004D5ED5" w:rsidRPr="005502F3">
        <w:t>Commissioner</w:t>
      </w:r>
      <w:r w:rsidRPr="005502F3">
        <w:t xml:space="preserve"> is satisfied that persons (including the applicant) who produce or manufacture like goods in </w:t>
      </w:r>
      <w:smartTag w:uri="urn:schemas-microsoft-com:office:smarttags" w:element="country-region">
        <w:smartTag w:uri="urn:schemas-microsoft-com:office:smarttags" w:element="place">
          <w:r w:rsidRPr="005502F3">
            <w:t>Australia</w:t>
          </w:r>
        </w:smartTag>
      </w:smartTag>
      <w:r w:rsidRPr="005502F3">
        <w:t xml:space="preserve"> and who support the application:</w:t>
      </w:r>
    </w:p>
    <w:p w:rsidR="00441543" w:rsidRPr="005502F3" w:rsidRDefault="00441543">
      <w:pPr>
        <w:pStyle w:val="paragraph"/>
      </w:pPr>
      <w:r w:rsidRPr="005502F3">
        <w:tab/>
        <w:t>(a)</w:t>
      </w:r>
      <w:r w:rsidRPr="005502F3">
        <w:tab/>
        <w:t>account for more than 50% of the total production or manufacture of like goods produced or manufactured by that portion of the Australian industry that has expressed either support for, or opposition to, the application; and</w:t>
      </w:r>
    </w:p>
    <w:p w:rsidR="00441543" w:rsidRPr="005502F3" w:rsidRDefault="00441543">
      <w:pPr>
        <w:pStyle w:val="paragraph"/>
      </w:pPr>
      <w:r w:rsidRPr="005502F3">
        <w:tab/>
        <w:t>(b)</w:t>
      </w:r>
      <w:r w:rsidRPr="005502F3">
        <w:tab/>
        <w:t xml:space="preserve">account for not less than 25% of the total production or manufacture of like goods in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rsidP="000C6AF8">
      <w:pPr>
        <w:pStyle w:val="ActHead5"/>
      </w:pPr>
      <w:bookmarkStart w:id="55" w:name="_Toc532385490"/>
      <w:r w:rsidRPr="005502F3">
        <w:rPr>
          <w:rStyle w:val="CharSectno"/>
        </w:rPr>
        <w:t>269TC</w:t>
      </w:r>
      <w:r w:rsidRPr="005502F3">
        <w:t xml:space="preserve">  Consideration of application</w:t>
      </w:r>
      <w:bookmarkEnd w:id="55"/>
      <w:r w:rsidRPr="005502F3">
        <w:t xml:space="preserve"> </w:t>
      </w:r>
    </w:p>
    <w:p w:rsidR="00441543" w:rsidRPr="005502F3" w:rsidRDefault="00441543">
      <w:pPr>
        <w:pStyle w:val="subsection"/>
      </w:pPr>
      <w:r w:rsidRPr="005502F3">
        <w:tab/>
        <w:t>(1)</w:t>
      </w:r>
      <w:r w:rsidRPr="005502F3">
        <w:tab/>
        <w:t xml:space="preserve">The </w:t>
      </w:r>
      <w:r w:rsidR="004D5ED5" w:rsidRPr="005502F3">
        <w:t>Commissioner</w:t>
      </w:r>
      <w:r w:rsidRPr="005502F3">
        <w:t xml:space="preserve"> shall, within 20 days after </w:t>
      </w:r>
      <w:r w:rsidR="003B4A87" w:rsidRPr="005502F3">
        <w:t>receiving</w:t>
      </w:r>
      <w:r w:rsidRPr="005502F3">
        <w:t xml:space="preserve"> an application under subsection</w:t>
      </w:r>
      <w:r w:rsidR="005502F3">
        <w:t> </w:t>
      </w:r>
      <w:r w:rsidRPr="005502F3">
        <w:t xml:space="preserve">269TB(1) in respect of goods, examine the application and, if the </w:t>
      </w:r>
      <w:r w:rsidR="004D5ED5" w:rsidRPr="005502F3">
        <w:t>Commissioner</w:t>
      </w:r>
      <w:r w:rsidRPr="005502F3">
        <w:t xml:space="preserve"> is not satisfied, having regard to the matters contained in the application and to any other information that the </w:t>
      </w:r>
      <w:r w:rsidR="004D5ED5" w:rsidRPr="005502F3">
        <w:t>Commissioner</w:t>
      </w:r>
      <w:r w:rsidRPr="005502F3">
        <w:t xml:space="preserve"> considers relevant:</w:t>
      </w:r>
    </w:p>
    <w:p w:rsidR="00441543" w:rsidRPr="005502F3" w:rsidRDefault="00441543">
      <w:pPr>
        <w:pStyle w:val="paragraph"/>
      </w:pPr>
      <w:r w:rsidRPr="005502F3">
        <w:tab/>
        <w:t>(a)</w:t>
      </w:r>
      <w:r w:rsidRPr="005502F3">
        <w:tab/>
        <w:t>that the application complies with subsection</w:t>
      </w:r>
      <w:r w:rsidR="005502F3">
        <w:t> </w:t>
      </w:r>
      <w:r w:rsidRPr="005502F3">
        <w:t>269TB(4); or</w:t>
      </w:r>
    </w:p>
    <w:p w:rsidR="00441543" w:rsidRPr="005502F3" w:rsidRDefault="00441543">
      <w:pPr>
        <w:pStyle w:val="paragraph"/>
      </w:pPr>
      <w:r w:rsidRPr="005502F3">
        <w:tab/>
        <w:t>(b)</w:t>
      </w:r>
      <w:r w:rsidRPr="005502F3">
        <w:tab/>
        <w:t>that there is, or is likely to be established, an Australian industry in respect of like goods; or</w:t>
      </w:r>
    </w:p>
    <w:p w:rsidR="00441543" w:rsidRPr="005502F3" w:rsidRDefault="00441543">
      <w:pPr>
        <w:pStyle w:val="paragraph"/>
      </w:pPr>
      <w:r w:rsidRPr="005502F3">
        <w:tab/>
        <w:t>(c)</w:t>
      </w:r>
      <w:r w:rsidRPr="005502F3">
        <w:tab/>
        <w:t>that there appear to be reasonable grounds:</w:t>
      </w:r>
    </w:p>
    <w:p w:rsidR="00441543" w:rsidRPr="005502F3" w:rsidRDefault="00441543">
      <w:pPr>
        <w:pStyle w:val="paragraphsub"/>
      </w:pPr>
      <w:r w:rsidRPr="005502F3">
        <w:tab/>
        <w:t>(i)</w:t>
      </w:r>
      <w:r w:rsidRPr="005502F3">
        <w:tab/>
        <w:t>for the publication of a dumping duty notice or a countervailing duty notice, as the case requires, in respect of the goods the subject of the application; or</w:t>
      </w:r>
    </w:p>
    <w:p w:rsidR="00441543" w:rsidRPr="005502F3" w:rsidRDefault="00441543">
      <w:pPr>
        <w:pStyle w:val="paragraphsub"/>
        <w:keepNext/>
      </w:pPr>
      <w:r w:rsidRPr="005502F3">
        <w:tab/>
        <w:t>(ii)</w:t>
      </w:r>
      <w:r w:rsidRPr="005502F3">
        <w:tab/>
        <w:t xml:space="preserve">for the publication of such a notice upon the importation into </w:t>
      </w:r>
      <w:smartTag w:uri="urn:schemas-microsoft-com:office:smarttags" w:element="country-region">
        <w:smartTag w:uri="urn:schemas-microsoft-com:office:smarttags" w:element="place">
          <w:r w:rsidRPr="005502F3">
            <w:t>Australia</w:t>
          </w:r>
        </w:smartTag>
      </w:smartTag>
      <w:r w:rsidRPr="005502F3">
        <w:t xml:space="preserve"> of such goods;</w:t>
      </w:r>
    </w:p>
    <w:p w:rsidR="00441543" w:rsidRPr="005502F3" w:rsidRDefault="00441543">
      <w:pPr>
        <w:pStyle w:val="subsection2"/>
      </w:pPr>
      <w:r w:rsidRPr="005502F3">
        <w:t>he or she shall reject the application and inform the applicant, by notice in writing, accordingly.</w:t>
      </w:r>
    </w:p>
    <w:p w:rsidR="00441543" w:rsidRPr="005502F3" w:rsidRDefault="00441543">
      <w:pPr>
        <w:pStyle w:val="subsection"/>
        <w:keepNext/>
      </w:pPr>
      <w:r w:rsidRPr="005502F3">
        <w:tab/>
        <w:t>(2)</w:t>
      </w:r>
      <w:r w:rsidRPr="005502F3">
        <w:tab/>
        <w:t xml:space="preserve">The </w:t>
      </w:r>
      <w:r w:rsidR="004D5ED5" w:rsidRPr="005502F3">
        <w:t>Commissioner</w:t>
      </w:r>
      <w:r w:rsidRPr="005502F3">
        <w:t xml:space="preserve"> shall, within 20 days after </w:t>
      </w:r>
      <w:r w:rsidR="003B4A87" w:rsidRPr="005502F3">
        <w:t>receiving</w:t>
      </w:r>
      <w:r w:rsidRPr="005502F3">
        <w:t xml:space="preserve"> an application by the Government of a country under subsection</w:t>
      </w:r>
      <w:r w:rsidR="005502F3">
        <w:t> </w:t>
      </w:r>
      <w:r w:rsidRPr="005502F3">
        <w:t xml:space="preserve">269TB(2) in respect of goods, examine the application </w:t>
      </w:r>
      <w:r w:rsidRPr="005502F3">
        <w:lastRenderedPageBreak/>
        <w:t xml:space="preserve">and, if the </w:t>
      </w:r>
      <w:r w:rsidR="004D5ED5" w:rsidRPr="005502F3">
        <w:t>Commissioner</w:t>
      </w:r>
      <w:r w:rsidRPr="005502F3">
        <w:t xml:space="preserve"> is not satisfied, having regard to the matters contained in the application and to any other information that the </w:t>
      </w:r>
      <w:r w:rsidR="004D5ED5" w:rsidRPr="005502F3">
        <w:t>Commissioner</w:t>
      </w:r>
      <w:r w:rsidRPr="005502F3">
        <w:t xml:space="preserve"> considers relevant:</w:t>
      </w:r>
    </w:p>
    <w:p w:rsidR="00441543" w:rsidRPr="005502F3" w:rsidRDefault="00441543">
      <w:pPr>
        <w:pStyle w:val="paragraph"/>
      </w:pPr>
      <w:r w:rsidRPr="005502F3">
        <w:tab/>
        <w:t>(a)</w:t>
      </w:r>
      <w:r w:rsidRPr="005502F3">
        <w:tab/>
        <w:t>that the application complies with subsection</w:t>
      </w:r>
      <w:r w:rsidR="005502F3">
        <w:t> </w:t>
      </w:r>
      <w:r w:rsidRPr="005502F3">
        <w:t>269TB(4); or</w:t>
      </w:r>
    </w:p>
    <w:p w:rsidR="00441543" w:rsidRPr="005502F3" w:rsidRDefault="00441543">
      <w:pPr>
        <w:pStyle w:val="paragraph"/>
      </w:pPr>
      <w:r w:rsidRPr="005502F3">
        <w:tab/>
        <w:t>(b)</w:t>
      </w:r>
      <w:r w:rsidRPr="005502F3">
        <w:tab/>
        <w:t>that there is a producer or manufacturer of like goods in that country who exports such goods to Australia; or</w:t>
      </w:r>
    </w:p>
    <w:p w:rsidR="00441543" w:rsidRPr="005502F3" w:rsidRDefault="00441543" w:rsidP="004B5F39">
      <w:pPr>
        <w:pStyle w:val="paragraph"/>
        <w:keepNext/>
      </w:pPr>
      <w:r w:rsidRPr="005502F3">
        <w:tab/>
        <w:t>(c)</w:t>
      </w:r>
      <w:r w:rsidRPr="005502F3">
        <w:tab/>
        <w:t>that there appear to be reasonable grounds:</w:t>
      </w:r>
    </w:p>
    <w:p w:rsidR="00441543" w:rsidRPr="005502F3" w:rsidRDefault="00441543">
      <w:pPr>
        <w:pStyle w:val="paragraphsub"/>
      </w:pPr>
      <w:r w:rsidRPr="005502F3">
        <w:tab/>
        <w:t>(i)</w:t>
      </w:r>
      <w:r w:rsidRPr="005502F3">
        <w:tab/>
        <w:t>for the publication of a dumping duty notice or a countervailing duty notice, as the case requires, in respect of the goods the subject of the application; or</w:t>
      </w:r>
    </w:p>
    <w:p w:rsidR="00441543" w:rsidRPr="005502F3" w:rsidRDefault="00441543">
      <w:pPr>
        <w:pStyle w:val="paragraphsub"/>
        <w:keepNext/>
      </w:pPr>
      <w:r w:rsidRPr="005502F3">
        <w:tab/>
        <w:t>(ii)</w:t>
      </w:r>
      <w:r w:rsidRPr="005502F3">
        <w:tab/>
        <w:t xml:space="preserve">for the publication of such a notice upon the importation into </w:t>
      </w:r>
      <w:smartTag w:uri="urn:schemas-microsoft-com:office:smarttags" w:element="country-region">
        <w:smartTag w:uri="urn:schemas-microsoft-com:office:smarttags" w:element="place">
          <w:r w:rsidRPr="005502F3">
            <w:t>Australia</w:t>
          </w:r>
        </w:smartTag>
      </w:smartTag>
      <w:r w:rsidRPr="005502F3">
        <w:t xml:space="preserve"> of such goods;</w:t>
      </w:r>
    </w:p>
    <w:p w:rsidR="00441543" w:rsidRPr="005502F3" w:rsidRDefault="00441543">
      <w:pPr>
        <w:pStyle w:val="subsection2"/>
      </w:pPr>
      <w:r w:rsidRPr="005502F3">
        <w:t>he or she shall reject the application and inform the applicant, by notice in writing, accordingly.</w:t>
      </w:r>
    </w:p>
    <w:p w:rsidR="00441543" w:rsidRPr="005502F3" w:rsidRDefault="00441543">
      <w:pPr>
        <w:pStyle w:val="subsection"/>
      </w:pPr>
      <w:r w:rsidRPr="005502F3">
        <w:tab/>
        <w:t>(2A)</w:t>
      </w:r>
      <w:r w:rsidRPr="005502F3">
        <w:tab/>
        <w:t>If an applicant, after lodging an application under section</w:t>
      </w:r>
      <w:r w:rsidR="005502F3">
        <w:t> </w:t>
      </w:r>
      <w:r w:rsidRPr="005502F3">
        <w:t xml:space="preserve">269TB, decides to </w:t>
      </w:r>
      <w:r w:rsidR="003B4A87" w:rsidRPr="005502F3">
        <w:t>give the Commissioner</w:t>
      </w:r>
      <w:r w:rsidRPr="005502F3">
        <w:t xml:space="preserve"> further information in support of that application without having been requested to do so:</w:t>
      </w:r>
    </w:p>
    <w:p w:rsidR="00B8243F" w:rsidRPr="005502F3" w:rsidRDefault="00B8243F" w:rsidP="00B8243F">
      <w:pPr>
        <w:pStyle w:val="paragraph"/>
      </w:pPr>
      <w:r w:rsidRPr="005502F3">
        <w:tab/>
        <w:t>(a)</w:t>
      </w:r>
      <w:r w:rsidRPr="005502F3">
        <w:tab/>
        <w:t>the information must be lodged with the Commissioner, in writing, in the manner in which applications under that section must be lodged; and</w:t>
      </w:r>
    </w:p>
    <w:p w:rsidR="00B8243F" w:rsidRPr="005502F3" w:rsidRDefault="00B8243F" w:rsidP="00B8243F">
      <w:pPr>
        <w:pStyle w:val="paragraph"/>
      </w:pPr>
      <w:r w:rsidRPr="005502F3">
        <w:tab/>
        <w:t>(b)</w:t>
      </w:r>
      <w:r w:rsidRPr="005502F3">
        <w:tab/>
        <w:t>the information is taken to have been received by the Commissioner when the information is first received by a Commission staff member doing duty in relation to dumping applications; and</w:t>
      </w:r>
    </w:p>
    <w:p w:rsidR="00441543" w:rsidRPr="005502F3" w:rsidRDefault="00441543">
      <w:pPr>
        <w:pStyle w:val="paragraph"/>
      </w:pPr>
      <w:r w:rsidRPr="005502F3">
        <w:tab/>
        <w:t>(c)</w:t>
      </w:r>
      <w:r w:rsidRPr="005502F3">
        <w:tab/>
        <w:t>this Part has effect as if:</w:t>
      </w:r>
    </w:p>
    <w:p w:rsidR="00441543" w:rsidRPr="005502F3" w:rsidRDefault="00441543">
      <w:pPr>
        <w:pStyle w:val="paragraphsub"/>
      </w:pPr>
      <w:r w:rsidRPr="005502F3">
        <w:tab/>
        <w:t>(i)</w:t>
      </w:r>
      <w:r w:rsidRPr="005502F3">
        <w:tab/>
        <w:t>the application had included that further information; and</w:t>
      </w:r>
    </w:p>
    <w:p w:rsidR="00441543" w:rsidRPr="005502F3" w:rsidRDefault="00441543">
      <w:pPr>
        <w:pStyle w:val="paragraphsub"/>
      </w:pPr>
      <w:r w:rsidRPr="005502F3">
        <w:tab/>
        <w:t>(ii)</w:t>
      </w:r>
      <w:r w:rsidRPr="005502F3">
        <w:tab/>
        <w:t>the application had only been lodged when that further information was lodged; and</w:t>
      </w:r>
    </w:p>
    <w:p w:rsidR="00441543" w:rsidRPr="005502F3" w:rsidRDefault="00441543">
      <w:pPr>
        <w:pStyle w:val="paragraphsub"/>
      </w:pPr>
      <w:r w:rsidRPr="005502F3">
        <w:tab/>
        <w:t>(iii)</w:t>
      </w:r>
      <w:r w:rsidRPr="005502F3">
        <w:tab/>
        <w:t>the application had only been received when that further information was received.</w:t>
      </w:r>
    </w:p>
    <w:p w:rsidR="00441543" w:rsidRPr="005502F3" w:rsidRDefault="00441543">
      <w:pPr>
        <w:pStyle w:val="subsection"/>
      </w:pPr>
      <w:r w:rsidRPr="005502F3">
        <w:tab/>
        <w:t>(3)</w:t>
      </w:r>
      <w:r w:rsidRPr="005502F3">
        <w:tab/>
        <w:t xml:space="preserve">Where, in accordance with </w:t>
      </w:r>
      <w:r w:rsidR="005502F3">
        <w:t>subsection (</w:t>
      </w:r>
      <w:r w:rsidRPr="005502F3">
        <w:t xml:space="preserve">1) or (2), the </w:t>
      </w:r>
      <w:r w:rsidR="004D5ED5" w:rsidRPr="005502F3">
        <w:t>Commissioner</w:t>
      </w:r>
      <w:r w:rsidRPr="005502F3">
        <w:t xml:space="preserve"> rejects an application, the notice informing the applicant of that rejection:</w:t>
      </w:r>
    </w:p>
    <w:p w:rsidR="00441543" w:rsidRPr="005502F3" w:rsidRDefault="00441543">
      <w:pPr>
        <w:pStyle w:val="paragraph"/>
      </w:pPr>
      <w:r w:rsidRPr="005502F3">
        <w:lastRenderedPageBreak/>
        <w:tab/>
        <w:t>(a)</w:t>
      </w:r>
      <w:r w:rsidRPr="005502F3">
        <w:tab/>
        <w:t xml:space="preserve">shall state the reasons why the </w:t>
      </w:r>
      <w:r w:rsidR="004D5ED5" w:rsidRPr="005502F3">
        <w:t>Commissioner</w:t>
      </w:r>
      <w:r w:rsidRPr="005502F3">
        <w:t xml:space="preserve"> was not satisfied of one or more of the matters set out in that subsection; and</w:t>
      </w:r>
    </w:p>
    <w:p w:rsidR="00441543" w:rsidRPr="005502F3" w:rsidRDefault="00441543">
      <w:pPr>
        <w:pStyle w:val="paragraph"/>
      </w:pPr>
      <w:r w:rsidRPr="005502F3">
        <w:tab/>
        <w:t>(b)</w:t>
      </w:r>
      <w:r w:rsidRPr="005502F3">
        <w:tab/>
        <w:t>shall inform the applicant of the applicant’s right, within 30</w:t>
      </w:r>
      <w:r w:rsidR="009B1431" w:rsidRPr="005502F3">
        <w:t xml:space="preserve"> </w:t>
      </w:r>
      <w:r w:rsidRPr="005502F3">
        <w:t xml:space="preserve">days of the receipt of the notice, to apply for a review of the </w:t>
      </w:r>
      <w:r w:rsidR="008F70C5" w:rsidRPr="005502F3">
        <w:t>Commissioner’s</w:t>
      </w:r>
      <w:r w:rsidRPr="005502F3">
        <w:t xml:space="preserve"> decision by the </w:t>
      </w:r>
      <w:r w:rsidR="008312FC" w:rsidRPr="005502F3">
        <w:t>Review Panel</w:t>
      </w:r>
      <w:r w:rsidRPr="005502F3">
        <w:t xml:space="preserve"> under Division</w:t>
      </w:r>
      <w:r w:rsidR="005502F3">
        <w:t> </w:t>
      </w:r>
      <w:r w:rsidRPr="005502F3">
        <w:t>9.</w:t>
      </w:r>
    </w:p>
    <w:p w:rsidR="00441543" w:rsidRPr="005502F3" w:rsidRDefault="00441543">
      <w:pPr>
        <w:pStyle w:val="subsection"/>
      </w:pPr>
      <w:r w:rsidRPr="005502F3">
        <w:tab/>
        <w:t>(4)</w:t>
      </w:r>
      <w:r w:rsidRPr="005502F3">
        <w:tab/>
        <w:t xml:space="preserve">If the </w:t>
      </w:r>
      <w:r w:rsidR="004D5ED5" w:rsidRPr="005502F3">
        <w:t>Commissioner</w:t>
      </w:r>
      <w:r w:rsidRPr="005502F3">
        <w:t xml:space="preserve"> decides not to reject an application under subsection</w:t>
      </w:r>
      <w:r w:rsidR="005502F3">
        <w:t> </w:t>
      </w:r>
      <w:r w:rsidRPr="005502F3">
        <w:t xml:space="preserve">269TB(1) or (2) in respect of goods, the </w:t>
      </w:r>
      <w:r w:rsidR="004D5ED5" w:rsidRPr="005502F3">
        <w:t>Commissioner</w:t>
      </w:r>
      <w:r w:rsidRPr="005502F3">
        <w:t xml:space="preserve"> must give public notice of the decision:</w:t>
      </w:r>
    </w:p>
    <w:p w:rsidR="00441543" w:rsidRPr="005502F3" w:rsidRDefault="00441543">
      <w:pPr>
        <w:pStyle w:val="paragraph"/>
      </w:pPr>
      <w:r w:rsidRPr="005502F3">
        <w:tab/>
        <w:t>(a)</w:t>
      </w:r>
      <w:r w:rsidRPr="005502F3">
        <w:tab/>
        <w:t>setting out particulars of goods the subject of the application; and</w:t>
      </w:r>
    </w:p>
    <w:p w:rsidR="00441543" w:rsidRPr="005502F3" w:rsidRDefault="00441543">
      <w:pPr>
        <w:pStyle w:val="paragraph"/>
      </w:pPr>
      <w:r w:rsidRPr="005502F3">
        <w:tab/>
        <w:t>(b)</w:t>
      </w:r>
      <w:r w:rsidRPr="005502F3">
        <w:tab/>
        <w:t>setting out the identity of the applicant; and</w:t>
      </w:r>
    </w:p>
    <w:p w:rsidR="00441543" w:rsidRPr="005502F3" w:rsidRDefault="00441543">
      <w:pPr>
        <w:pStyle w:val="paragraph"/>
      </w:pPr>
      <w:r w:rsidRPr="005502F3">
        <w:tab/>
        <w:t>(ba)</w:t>
      </w:r>
      <w:r w:rsidRPr="005502F3">
        <w:tab/>
        <w:t>setting out the countries of export known to be involved; and</w:t>
      </w:r>
    </w:p>
    <w:p w:rsidR="00441543" w:rsidRPr="005502F3" w:rsidRDefault="00441543">
      <w:pPr>
        <w:pStyle w:val="paragraph"/>
      </w:pPr>
      <w:r w:rsidRPr="005502F3">
        <w:tab/>
        <w:t>(bb)</w:t>
      </w:r>
      <w:r w:rsidRPr="005502F3">
        <w:tab/>
        <w:t>if the application is for a countervailing duty notice—also setting out the countries from which countervailable subsidisation is alleged to have been received; and</w:t>
      </w:r>
    </w:p>
    <w:p w:rsidR="00441543" w:rsidRPr="005502F3" w:rsidRDefault="00441543">
      <w:pPr>
        <w:pStyle w:val="paragraph"/>
      </w:pPr>
      <w:r w:rsidRPr="005502F3">
        <w:tab/>
        <w:t>(bc)</w:t>
      </w:r>
      <w:r w:rsidRPr="005502F3">
        <w:tab/>
        <w:t>setting a date, which should be the date or estimated date of publication of the notice, as the date of initiation of the investigation; and</w:t>
      </w:r>
    </w:p>
    <w:p w:rsidR="00441543" w:rsidRPr="005502F3" w:rsidRDefault="00441543">
      <w:pPr>
        <w:pStyle w:val="paragraph"/>
      </w:pPr>
      <w:r w:rsidRPr="005502F3">
        <w:tab/>
        <w:t>(bd)</w:t>
      </w:r>
      <w:r w:rsidRPr="005502F3">
        <w:tab/>
        <w:t>indicating the basis on which dumping or countervailable subsidisation is alleged to have occurred; and</w:t>
      </w:r>
    </w:p>
    <w:p w:rsidR="00441543" w:rsidRPr="005502F3" w:rsidRDefault="008D0F93">
      <w:pPr>
        <w:pStyle w:val="paragraph"/>
      </w:pPr>
      <w:r w:rsidRPr="005502F3">
        <w:tab/>
        <w:t>(be)</w:t>
      </w:r>
      <w:r w:rsidRPr="005502F3">
        <w:tab/>
      </w:r>
      <w:r w:rsidR="00441543" w:rsidRPr="005502F3">
        <w:t>summarising the factors on which the allegation of injury or hindrance to the establishment of an industry is based; and</w:t>
      </w:r>
    </w:p>
    <w:p w:rsidR="00441543" w:rsidRPr="005502F3" w:rsidRDefault="00441543">
      <w:pPr>
        <w:pStyle w:val="paragraph"/>
      </w:pPr>
      <w:r w:rsidRPr="005502F3">
        <w:tab/>
        <w:t>(bf)</w:t>
      </w:r>
      <w:r w:rsidRPr="005502F3">
        <w:tab/>
        <w:t>indicating that a report will be made to the Minister:</w:t>
      </w:r>
    </w:p>
    <w:p w:rsidR="00441543" w:rsidRPr="005502F3" w:rsidRDefault="00441543">
      <w:pPr>
        <w:pStyle w:val="paragraphsub"/>
      </w:pPr>
      <w:r w:rsidRPr="005502F3">
        <w:tab/>
        <w:t>(i)</w:t>
      </w:r>
      <w:r w:rsidRPr="005502F3">
        <w:tab/>
        <w:t>within 155 days after the date of initiation of the investigation; or</w:t>
      </w:r>
    </w:p>
    <w:p w:rsidR="008312FC" w:rsidRPr="005502F3" w:rsidRDefault="008312FC" w:rsidP="008312FC">
      <w:pPr>
        <w:pStyle w:val="paragraphsub"/>
      </w:pPr>
      <w:r w:rsidRPr="005502F3">
        <w:tab/>
        <w:t>(ii)</w:t>
      </w:r>
      <w:r w:rsidRPr="005502F3">
        <w:tab/>
        <w:t>within such longer period as the Minister allows under section</w:t>
      </w:r>
      <w:r w:rsidR="005502F3">
        <w:t> </w:t>
      </w:r>
      <w:r w:rsidRPr="005502F3">
        <w:t>269ZHI;</w:t>
      </w:r>
    </w:p>
    <w:p w:rsidR="00441543" w:rsidRPr="005502F3" w:rsidRDefault="00441543">
      <w:pPr>
        <w:pStyle w:val="paragraph"/>
      </w:pPr>
      <w:r w:rsidRPr="005502F3">
        <w:tab/>
      </w:r>
      <w:r w:rsidRPr="005502F3">
        <w:tab/>
        <w:t xml:space="preserve">on the basis of the examination of exportations to </w:t>
      </w:r>
      <w:smartTag w:uri="urn:schemas-microsoft-com:office:smarttags" w:element="country-region">
        <w:smartTag w:uri="urn:schemas-microsoft-com:office:smarttags" w:element="place">
          <w:r w:rsidRPr="005502F3">
            <w:t>Australia</w:t>
          </w:r>
        </w:smartTag>
      </w:smartTag>
      <w:r w:rsidRPr="005502F3">
        <w:t xml:space="preserve"> of goods the subject of the application during a period specified in the notice as the investigation period in relation to the application; and</w:t>
      </w:r>
    </w:p>
    <w:p w:rsidR="00441543" w:rsidRPr="005502F3" w:rsidRDefault="00441543">
      <w:pPr>
        <w:pStyle w:val="paragraph"/>
      </w:pPr>
      <w:r w:rsidRPr="005502F3">
        <w:tab/>
        <w:t>(c)</w:t>
      </w:r>
      <w:r w:rsidRPr="005502F3">
        <w:tab/>
        <w:t xml:space="preserve">inviting interested parties to lodge with the </w:t>
      </w:r>
      <w:r w:rsidR="004D5ED5" w:rsidRPr="005502F3">
        <w:t>Commissioner</w:t>
      </w:r>
      <w:r w:rsidRPr="005502F3">
        <w:t xml:space="preserve">, within </w:t>
      </w:r>
      <w:r w:rsidR="007F6399" w:rsidRPr="005502F3">
        <w:t>37 days</w:t>
      </w:r>
      <w:r w:rsidRPr="005502F3">
        <w:t xml:space="preserve"> after the date of initiation of the investigation, </w:t>
      </w:r>
      <w:r w:rsidRPr="005502F3">
        <w:lastRenderedPageBreak/>
        <w:t>submissions concerning the publication of the notice sought in the application; and</w:t>
      </w:r>
    </w:p>
    <w:p w:rsidR="00441543" w:rsidRPr="005502F3" w:rsidRDefault="00441543">
      <w:pPr>
        <w:pStyle w:val="paragraph"/>
      </w:pPr>
      <w:r w:rsidRPr="005502F3">
        <w:tab/>
        <w:t>(d)</w:t>
      </w:r>
      <w:r w:rsidRPr="005502F3">
        <w:tab/>
        <w:t xml:space="preserve">stating that if the </w:t>
      </w:r>
      <w:r w:rsidR="004D5ED5" w:rsidRPr="005502F3">
        <w:t>Commissioner</w:t>
      </w:r>
      <w:r w:rsidRPr="005502F3">
        <w:t>, in accordance with section</w:t>
      </w:r>
      <w:r w:rsidR="005502F3">
        <w:t> </w:t>
      </w:r>
      <w:r w:rsidRPr="005502F3">
        <w:t>269TD, makes a preliminary affirmative determination in relation to the application, he or she may apply provisional measures, including the taking of securities under section</w:t>
      </w:r>
      <w:r w:rsidR="005502F3">
        <w:t> </w:t>
      </w:r>
      <w:r w:rsidRPr="005502F3">
        <w:t>42, in respect of interim duty that may become payable on the importation of the goods the subject of the application; and</w:t>
      </w:r>
    </w:p>
    <w:p w:rsidR="00441543" w:rsidRPr="005502F3" w:rsidRDefault="00441543">
      <w:pPr>
        <w:pStyle w:val="paragraph"/>
      </w:pPr>
      <w:r w:rsidRPr="005502F3">
        <w:tab/>
        <w:t>(e)</w:t>
      </w:r>
      <w:r w:rsidRPr="005502F3">
        <w:tab/>
        <w:t>stating that:</w:t>
      </w:r>
    </w:p>
    <w:p w:rsidR="00441543" w:rsidRPr="005502F3" w:rsidRDefault="00441543">
      <w:pPr>
        <w:pStyle w:val="paragraphsub"/>
      </w:pPr>
      <w:r w:rsidRPr="005502F3">
        <w:tab/>
        <w:t>(i)</w:t>
      </w:r>
      <w:r w:rsidRPr="005502F3">
        <w:tab/>
        <w:t>within 110 days after the date of initiation of the investigation; or</w:t>
      </w:r>
    </w:p>
    <w:p w:rsidR="00441543" w:rsidRPr="005502F3" w:rsidRDefault="00441543">
      <w:pPr>
        <w:pStyle w:val="paragraphsub"/>
      </w:pPr>
      <w:r w:rsidRPr="005502F3">
        <w:tab/>
        <w:t>(ii)</w:t>
      </w:r>
      <w:r w:rsidRPr="005502F3">
        <w:tab/>
        <w:t>such longer period as the Minister allows under section</w:t>
      </w:r>
      <w:r w:rsidR="005502F3">
        <w:t> </w:t>
      </w:r>
      <w:r w:rsidRPr="005502F3">
        <w:t>269ZHI;</w:t>
      </w:r>
    </w:p>
    <w:p w:rsidR="00441543" w:rsidRPr="005502F3" w:rsidRDefault="00441543">
      <w:pPr>
        <w:pStyle w:val="paragraph"/>
      </w:pPr>
      <w:r w:rsidRPr="005502F3">
        <w:tab/>
      </w:r>
      <w:r w:rsidRPr="005502F3">
        <w:tab/>
        <w:t xml:space="preserve">the </w:t>
      </w:r>
      <w:r w:rsidR="004D5ED5" w:rsidRPr="005502F3">
        <w:t>Commissioner</w:t>
      </w:r>
      <w:r w:rsidRPr="005502F3">
        <w:t>, in accordance with section</w:t>
      </w:r>
      <w:r w:rsidR="005502F3">
        <w:t> </w:t>
      </w:r>
      <w:r w:rsidRPr="005502F3">
        <w:t xml:space="preserve">269TDAA, will place on the public record a statement of the essential facts on which the </w:t>
      </w:r>
      <w:r w:rsidR="004D5ED5" w:rsidRPr="005502F3">
        <w:t>Commissioner</w:t>
      </w:r>
      <w:r w:rsidRPr="005502F3">
        <w:t xml:space="preserve"> proposes to base a recommendation to the Minister; and</w:t>
      </w:r>
    </w:p>
    <w:p w:rsidR="00441543" w:rsidRPr="005502F3" w:rsidRDefault="00441543">
      <w:pPr>
        <w:pStyle w:val="paragraph"/>
      </w:pPr>
      <w:r w:rsidRPr="005502F3">
        <w:tab/>
        <w:t>(f)</w:t>
      </w:r>
      <w:r w:rsidRPr="005502F3">
        <w:tab/>
        <w:t xml:space="preserve">inviting interested parties to lodge with the </w:t>
      </w:r>
      <w:r w:rsidR="004D5ED5" w:rsidRPr="005502F3">
        <w:t>Commissioner</w:t>
      </w:r>
      <w:r w:rsidRPr="005502F3">
        <w:t>, within 20</w:t>
      </w:r>
      <w:r w:rsidR="009B1431" w:rsidRPr="005502F3">
        <w:t xml:space="preserve"> </w:t>
      </w:r>
      <w:r w:rsidRPr="005502F3">
        <w:t>days of that statement being placed on the public record, submissions in response to that statement; and</w:t>
      </w:r>
    </w:p>
    <w:p w:rsidR="00441543" w:rsidRPr="005502F3" w:rsidRDefault="00441543">
      <w:pPr>
        <w:pStyle w:val="paragraph"/>
      </w:pPr>
      <w:r w:rsidRPr="005502F3">
        <w:tab/>
        <w:t>(g)</w:t>
      </w:r>
      <w:r w:rsidRPr="005502F3">
        <w:tab/>
        <w:t xml:space="preserve">indicating the address at which, or the manner in which, submissions under </w:t>
      </w:r>
      <w:r w:rsidR="005502F3">
        <w:t>paragraph (</w:t>
      </w:r>
      <w:r w:rsidRPr="005502F3">
        <w:t>c) or (f) can be lodged; and</w:t>
      </w:r>
    </w:p>
    <w:p w:rsidR="00441543" w:rsidRPr="005502F3" w:rsidRDefault="00441543">
      <w:pPr>
        <w:pStyle w:val="paragraph"/>
      </w:pPr>
      <w:r w:rsidRPr="005502F3">
        <w:tab/>
        <w:t>(h)</w:t>
      </w:r>
      <w:r w:rsidRPr="005502F3">
        <w:tab/>
        <w:t xml:space="preserve">stating that if the Minister decides to publish or not to publish a dumping duty notice or a countervailing duty notice after considering the report referred to in </w:t>
      </w:r>
      <w:r w:rsidR="005502F3">
        <w:t>paragraph (</w:t>
      </w:r>
      <w:r w:rsidRPr="005502F3">
        <w:t>bf), certain persons will have the right to seek review of that decision in accordance with Division</w:t>
      </w:r>
      <w:r w:rsidR="005502F3">
        <w:t> </w:t>
      </w:r>
      <w:r w:rsidRPr="005502F3">
        <w:t>9.</w:t>
      </w:r>
    </w:p>
    <w:p w:rsidR="00441543" w:rsidRPr="005502F3" w:rsidRDefault="00441543">
      <w:pPr>
        <w:pStyle w:val="subsection"/>
      </w:pPr>
      <w:r w:rsidRPr="005502F3">
        <w:tab/>
        <w:t>(5)</w:t>
      </w:r>
      <w:r w:rsidRPr="005502F3">
        <w:tab/>
        <w:t xml:space="preserve">Information required to be included in the notice under </w:t>
      </w:r>
      <w:r w:rsidR="005502F3">
        <w:t>subsection (</w:t>
      </w:r>
      <w:r w:rsidRPr="005502F3">
        <w:t>4) may be included in a separate report to which the notice makes reference.</w:t>
      </w:r>
    </w:p>
    <w:p w:rsidR="00E4137E" w:rsidRPr="005502F3" w:rsidRDefault="00E4137E" w:rsidP="00E4137E">
      <w:pPr>
        <w:pStyle w:val="subsection"/>
      </w:pPr>
      <w:r w:rsidRPr="005502F3">
        <w:tab/>
        <w:t>(5A)</w:t>
      </w:r>
      <w:r w:rsidRPr="005502F3">
        <w:tab/>
        <w:t>The Commissioner cannot vary the length of the investigation period.</w:t>
      </w:r>
    </w:p>
    <w:p w:rsidR="00441543" w:rsidRPr="005502F3" w:rsidRDefault="00441543">
      <w:pPr>
        <w:pStyle w:val="subsection"/>
      </w:pPr>
      <w:r w:rsidRPr="005502F3">
        <w:tab/>
        <w:t>(6)</w:t>
      </w:r>
      <w:r w:rsidRPr="005502F3">
        <w:tab/>
        <w:t xml:space="preserve">Despite the fact that a notice under this section specifies a particular period for interested parties to lodge submissions with </w:t>
      </w:r>
      <w:r w:rsidRPr="005502F3">
        <w:lastRenderedPageBreak/>
        <w:t xml:space="preserve">the </w:t>
      </w:r>
      <w:r w:rsidR="004D5ED5" w:rsidRPr="005502F3">
        <w:t>Commissioner</w:t>
      </w:r>
      <w:r w:rsidRPr="005502F3">
        <w:t xml:space="preserve">, if the </w:t>
      </w:r>
      <w:r w:rsidR="004D5ED5" w:rsidRPr="005502F3">
        <w:t>Commissioner</w:t>
      </w:r>
      <w:r w:rsidRPr="005502F3">
        <w:t xml:space="preserve"> is satisfied, by representation in writing by an interested party:</w:t>
      </w:r>
    </w:p>
    <w:p w:rsidR="00441543" w:rsidRPr="005502F3" w:rsidRDefault="00441543">
      <w:pPr>
        <w:pStyle w:val="paragraph"/>
      </w:pPr>
      <w:r w:rsidRPr="005502F3">
        <w:tab/>
        <w:t>(a)</w:t>
      </w:r>
      <w:r w:rsidRPr="005502F3">
        <w:tab/>
        <w:t>that a longer period is reasonably required for the party to make a submission; and</w:t>
      </w:r>
    </w:p>
    <w:p w:rsidR="00441543" w:rsidRPr="005502F3" w:rsidRDefault="00441543">
      <w:pPr>
        <w:pStyle w:val="paragraph"/>
        <w:keepNext/>
      </w:pPr>
      <w:r w:rsidRPr="005502F3">
        <w:tab/>
        <w:t>(b)</w:t>
      </w:r>
      <w:r w:rsidRPr="005502F3">
        <w:tab/>
        <w:t>that allowing a longer period will be practicable in the circumstances;</w:t>
      </w:r>
    </w:p>
    <w:p w:rsidR="00441543" w:rsidRPr="005502F3" w:rsidRDefault="00441543">
      <w:pPr>
        <w:pStyle w:val="subsection2"/>
      </w:pPr>
      <w:r w:rsidRPr="005502F3">
        <w:t xml:space="preserve">the </w:t>
      </w:r>
      <w:r w:rsidR="004D5ED5" w:rsidRPr="005502F3">
        <w:t>Commissioner</w:t>
      </w:r>
      <w:r w:rsidRPr="005502F3">
        <w:t xml:space="preserve"> may notify the party, in writing, that a specified further period will be allowed for the party to lodge a submission.</w:t>
      </w:r>
    </w:p>
    <w:p w:rsidR="00441543" w:rsidRPr="005502F3" w:rsidRDefault="00441543">
      <w:pPr>
        <w:pStyle w:val="subsection"/>
      </w:pPr>
      <w:r w:rsidRPr="005502F3">
        <w:tab/>
        <w:t>(7)</w:t>
      </w:r>
      <w:r w:rsidRPr="005502F3">
        <w:tab/>
        <w:t xml:space="preserve">As soon as practicable after the </w:t>
      </w:r>
      <w:r w:rsidR="004D5ED5" w:rsidRPr="005502F3">
        <w:t>Commissioner</w:t>
      </w:r>
      <w:r w:rsidRPr="005502F3">
        <w:t xml:space="preserve"> decides not to reject an application under section</w:t>
      </w:r>
      <w:r w:rsidR="005502F3">
        <w:t> </w:t>
      </w:r>
      <w:r w:rsidRPr="005502F3">
        <w:t xml:space="preserve">269TB for a dumping duty notice or a countervailing duty notice, the </w:t>
      </w:r>
      <w:r w:rsidR="004D5ED5" w:rsidRPr="005502F3">
        <w:t>Commissioner</w:t>
      </w:r>
      <w:r w:rsidRPr="005502F3">
        <w:t xml:space="preserve"> must ensure that a copy of the application, or of so much of the application as is not claimed to be confidential or to constitute information whose publication would adversely affect a person’s business or commercial interests, is made available:</w:t>
      </w:r>
    </w:p>
    <w:p w:rsidR="00441543" w:rsidRPr="005502F3" w:rsidRDefault="00441543">
      <w:pPr>
        <w:pStyle w:val="paragraph"/>
      </w:pPr>
      <w:r w:rsidRPr="005502F3">
        <w:tab/>
        <w:t>(a)</w:t>
      </w:r>
      <w:r w:rsidRPr="005502F3">
        <w:tab/>
        <w:t xml:space="preserve">unless </w:t>
      </w:r>
      <w:r w:rsidR="005502F3">
        <w:t>paragraph (</w:t>
      </w:r>
      <w:r w:rsidRPr="005502F3">
        <w:t>b) applies—to all persons known to be exporters of goods the subject of the application and to the government of each country of export; or</w:t>
      </w:r>
    </w:p>
    <w:p w:rsidR="00441543" w:rsidRPr="005502F3" w:rsidRDefault="00441543">
      <w:pPr>
        <w:pStyle w:val="paragraph"/>
      </w:pPr>
      <w:r w:rsidRPr="005502F3">
        <w:tab/>
        <w:t>(b)</w:t>
      </w:r>
      <w:r w:rsidRPr="005502F3">
        <w:tab/>
        <w:t>if the number of persons known to be exporters of goods the subject of the application is so large that it is not practicable to provide a copy of the application, or of so much of the application as is not the subject of such a claim, to each of them—to the government of each country of export and to each relevant trade association.</w:t>
      </w:r>
    </w:p>
    <w:p w:rsidR="000E40DB" w:rsidRPr="005502F3" w:rsidRDefault="000E40DB" w:rsidP="000E40DB">
      <w:pPr>
        <w:pStyle w:val="subsection"/>
      </w:pPr>
      <w:r w:rsidRPr="005502F3">
        <w:tab/>
        <w:t>(8)</w:t>
      </w:r>
      <w:r w:rsidRPr="005502F3">
        <w:tab/>
        <w:t xml:space="preserve">If the </w:t>
      </w:r>
      <w:r w:rsidR="004D5ED5" w:rsidRPr="005502F3">
        <w:t>Commissioner</w:t>
      </w:r>
      <w:r w:rsidRPr="005502F3">
        <w:t xml:space="preserve"> is satisfied that a country whose exporters are nominated in an application for a dumping duty notice or a countervailing duty notice has an economy in transition, the </w:t>
      </w:r>
      <w:r w:rsidR="004D5ED5" w:rsidRPr="005502F3">
        <w:t>Commissioner</w:t>
      </w:r>
      <w:r w:rsidRPr="005502F3">
        <w:t xml:space="preserve"> must, as soon as practicable after deciding not to reject the application:</w:t>
      </w:r>
    </w:p>
    <w:p w:rsidR="000E40DB" w:rsidRPr="005502F3" w:rsidRDefault="000E40DB" w:rsidP="000E40DB">
      <w:pPr>
        <w:pStyle w:val="paragraph"/>
      </w:pPr>
      <w:r w:rsidRPr="005502F3">
        <w:tab/>
        <w:t>(a)</w:t>
      </w:r>
      <w:r w:rsidRPr="005502F3">
        <w:tab/>
        <w:t>give each nominated exporter from such a country a questionnaire about evidence of whether or not paragraphs 269TAC(5D)(a) and (b) apply; and</w:t>
      </w:r>
    </w:p>
    <w:p w:rsidR="000E40DB" w:rsidRPr="005502F3" w:rsidRDefault="000E40DB" w:rsidP="000E40DB">
      <w:pPr>
        <w:pStyle w:val="paragraph"/>
      </w:pPr>
      <w:r w:rsidRPr="005502F3">
        <w:tab/>
        <w:t>(b)</w:t>
      </w:r>
      <w:r w:rsidRPr="005502F3">
        <w:tab/>
        <w:t>inform each such exporter that the exporter has a specified period of not less than 30 days for answering questions in the questionnaire; and</w:t>
      </w:r>
    </w:p>
    <w:p w:rsidR="000E40DB" w:rsidRPr="005502F3" w:rsidRDefault="000E40DB" w:rsidP="000E40DB">
      <w:pPr>
        <w:pStyle w:val="paragraph"/>
      </w:pPr>
      <w:r w:rsidRPr="005502F3">
        <w:lastRenderedPageBreak/>
        <w:tab/>
        <w:t>(c)</w:t>
      </w:r>
      <w:r w:rsidRPr="005502F3">
        <w:tab/>
        <w:t>inform each such exporter that the investigation of the application will proceed on the basis that subsection</w:t>
      </w:r>
      <w:r w:rsidR="005502F3">
        <w:t> </w:t>
      </w:r>
      <w:r w:rsidRPr="005502F3">
        <w:t>269TAC(5D) applies to the normal value of the exporter’s goods that are the subject of the application if:</w:t>
      </w:r>
    </w:p>
    <w:p w:rsidR="000E40DB" w:rsidRPr="005502F3" w:rsidRDefault="000E40DB" w:rsidP="000E40DB">
      <w:pPr>
        <w:pStyle w:val="paragraphsub"/>
      </w:pPr>
      <w:r w:rsidRPr="005502F3">
        <w:tab/>
        <w:t>(i)</w:t>
      </w:r>
      <w:r w:rsidRPr="005502F3">
        <w:tab/>
        <w:t xml:space="preserve">the exporter does not give the answers to the </w:t>
      </w:r>
      <w:r w:rsidR="004D5ED5" w:rsidRPr="005502F3">
        <w:t>Commissioner</w:t>
      </w:r>
      <w:r w:rsidRPr="005502F3">
        <w:t xml:space="preserve"> within the period; or</w:t>
      </w:r>
    </w:p>
    <w:p w:rsidR="000E40DB" w:rsidRPr="005502F3" w:rsidRDefault="000E40DB" w:rsidP="000E40DB">
      <w:pPr>
        <w:pStyle w:val="paragraphsub"/>
      </w:pPr>
      <w:r w:rsidRPr="005502F3">
        <w:tab/>
        <w:t>(ii)</w:t>
      </w:r>
      <w:r w:rsidRPr="005502F3">
        <w:tab/>
        <w:t xml:space="preserve">the exporter gives the answers to the </w:t>
      </w:r>
      <w:r w:rsidR="004D5ED5" w:rsidRPr="005502F3">
        <w:t>Commissioner</w:t>
      </w:r>
      <w:r w:rsidRPr="005502F3">
        <w:t xml:space="preserve"> within the period but they do not provide a reasonable basis for determining that paragraphs 269TAC(5D)(a) and (b) do not apply.</w:t>
      </w:r>
    </w:p>
    <w:p w:rsidR="000E40DB" w:rsidRPr="005502F3" w:rsidRDefault="000E40DB" w:rsidP="000E40DB">
      <w:pPr>
        <w:pStyle w:val="notetext"/>
      </w:pPr>
      <w:r w:rsidRPr="005502F3">
        <w:t>Note:</w:t>
      </w:r>
      <w:r w:rsidRPr="005502F3">
        <w:tab/>
        <w:t>Paragraph 269TAC(5D)(a) or (b) applies if a government of the country of export significantly affects the selling price in that country of like goods to the goods that are the subject of the application.</w:t>
      </w:r>
    </w:p>
    <w:p w:rsidR="000E40DB" w:rsidRPr="005502F3" w:rsidRDefault="000E40DB" w:rsidP="000E40DB">
      <w:pPr>
        <w:pStyle w:val="subsection"/>
      </w:pPr>
      <w:r w:rsidRPr="005502F3">
        <w:tab/>
        <w:t>(9)</w:t>
      </w:r>
      <w:r w:rsidRPr="005502F3">
        <w:tab/>
        <w:t xml:space="preserve">Despite the fact that, under </w:t>
      </w:r>
      <w:r w:rsidR="005502F3">
        <w:t>subsection (</w:t>
      </w:r>
      <w:r w:rsidRPr="005502F3">
        <w:t xml:space="preserve">8), the </w:t>
      </w:r>
      <w:r w:rsidR="004D5ED5" w:rsidRPr="005502F3">
        <w:t>Commissioner</w:t>
      </w:r>
      <w:r w:rsidRPr="005502F3">
        <w:t xml:space="preserve"> has informed an exporter given a questionnaire that the exporter has a particular period to answer the questions in the questionnaire, if the </w:t>
      </w:r>
      <w:r w:rsidR="004D5ED5" w:rsidRPr="005502F3">
        <w:t>Commissioner</w:t>
      </w:r>
      <w:r w:rsidRPr="005502F3">
        <w:t xml:space="preserve"> is satisfied, by representation in writing by the exporter:</w:t>
      </w:r>
    </w:p>
    <w:p w:rsidR="000E40DB" w:rsidRPr="005502F3" w:rsidRDefault="000E40DB" w:rsidP="000E40DB">
      <w:pPr>
        <w:pStyle w:val="paragraph"/>
      </w:pPr>
      <w:r w:rsidRPr="005502F3">
        <w:tab/>
        <w:t>(a)</w:t>
      </w:r>
      <w:r w:rsidRPr="005502F3">
        <w:tab/>
        <w:t>that a longer period is reasonably required for the exporter to answer the questions; and</w:t>
      </w:r>
    </w:p>
    <w:p w:rsidR="000E40DB" w:rsidRPr="005502F3" w:rsidRDefault="000E40DB" w:rsidP="000E40DB">
      <w:pPr>
        <w:pStyle w:val="paragraph"/>
      </w:pPr>
      <w:r w:rsidRPr="005502F3">
        <w:tab/>
        <w:t>(b)</w:t>
      </w:r>
      <w:r w:rsidRPr="005502F3">
        <w:tab/>
        <w:t>that allowing a longer period will be practicable in the circumstances;</w:t>
      </w:r>
    </w:p>
    <w:p w:rsidR="000E40DB" w:rsidRPr="005502F3" w:rsidRDefault="000E40DB" w:rsidP="000E40DB">
      <w:pPr>
        <w:pStyle w:val="subsection2"/>
      </w:pPr>
      <w:r w:rsidRPr="005502F3">
        <w:t xml:space="preserve">the </w:t>
      </w:r>
      <w:r w:rsidR="004D5ED5" w:rsidRPr="005502F3">
        <w:t>Commissioner</w:t>
      </w:r>
      <w:r w:rsidRPr="005502F3">
        <w:t xml:space="preserve"> may notify the exporter, in writing, that a specified further period will be allowed for the exporter to answer the questions.</w:t>
      </w:r>
    </w:p>
    <w:p w:rsidR="00A43FD0" w:rsidRPr="005502F3" w:rsidRDefault="00A43FD0" w:rsidP="00A43FD0">
      <w:pPr>
        <w:pStyle w:val="subsection"/>
      </w:pPr>
      <w:r w:rsidRPr="005502F3">
        <w:tab/>
        <w:t>(10)</w:t>
      </w:r>
      <w:r w:rsidRPr="005502F3">
        <w:tab/>
        <w:t>If, during an investigation in respect of goods the subject of an application under section</w:t>
      </w:r>
      <w:r w:rsidR="005502F3">
        <w:t> </w:t>
      </w:r>
      <w:r w:rsidRPr="005502F3">
        <w:t xml:space="preserve">269TB, the </w:t>
      </w:r>
      <w:r w:rsidR="004D5ED5" w:rsidRPr="005502F3">
        <w:t>Commissioner</w:t>
      </w:r>
      <w:r w:rsidRPr="005502F3">
        <w:t xml:space="preserve"> becomes aware of an issue as to whether a countervailable subsidy (other than one covered by the application) has been received in respect of the goods, the </w:t>
      </w:r>
      <w:r w:rsidR="004D5ED5" w:rsidRPr="005502F3">
        <w:t>Commissioner</w:t>
      </w:r>
      <w:r w:rsidRPr="005502F3">
        <w:t xml:space="preserve"> may examine that issue as part of the investigation.</w:t>
      </w:r>
    </w:p>
    <w:p w:rsidR="00441543" w:rsidRPr="005502F3" w:rsidRDefault="00441543" w:rsidP="000C6AF8">
      <w:pPr>
        <w:pStyle w:val="ActHead5"/>
      </w:pPr>
      <w:bookmarkStart w:id="56" w:name="_Toc532385491"/>
      <w:r w:rsidRPr="005502F3">
        <w:rPr>
          <w:rStyle w:val="CharSectno"/>
        </w:rPr>
        <w:t>269TD</w:t>
      </w:r>
      <w:r w:rsidRPr="005502F3">
        <w:t xml:space="preserve">  Preliminary affirmative determinations</w:t>
      </w:r>
      <w:bookmarkEnd w:id="56"/>
    </w:p>
    <w:p w:rsidR="00441543" w:rsidRPr="005502F3" w:rsidRDefault="00441543">
      <w:pPr>
        <w:pStyle w:val="subsection"/>
      </w:pPr>
      <w:r w:rsidRPr="005502F3">
        <w:tab/>
        <w:t>(1)</w:t>
      </w:r>
      <w:r w:rsidRPr="005502F3">
        <w:tab/>
        <w:t xml:space="preserve">At any time not earlier than 60 days after the date of initiation of an investigation as to whether there are sufficient grounds for the </w:t>
      </w:r>
      <w:r w:rsidRPr="005502F3">
        <w:lastRenderedPageBreak/>
        <w:t>publication of a dumping duty notice, or a countervailing duty notice, in respect of goods the subject of an application under section</w:t>
      </w:r>
      <w:r w:rsidR="005502F3">
        <w:t> </w:t>
      </w:r>
      <w:r w:rsidRPr="005502F3">
        <w:t xml:space="preserve">269TB, the </w:t>
      </w:r>
      <w:r w:rsidR="004D5ED5" w:rsidRPr="005502F3">
        <w:t>Commissioner</w:t>
      </w:r>
      <w:r w:rsidRPr="005502F3">
        <w:t xml:space="preserve"> may, if he or she is satisfied:</w:t>
      </w:r>
    </w:p>
    <w:p w:rsidR="00441543" w:rsidRPr="005502F3" w:rsidRDefault="00441543">
      <w:pPr>
        <w:pStyle w:val="paragraph"/>
      </w:pPr>
      <w:r w:rsidRPr="005502F3">
        <w:tab/>
        <w:t>(a)</w:t>
      </w:r>
      <w:r w:rsidRPr="005502F3">
        <w:tab/>
        <w:t>that there appears to be sufficient grounds for the publication of such a notice; or</w:t>
      </w:r>
    </w:p>
    <w:p w:rsidR="00441543" w:rsidRPr="005502F3" w:rsidRDefault="00441543" w:rsidP="00B635ED">
      <w:pPr>
        <w:pStyle w:val="paragraph"/>
      </w:pPr>
      <w:r w:rsidRPr="005502F3">
        <w:tab/>
        <w:t>(b)</w:t>
      </w:r>
      <w:r w:rsidRPr="005502F3">
        <w:tab/>
        <w:t xml:space="preserve">that it appears that there will be sufficient grounds for the publication of such a notice subsequent to the importation into </w:t>
      </w:r>
      <w:smartTag w:uri="urn:schemas-microsoft-com:office:smarttags" w:element="country-region">
        <w:smartTag w:uri="urn:schemas-microsoft-com:office:smarttags" w:element="place">
          <w:r w:rsidRPr="005502F3">
            <w:t>Australia</w:t>
          </w:r>
        </w:smartTag>
      </w:smartTag>
      <w:r w:rsidRPr="005502F3">
        <w:t xml:space="preserve"> of such goods;</w:t>
      </w:r>
    </w:p>
    <w:p w:rsidR="00441543" w:rsidRPr="005502F3" w:rsidRDefault="00441543">
      <w:pPr>
        <w:pStyle w:val="subsection2"/>
      </w:pPr>
      <w:r w:rsidRPr="005502F3">
        <w:t xml:space="preserve">make a determination (a </w:t>
      </w:r>
      <w:r w:rsidRPr="005502F3">
        <w:rPr>
          <w:b/>
          <w:i/>
        </w:rPr>
        <w:t>preliminary affirmative determination</w:t>
      </w:r>
      <w:r w:rsidRPr="005502F3">
        <w:t>) to that effect.</w:t>
      </w:r>
    </w:p>
    <w:p w:rsidR="00441543" w:rsidRPr="005502F3" w:rsidRDefault="00441543">
      <w:pPr>
        <w:pStyle w:val="subsection"/>
      </w:pPr>
      <w:r w:rsidRPr="005502F3">
        <w:tab/>
        <w:t>(2)</w:t>
      </w:r>
      <w:r w:rsidRPr="005502F3">
        <w:tab/>
        <w:t xml:space="preserve">Subject to </w:t>
      </w:r>
      <w:r w:rsidR="005502F3">
        <w:t>subsection (</w:t>
      </w:r>
      <w:r w:rsidRPr="005502F3">
        <w:t xml:space="preserve">3), in deciding whether to make such a preliminary affirmative determination, the </w:t>
      </w:r>
      <w:r w:rsidR="004D5ED5" w:rsidRPr="005502F3">
        <w:t>Commissioner</w:t>
      </w:r>
      <w:r w:rsidRPr="005502F3">
        <w:t>:</w:t>
      </w:r>
    </w:p>
    <w:p w:rsidR="00441543" w:rsidRPr="005502F3" w:rsidRDefault="00441543">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concerned; and</w:t>
      </w:r>
    </w:p>
    <w:p w:rsidR="00441543" w:rsidRPr="005502F3" w:rsidRDefault="00441543">
      <w:pPr>
        <w:pStyle w:val="paragraphsub"/>
      </w:pPr>
      <w:r w:rsidRPr="005502F3">
        <w:tab/>
        <w:t>(ii)</w:t>
      </w:r>
      <w:r w:rsidRPr="005502F3">
        <w:tab/>
        <w:t xml:space="preserve">any submissions concerning publication of the notice that are received by </w:t>
      </w:r>
      <w:r w:rsidR="003B4A87" w:rsidRPr="005502F3">
        <w:t>the Commissioner</w:t>
      </w:r>
      <w:r w:rsidRPr="005502F3">
        <w:t xml:space="preserve"> within </w:t>
      </w:r>
      <w:r w:rsidR="007F6399" w:rsidRPr="005502F3">
        <w:t>37 days</w:t>
      </w:r>
      <w:r w:rsidRPr="005502F3">
        <w:t xml:space="preserve"> after the date of initiation of the investigation; and</w:t>
      </w:r>
    </w:p>
    <w:p w:rsidR="00441543" w:rsidRPr="005502F3" w:rsidRDefault="00441543">
      <w:pPr>
        <w:pStyle w:val="paragraph"/>
      </w:pPr>
      <w:r w:rsidRPr="005502F3">
        <w:tab/>
        <w:t>(b)</w:t>
      </w:r>
      <w:r w:rsidRPr="005502F3">
        <w:tab/>
        <w:t xml:space="preserve">may have regard to any other matters that the </w:t>
      </w:r>
      <w:r w:rsidR="004D5ED5" w:rsidRPr="005502F3">
        <w:t>Commissioner</w:t>
      </w:r>
      <w:r w:rsidRPr="005502F3">
        <w:t xml:space="preserve"> considers relevant.</w:t>
      </w:r>
    </w:p>
    <w:p w:rsidR="00441543" w:rsidRPr="005502F3" w:rsidRDefault="00441543">
      <w:pPr>
        <w:pStyle w:val="subsection"/>
      </w:pPr>
      <w:r w:rsidRPr="005502F3">
        <w:tab/>
        <w:t>(3)</w:t>
      </w:r>
      <w:r w:rsidRPr="005502F3">
        <w:tab/>
        <w:t xml:space="preserve">The </w:t>
      </w:r>
      <w:r w:rsidR="004D5ED5" w:rsidRPr="005502F3">
        <w:t>Commissioner</w:t>
      </w:r>
      <w:r w:rsidRPr="005502F3">
        <w:t xml:space="preserve"> is not obliged to have regard to any submission that is received by </w:t>
      </w:r>
      <w:r w:rsidR="003B4A87" w:rsidRPr="005502F3">
        <w:t>the Commissioner</w:t>
      </w:r>
      <w:r w:rsidRPr="005502F3">
        <w:t xml:space="preserve"> after the end of the period referred to in </w:t>
      </w:r>
      <w:r w:rsidR="005502F3">
        <w:t>subparagraph (</w:t>
      </w:r>
      <w:r w:rsidRPr="005502F3">
        <w:t xml:space="preserve">2)(a)(ii) if to do so would, in the </w:t>
      </w:r>
      <w:r w:rsidR="008F70C5" w:rsidRPr="005502F3">
        <w:t>Commissioner’s</w:t>
      </w:r>
      <w:r w:rsidRPr="005502F3">
        <w:t xml:space="preserve"> opinion, prevent the timely consideration of the question whether or not to make a preliminary affirmative determination.</w:t>
      </w:r>
    </w:p>
    <w:p w:rsidR="00441543" w:rsidRPr="005502F3" w:rsidRDefault="00441543">
      <w:pPr>
        <w:pStyle w:val="subsection"/>
      </w:pPr>
      <w:r w:rsidRPr="005502F3">
        <w:tab/>
        <w:t>(4)</w:t>
      </w:r>
      <w:r w:rsidRPr="005502F3">
        <w:tab/>
        <w:t xml:space="preserve">If the </w:t>
      </w:r>
      <w:r w:rsidR="004D5ED5" w:rsidRPr="005502F3">
        <w:t>Commissioner</w:t>
      </w:r>
      <w:r w:rsidRPr="005502F3">
        <w:t xml:space="preserve"> makes a preliminary affirmative determination:</w:t>
      </w:r>
    </w:p>
    <w:p w:rsidR="00441543" w:rsidRPr="005502F3" w:rsidRDefault="00441543">
      <w:pPr>
        <w:pStyle w:val="paragraph"/>
      </w:pPr>
      <w:r w:rsidRPr="005502F3">
        <w:tab/>
        <w:t>(a)</w:t>
      </w:r>
      <w:r w:rsidRPr="005502F3">
        <w:tab/>
        <w:t xml:space="preserve">the </w:t>
      </w:r>
      <w:r w:rsidR="004D5ED5" w:rsidRPr="005502F3">
        <w:t>Commissioner</w:t>
      </w:r>
      <w:r w:rsidRPr="005502F3">
        <w:t xml:space="preserve"> must give public notice of that determination; and</w:t>
      </w:r>
    </w:p>
    <w:p w:rsidR="00441543" w:rsidRPr="005502F3" w:rsidRDefault="00441543">
      <w:pPr>
        <w:pStyle w:val="paragraph"/>
      </w:pPr>
      <w:r w:rsidRPr="005502F3">
        <w:tab/>
        <w:t>(b)</w:t>
      </w:r>
      <w:r w:rsidRPr="005502F3">
        <w:tab/>
      </w:r>
      <w:r w:rsidR="004B1B04" w:rsidRPr="005502F3">
        <w:t>the Commonwealth may, at the time that determination is made</w:t>
      </w:r>
      <w:r w:rsidRPr="005502F3">
        <w:t xml:space="preserve"> or at any later time during the investigation, require and take securities under section</w:t>
      </w:r>
      <w:r w:rsidR="005502F3">
        <w:t> </w:t>
      </w:r>
      <w:r w:rsidRPr="005502F3">
        <w:t xml:space="preserve">42 in respect of interim duty that may become payable if the </w:t>
      </w:r>
      <w:r w:rsidR="000B5BF8" w:rsidRPr="005502F3">
        <w:t>Commissioner</w:t>
      </w:r>
      <w:r w:rsidRPr="005502F3">
        <w:t xml:space="preserve"> is satisfied that it is necessary to do so to prevent material injury to an </w:t>
      </w:r>
      <w:r w:rsidRPr="005502F3">
        <w:lastRenderedPageBreak/>
        <w:t>Australian industry occurring while the investigation continues.</w:t>
      </w:r>
    </w:p>
    <w:p w:rsidR="00441543" w:rsidRPr="005502F3" w:rsidRDefault="00441543">
      <w:pPr>
        <w:pStyle w:val="subsection"/>
      </w:pPr>
      <w:r w:rsidRPr="005502F3">
        <w:tab/>
        <w:t>(5)</w:t>
      </w:r>
      <w:r w:rsidRPr="005502F3">
        <w:tab/>
        <w:t xml:space="preserve">If </w:t>
      </w:r>
      <w:r w:rsidR="004B1B04" w:rsidRPr="005502F3">
        <w:t>the Commonwealth</w:t>
      </w:r>
      <w:r w:rsidRPr="005502F3">
        <w:t xml:space="preserve"> decides to require and take securities under </w:t>
      </w:r>
      <w:r w:rsidR="005502F3">
        <w:t>subsection (</w:t>
      </w:r>
      <w:r w:rsidRPr="005502F3">
        <w:t xml:space="preserve">4), the </w:t>
      </w:r>
      <w:r w:rsidR="004D5ED5" w:rsidRPr="005502F3">
        <w:t>Commissioner</w:t>
      </w:r>
      <w:r w:rsidRPr="005502F3">
        <w:t xml:space="preserve"> must give public notice of that decision.</w:t>
      </w:r>
    </w:p>
    <w:p w:rsidR="00441543" w:rsidRPr="005502F3" w:rsidRDefault="00441543" w:rsidP="000C6AF8">
      <w:pPr>
        <w:pStyle w:val="ActHead5"/>
      </w:pPr>
      <w:bookmarkStart w:id="57" w:name="_Toc532385492"/>
      <w:r w:rsidRPr="005502F3">
        <w:rPr>
          <w:rStyle w:val="CharSectno"/>
        </w:rPr>
        <w:t>269TDAA</w:t>
      </w:r>
      <w:r w:rsidRPr="005502F3">
        <w:t xml:space="preserve">  Statement of essential facts in relation to investigation of application under section</w:t>
      </w:r>
      <w:r w:rsidR="005502F3">
        <w:t> </w:t>
      </w:r>
      <w:r w:rsidRPr="005502F3">
        <w:t>269TB</w:t>
      </w:r>
      <w:bookmarkEnd w:id="57"/>
    </w:p>
    <w:p w:rsidR="00441543" w:rsidRPr="005502F3" w:rsidRDefault="00441543">
      <w:pPr>
        <w:pStyle w:val="subsection"/>
      </w:pPr>
      <w:r w:rsidRPr="005502F3">
        <w:tab/>
        <w:t>(1)</w:t>
      </w:r>
      <w:r w:rsidRPr="005502F3">
        <w:tab/>
        <w:t xml:space="preserve">The </w:t>
      </w:r>
      <w:r w:rsidR="004D5ED5" w:rsidRPr="005502F3">
        <w:t>Commissioner</w:t>
      </w:r>
      <w:r w:rsidRPr="005502F3">
        <w:t xml:space="preserve"> must, within 110 days after the date of initiation of an investigation arising from an application under section</w:t>
      </w:r>
      <w:r w:rsidR="005502F3">
        <w:t> </w:t>
      </w:r>
      <w:r w:rsidRPr="005502F3">
        <w:t>269TB or such longer period as the Minister allows under section</w:t>
      </w:r>
      <w:r w:rsidR="005502F3">
        <w:t> </w:t>
      </w:r>
      <w:r w:rsidRPr="005502F3">
        <w:t xml:space="preserve">269ZHI, place on the public record a statement of the facts (the </w:t>
      </w:r>
      <w:r w:rsidRPr="005502F3">
        <w:rPr>
          <w:b/>
          <w:i/>
        </w:rPr>
        <w:t>statement of essential facts</w:t>
      </w:r>
      <w:r w:rsidRPr="005502F3">
        <w:t xml:space="preserve">) on which the </w:t>
      </w:r>
      <w:r w:rsidR="004D5ED5" w:rsidRPr="005502F3">
        <w:t>Commissioner</w:t>
      </w:r>
      <w:r w:rsidRPr="005502F3">
        <w:t xml:space="preserve"> proposes to base a recommendation to the Minister in relation to that application.</w:t>
      </w:r>
    </w:p>
    <w:p w:rsidR="00441543" w:rsidRPr="005502F3" w:rsidRDefault="00441543">
      <w:pPr>
        <w:pStyle w:val="subsection"/>
      </w:pPr>
      <w:r w:rsidRPr="005502F3">
        <w:tab/>
        <w:t>(2)</w:t>
      </w:r>
      <w:r w:rsidRPr="005502F3">
        <w:tab/>
        <w:t xml:space="preserve">Subject to </w:t>
      </w:r>
      <w:r w:rsidR="005502F3">
        <w:t>subsection (</w:t>
      </w:r>
      <w:r w:rsidRPr="005502F3">
        <w:t xml:space="preserve">3), in formulating the statement of essential facts, the </w:t>
      </w:r>
      <w:r w:rsidR="004D5ED5" w:rsidRPr="005502F3">
        <w:t>Commissioner</w:t>
      </w:r>
      <w:r w:rsidRPr="005502F3">
        <w:t>:</w:t>
      </w:r>
    </w:p>
    <w:p w:rsidR="00441543" w:rsidRPr="005502F3" w:rsidRDefault="00441543">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concerned; and</w:t>
      </w:r>
    </w:p>
    <w:p w:rsidR="00441543" w:rsidRPr="005502F3" w:rsidRDefault="00441543">
      <w:pPr>
        <w:pStyle w:val="paragraphsub"/>
      </w:pPr>
      <w:r w:rsidRPr="005502F3">
        <w:tab/>
        <w:t>(ii)</w:t>
      </w:r>
      <w:r w:rsidRPr="005502F3">
        <w:tab/>
        <w:t xml:space="preserve">any submissions concerning publication of the notice that are received by </w:t>
      </w:r>
      <w:r w:rsidR="0011121B" w:rsidRPr="005502F3">
        <w:t>the Commissioner</w:t>
      </w:r>
      <w:r w:rsidRPr="005502F3">
        <w:t xml:space="preserve"> within </w:t>
      </w:r>
      <w:r w:rsidR="007F6399" w:rsidRPr="005502F3">
        <w:t>37 days</w:t>
      </w:r>
      <w:r w:rsidRPr="005502F3">
        <w:t xml:space="preserve"> after the date of initiation of the investigation; and</w:t>
      </w:r>
    </w:p>
    <w:p w:rsidR="00441543" w:rsidRPr="005502F3" w:rsidRDefault="00441543">
      <w:pPr>
        <w:pStyle w:val="paragraph"/>
      </w:pPr>
      <w:r w:rsidRPr="005502F3">
        <w:tab/>
        <w:t>(b)</w:t>
      </w:r>
      <w:r w:rsidRPr="005502F3">
        <w:tab/>
        <w:t xml:space="preserve">may have regard to any other matters that the </w:t>
      </w:r>
      <w:r w:rsidR="004D5ED5" w:rsidRPr="005502F3">
        <w:t>Commissioner</w:t>
      </w:r>
      <w:r w:rsidRPr="005502F3">
        <w:t xml:space="preserve"> considers relevant.</w:t>
      </w:r>
    </w:p>
    <w:p w:rsidR="00441543" w:rsidRPr="005502F3" w:rsidRDefault="00441543">
      <w:pPr>
        <w:pStyle w:val="subsection"/>
      </w:pPr>
      <w:r w:rsidRPr="005502F3">
        <w:tab/>
        <w:t>(3)</w:t>
      </w:r>
      <w:r w:rsidRPr="005502F3">
        <w:tab/>
        <w:t xml:space="preserve">The </w:t>
      </w:r>
      <w:r w:rsidR="004D5ED5" w:rsidRPr="005502F3">
        <w:t>Commissioner</w:t>
      </w:r>
      <w:r w:rsidRPr="005502F3">
        <w:t xml:space="preserve"> is not obliged to have regard to a submission received by </w:t>
      </w:r>
      <w:r w:rsidR="0011121B" w:rsidRPr="005502F3">
        <w:t>the Commissioner</w:t>
      </w:r>
      <w:r w:rsidRPr="005502F3">
        <w:t xml:space="preserve"> after the end of the period referred to in </w:t>
      </w:r>
      <w:r w:rsidR="005502F3">
        <w:t>subparagraph (</w:t>
      </w:r>
      <w:r w:rsidRPr="005502F3">
        <w:t xml:space="preserve">2)(a)(ii) if to do so would, in the </w:t>
      </w:r>
      <w:r w:rsidR="00331E48" w:rsidRPr="005502F3">
        <w:t>Commissioner’s</w:t>
      </w:r>
      <w:r w:rsidRPr="005502F3">
        <w:t xml:space="preserve"> opinion, prevent the timely placement of the statement of essential facts on the public record.</w:t>
      </w:r>
    </w:p>
    <w:p w:rsidR="00441543" w:rsidRPr="005502F3" w:rsidRDefault="00441543" w:rsidP="000C6AF8">
      <w:pPr>
        <w:pStyle w:val="ActHead5"/>
      </w:pPr>
      <w:bookmarkStart w:id="58" w:name="_Toc532385493"/>
      <w:r w:rsidRPr="005502F3">
        <w:rPr>
          <w:rStyle w:val="CharSectno"/>
        </w:rPr>
        <w:lastRenderedPageBreak/>
        <w:t>269TDA</w:t>
      </w:r>
      <w:r w:rsidRPr="005502F3">
        <w:t xml:space="preserve">  Termination of investigations</w:t>
      </w:r>
      <w:bookmarkEnd w:id="58"/>
      <w:r w:rsidRPr="005502F3">
        <w:t xml:space="preserve"> </w:t>
      </w:r>
    </w:p>
    <w:p w:rsidR="00441543" w:rsidRPr="005502F3" w:rsidRDefault="004D5ED5">
      <w:pPr>
        <w:pStyle w:val="SubsectionHead"/>
      </w:pPr>
      <w:r w:rsidRPr="005502F3">
        <w:t>Commissioner</w:t>
      </w:r>
      <w:r w:rsidR="00441543" w:rsidRPr="005502F3">
        <w:t xml:space="preserve"> must terminate if all dumping margins are negligible</w:t>
      </w:r>
    </w:p>
    <w:p w:rsidR="00441543" w:rsidRPr="005502F3" w:rsidRDefault="00441543">
      <w:pPr>
        <w:pStyle w:val="subsection"/>
      </w:pPr>
      <w:r w:rsidRPr="005502F3">
        <w:tab/>
        <w:t>(1)</w:t>
      </w:r>
      <w:r w:rsidRPr="005502F3">
        <w:tab/>
        <w:t>If:</w:t>
      </w:r>
    </w:p>
    <w:p w:rsidR="00441543" w:rsidRPr="005502F3" w:rsidRDefault="00441543">
      <w:pPr>
        <w:pStyle w:val="paragraph"/>
      </w:pPr>
      <w:r w:rsidRPr="005502F3">
        <w:tab/>
        <w:t>(a)</w:t>
      </w:r>
      <w:r w:rsidRPr="005502F3">
        <w:tab/>
        <w:t>application is made for a dumping duty notice; and</w:t>
      </w:r>
    </w:p>
    <w:p w:rsidR="00441543" w:rsidRPr="005502F3" w:rsidRDefault="00441543">
      <w:pPr>
        <w:pStyle w:val="paragraph"/>
      </w:pPr>
      <w:r w:rsidRPr="005502F3">
        <w:tab/>
        <w:t>(b)</w:t>
      </w:r>
      <w:r w:rsidRPr="005502F3">
        <w:tab/>
        <w:t xml:space="preserve">in an investigation, for the purposes of the application, of an exporter to </w:t>
      </w:r>
      <w:smartTag w:uri="urn:schemas-microsoft-com:office:smarttags" w:element="country-region">
        <w:smartTag w:uri="urn:schemas-microsoft-com:office:smarttags" w:element="place">
          <w:r w:rsidRPr="005502F3">
            <w:t>Australia</w:t>
          </w:r>
        </w:smartTag>
      </w:smartTag>
      <w:r w:rsidRPr="005502F3">
        <w:t xml:space="preserve"> of goods the subject of the application, the </w:t>
      </w:r>
      <w:r w:rsidR="004D5ED5" w:rsidRPr="005502F3">
        <w:t>Commissioner</w:t>
      </w:r>
      <w:r w:rsidRPr="005502F3">
        <w:t xml:space="preserve"> is satisfied that:</w:t>
      </w:r>
    </w:p>
    <w:p w:rsidR="00441543" w:rsidRPr="005502F3" w:rsidRDefault="00441543">
      <w:pPr>
        <w:pStyle w:val="paragraphsub"/>
      </w:pPr>
      <w:r w:rsidRPr="005502F3">
        <w:tab/>
        <w:t>(i)</w:t>
      </w:r>
      <w:r w:rsidRPr="005502F3">
        <w:tab/>
        <w:t>there has been no dumping by the exporter of any of those goods; or</w:t>
      </w:r>
    </w:p>
    <w:p w:rsidR="00441543" w:rsidRPr="005502F3" w:rsidRDefault="00441543">
      <w:pPr>
        <w:pStyle w:val="paragraphsub"/>
        <w:keepNext/>
      </w:pPr>
      <w:r w:rsidRPr="005502F3">
        <w:tab/>
        <w:t>(ii)</w:t>
      </w:r>
      <w:r w:rsidRPr="005502F3">
        <w:tab/>
        <w:t>there has been dumping by the exporter of some or all of those goods, but the dumping margin for the exporter, or each such dumping margin, worked out under section</w:t>
      </w:r>
      <w:r w:rsidR="005502F3">
        <w:t> </w:t>
      </w:r>
      <w:r w:rsidRPr="005502F3">
        <w:t>269TACB, when expressed as a percentage of the export price or weighted average of export prices used to establish that dumping margin, is less than 2%;</w:t>
      </w:r>
    </w:p>
    <w:p w:rsidR="00441543" w:rsidRPr="005502F3" w:rsidRDefault="00441543">
      <w:pPr>
        <w:pStyle w:val="subsection2"/>
      </w:pPr>
      <w:r w:rsidRPr="005502F3">
        <w:t xml:space="preserve">the </w:t>
      </w:r>
      <w:r w:rsidR="004D5ED5" w:rsidRPr="005502F3">
        <w:t>Commissioner</w:t>
      </w:r>
      <w:r w:rsidRPr="005502F3">
        <w:t xml:space="preserve"> must terminate the investigation so far as it relates to the exporter.</w:t>
      </w:r>
    </w:p>
    <w:p w:rsidR="00441543" w:rsidRPr="005502F3" w:rsidRDefault="004D5ED5">
      <w:pPr>
        <w:pStyle w:val="SubsectionHead"/>
      </w:pPr>
      <w:r w:rsidRPr="005502F3">
        <w:t>Commissioner</w:t>
      </w:r>
      <w:r w:rsidR="00441543" w:rsidRPr="005502F3">
        <w:t xml:space="preserve"> must terminate if countervailable subsidisation is negligible</w:t>
      </w:r>
    </w:p>
    <w:p w:rsidR="00441543" w:rsidRPr="005502F3" w:rsidRDefault="00441543">
      <w:pPr>
        <w:pStyle w:val="subsection"/>
      </w:pPr>
      <w:r w:rsidRPr="005502F3">
        <w:tab/>
        <w:t>(2)</w:t>
      </w:r>
      <w:r w:rsidRPr="005502F3">
        <w:tab/>
        <w:t>If:</w:t>
      </w:r>
    </w:p>
    <w:p w:rsidR="00441543" w:rsidRPr="005502F3" w:rsidRDefault="00441543">
      <w:pPr>
        <w:pStyle w:val="paragraph"/>
      </w:pPr>
      <w:r w:rsidRPr="005502F3">
        <w:tab/>
        <w:t>(a)</w:t>
      </w:r>
      <w:r w:rsidRPr="005502F3">
        <w:tab/>
        <w:t>application is made for a countervailing duty notice; and</w:t>
      </w:r>
    </w:p>
    <w:p w:rsidR="00441543" w:rsidRPr="005502F3" w:rsidRDefault="00441543">
      <w:pPr>
        <w:pStyle w:val="paragraph"/>
      </w:pPr>
      <w:r w:rsidRPr="005502F3">
        <w:tab/>
        <w:t>(b)</w:t>
      </w:r>
      <w:r w:rsidRPr="005502F3">
        <w:tab/>
        <w:t xml:space="preserve">in an investigation, for the purposes of the application, of an exporter to </w:t>
      </w:r>
      <w:smartTag w:uri="urn:schemas-microsoft-com:office:smarttags" w:element="country-region">
        <w:smartTag w:uri="urn:schemas-microsoft-com:office:smarttags" w:element="place">
          <w:r w:rsidRPr="005502F3">
            <w:t>Australia</w:t>
          </w:r>
        </w:smartTag>
      </w:smartTag>
      <w:r w:rsidRPr="005502F3">
        <w:t xml:space="preserve"> of goods the subject of the application, the </w:t>
      </w:r>
      <w:r w:rsidR="004D5ED5" w:rsidRPr="005502F3">
        <w:t>Commissioner</w:t>
      </w:r>
      <w:r w:rsidRPr="005502F3">
        <w:t xml:space="preserve"> is satisfied that:</w:t>
      </w:r>
    </w:p>
    <w:p w:rsidR="00441543" w:rsidRPr="005502F3" w:rsidRDefault="00441543">
      <w:pPr>
        <w:pStyle w:val="paragraphsub"/>
      </w:pPr>
      <w:r w:rsidRPr="005502F3">
        <w:tab/>
        <w:t>(i)</w:t>
      </w:r>
      <w:r w:rsidRPr="005502F3">
        <w:tab/>
        <w:t>no countervailable subsidy has been received in respect of any of those goods; or</w:t>
      </w:r>
    </w:p>
    <w:p w:rsidR="00441543" w:rsidRPr="005502F3" w:rsidRDefault="00441543" w:rsidP="00672BE5">
      <w:pPr>
        <w:pStyle w:val="paragraphsub"/>
      </w:pPr>
      <w:r w:rsidRPr="005502F3">
        <w:tab/>
        <w:t>(ii)</w:t>
      </w:r>
      <w:r w:rsidRPr="005502F3">
        <w:tab/>
        <w:t xml:space="preserve">a countervailable subsidy has been received in respect of some or all of those goods but it never, at any time </w:t>
      </w:r>
      <w:r w:rsidR="00A43FD0" w:rsidRPr="005502F3">
        <w:t>during</w:t>
      </w:r>
      <w:r w:rsidRPr="005502F3">
        <w:t xml:space="preserve"> the investigation period, exceeded the negligible level of countervailable subsidy under </w:t>
      </w:r>
      <w:r w:rsidR="005502F3">
        <w:t>subsection (</w:t>
      </w:r>
      <w:r w:rsidRPr="005502F3">
        <w:t>16);</w:t>
      </w:r>
    </w:p>
    <w:p w:rsidR="00441543" w:rsidRPr="005502F3" w:rsidRDefault="00441543">
      <w:pPr>
        <w:pStyle w:val="subsection2"/>
      </w:pPr>
      <w:r w:rsidRPr="005502F3">
        <w:lastRenderedPageBreak/>
        <w:t xml:space="preserve">the </w:t>
      </w:r>
      <w:r w:rsidR="004D5ED5" w:rsidRPr="005502F3">
        <w:t>Commissioner</w:t>
      </w:r>
      <w:r w:rsidRPr="005502F3">
        <w:t xml:space="preserve"> must terminate the investigation so far as it relates to the exporter.</w:t>
      </w:r>
    </w:p>
    <w:p w:rsidR="00441543" w:rsidRPr="005502F3" w:rsidRDefault="004D5ED5">
      <w:pPr>
        <w:pStyle w:val="SubsectionHead"/>
      </w:pPr>
      <w:r w:rsidRPr="005502F3">
        <w:t>Commissioner</w:t>
      </w:r>
      <w:r w:rsidR="00441543" w:rsidRPr="005502F3">
        <w:t xml:space="preserve"> must terminate if negligible volumes of dumping are found</w:t>
      </w:r>
    </w:p>
    <w:p w:rsidR="00441543" w:rsidRPr="005502F3" w:rsidRDefault="00441543">
      <w:pPr>
        <w:pStyle w:val="subsection"/>
      </w:pPr>
      <w:r w:rsidRPr="005502F3">
        <w:tab/>
        <w:t>(3)</w:t>
      </w:r>
      <w:r w:rsidRPr="005502F3">
        <w:tab/>
        <w:t>If:</w:t>
      </w:r>
    </w:p>
    <w:p w:rsidR="00441543" w:rsidRPr="005502F3" w:rsidRDefault="00441543">
      <w:pPr>
        <w:pStyle w:val="paragraph"/>
      </w:pPr>
      <w:r w:rsidRPr="005502F3">
        <w:tab/>
        <w:t>(a)</w:t>
      </w:r>
      <w:r w:rsidRPr="005502F3">
        <w:tab/>
        <w:t>application is made for a dumping duty notice; and</w:t>
      </w:r>
    </w:p>
    <w:p w:rsidR="00441543" w:rsidRPr="005502F3" w:rsidRDefault="00441543">
      <w:pPr>
        <w:pStyle w:val="paragraph"/>
      </w:pPr>
      <w:r w:rsidRPr="005502F3">
        <w:tab/>
        <w:t>(b)</w:t>
      </w:r>
      <w:r w:rsidRPr="005502F3">
        <w:tab/>
        <w:t xml:space="preserve">in an investigation for the purposes of the application the </w:t>
      </w:r>
      <w:r w:rsidR="004D5ED5" w:rsidRPr="005502F3">
        <w:t>Commissioner</w:t>
      </w:r>
      <w:r w:rsidRPr="005502F3">
        <w:t xml:space="preserve"> is satisfied that the total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a reasonable examination period from a particular country of export; and</w:t>
      </w:r>
    </w:p>
    <w:p w:rsidR="00441543" w:rsidRPr="005502F3" w:rsidRDefault="00441543">
      <w:pPr>
        <w:pStyle w:val="paragraphsub"/>
        <w:keepNext/>
      </w:pPr>
      <w:r w:rsidRPr="005502F3">
        <w:tab/>
        <w:t>(ii)</w:t>
      </w:r>
      <w:r w:rsidRPr="005502F3">
        <w:tab/>
        <w:t>that have been, or may be, dumped;</w:t>
      </w:r>
    </w:p>
    <w:p w:rsidR="00441543" w:rsidRPr="005502F3" w:rsidRDefault="00441543">
      <w:pPr>
        <w:pStyle w:val="paragraph"/>
        <w:keepNext/>
      </w:pPr>
      <w:r w:rsidRPr="005502F3">
        <w:tab/>
      </w:r>
      <w:r w:rsidRPr="005502F3">
        <w:tab/>
        <w:t>is negligible;</w:t>
      </w:r>
    </w:p>
    <w:p w:rsidR="00441543" w:rsidRPr="005502F3" w:rsidRDefault="00441543">
      <w:pPr>
        <w:pStyle w:val="subsection2"/>
      </w:pPr>
      <w:r w:rsidRPr="005502F3">
        <w:t xml:space="preserve">the </w:t>
      </w:r>
      <w:r w:rsidR="004D5ED5" w:rsidRPr="005502F3">
        <w:t>Commissioner</w:t>
      </w:r>
      <w:r w:rsidRPr="005502F3">
        <w:t xml:space="preserve"> must terminate the investigation so far as it relates to that country.</w:t>
      </w:r>
    </w:p>
    <w:p w:rsidR="00441543" w:rsidRPr="005502F3" w:rsidRDefault="00441543">
      <w:pPr>
        <w:pStyle w:val="SubsectionHead"/>
      </w:pPr>
      <w:r w:rsidRPr="005502F3">
        <w:t>What is a negligible volume of dumped goods?</w:t>
      </w:r>
    </w:p>
    <w:p w:rsidR="00441543" w:rsidRPr="005502F3" w:rsidRDefault="00441543">
      <w:pPr>
        <w:pStyle w:val="subsection"/>
      </w:pPr>
      <w:r w:rsidRPr="005502F3">
        <w:tab/>
        <w:t>(4)</w:t>
      </w:r>
      <w:r w:rsidRPr="005502F3">
        <w:tab/>
        <w:t xml:space="preserve">For the purpose of </w:t>
      </w:r>
      <w:r w:rsidR="005502F3">
        <w:t>subsection (</w:t>
      </w:r>
      <w:r w:rsidRPr="005502F3">
        <w:t>3), the total volume of goods the subject of the application that have been, or may be, exported to Australia over a reasonable examination period from the particular country of export and dumped is taken to be a negligible volume if:</w:t>
      </w:r>
    </w:p>
    <w:p w:rsidR="00441543" w:rsidRPr="005502F3" w:rsidRDefault="00441543">
      <w:pPr>
        <w:pStyle w:val="paragraph"/>
      </w:pPr>
      <w:r w:rsidRPr="005502F3">
        <w:tab/>
        <w:t>(a)</w:t>
      </w:r>
      <w:r w:rsidRPr="005502F3">
        <w:tab/>
        <w:t>when expressed as a percentage of the total Australian import volume, it is less than 3%; and</w:t>
      </w:r>
    </w:p>
    <w:p w:rsidR="00441543" w:rsidRPr="005502F3" w:rsidRDefault="00441543">
      <w:pPr>
        <w:pStyle w:val="paragraph"/>
      </w:pPr>
      <w:r w:rsidRPr="005502F3">
        <w:tab/>
        <w:t>(b)</w:t>
      </w:r>
      <w:r w:rsidRPr="005502F3">
        <w:tab/>
      </w:r>
      <w:r w:rsidR="005502F3">
        <w:t>subsection (</w:t>
      </w:r>
      <w:r w:rsidRPr="005502F3">
        <w:t>5) does not apply in relation to those first</w:t>
      </w:r>
      <w:r w:rsidR="005502F3">
        <w:noBreakHyphen/>
      </w:r>
      <w:r w:rsidRPr="005502F3">
        <w:t>mentioned goods.</w:t>
      </w:r>
    </w:p>
    <w:p w:rsidR="00441543" w:rsidRPr="005502F3" w:rsidRDefault="00441543">
      <w:pPr>
        <w:pStyle w:val="SubsectionHead"/>
      </w:pPr>
      <w:r w:rsidRPr="005502F3">
        <w:t>Aggregation of volumes of dumped goods</w:t>
      </w:r>
    </w:p>
    <w:p w:rsidR="00441543" w:rsidRPr="005502F3" w:rsidRDefault="00441543">
      <w:pPr>
        <w:pStyle w:val="subsection"/>
      </w:pPr>
      <w:r w:rsidRPr="005502F3">
        <w:tab/>
        <w:t>(5)</w:t>
      </w:r>
      <w:r w:rsidRPr="005502F3">
        <w:tab/>
        <w:t xml:space="preserve">For the purposes of </w:t>
      </w:r>
      <w:r w:rsidR="005502F3">
        <w:t>subsection (</w:t>
      </w:r>
      <w:r w:rsidRPr="005502F3">
        <w:t xml:space="preserve">4), this subsection applies in relation to goods the subject of the application 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a reasonable examination period from the particular country of export and dumped if:</w:t>
      </w:r>
    </w:p>
    <w:p w:rsidR="00441543" w:rsidRPr="005502F3" w:rsidRDefault="00441543">
      <w:pPr>
        <w:pStyle w:val="paragraph"/>
      </w:pPr>
      <w:r w:rsidRPr="005502F3">
        <w:tab/>
        <w:t>(a)</w:t>
      </w:r>
      <w:r w:rsidRPr="005502F3">
        <w:tab/>
        <w:t xml:space="preserve">the volume of such goods that have been, or may be, so exported from that country and dumped, when expressed as a </w:t>
      </w:r>
      <w:r w:rsidRPr="005502F3">
        <w:lastRenderedPageBreak/>
        <w:t>percentage of the total Australian import volume, is less than</w:t>
      </w:r>
      <w:r w:rsidR="009B1431" w:rsidRPr="005502F3">
        <w:t xml:space="preserve"> </w:t>
      </w:r>
      <w:r w:rsidRPr="005502F3">
        <w:t>3%; and</w:t>
      </w:r>
    </w:p>
    <w:p w:rsidR="00441543" w:rsidRPr="005502F3" w:rsidRDefault="00441543">
      <w:pPr>
        <w:pStyle w:val="paragraph"/>
      </w:pPr>
      <w:r w:rsidRPr="005502F3">
        <w:tab/>
        <w:t>(b)</w:t>
      </w:r>
      <w:r w:rsidRPr="005502F3">
        <w:tab/>
        <w:t>the volume of goods the subject of the application that have been, or may be, exported to Australia over that period from another country of export and dumped, when expressed as a percentage of the total Australian import volume, is also less than 3%; and</w:t>
      </w:r>
    </w:p>
    <w:p w:rsidR="00441543" w:rsidRPr="005502F3" w:rsidRDefault="00441543">
      <w:pPr>
        <w:pStyle w:val="paragraph"/>
      </w:pPr>
      <w:r w:rsidRPr="005502F3">
        <w:tab/>
        <w:t>(c)</w:t>
      </w:r>
      <w:r w:rsidRPr="005502F3">
        <w:tab/>
        <w:t xml:space="preserve">the total volume of goods the subject of the application that have been, or may be, exported to Australia over that period from the country to which </w:t>
      </w:r>
      <w:r w:rsidR="005502F3">
        <w:t>paragraph (</w:t>
      </w:r>
      <w:r w:rsidRPr="005502F3">
        <w:t xml:space="preserve">a) applies, and from all countries to which </w:t>
      </w:r>
      <w:r w:rsidR="005502F3">
        <w:t>paragraph (</w:t>
      </w:r>
      <w:r w:rsidRPr="005502F3">
        <w:t>b) applies, and dumped, when expressed as a percentage of the total Australian import volume, is more than 7%.</w:t>
      </w:r>
    </w:p>
    <w:p w:rsidR="00441543" w:rsidRPr="005502F3" w:rsidRDefault="00441543">
      <w:pPr>
        <w:pStyle w:val="SubsectionHead"/>
      </w:pPr>
      <w:r w:rsidRPr="005502F3">
        <w:t>Negligible dumping margins to count in determining volume</w:t>
      </w:r>
    </w:p>
    <w:p w:rsidR="00441543" w:rsidRPr="005502F3" w:rsidRDefault="00441543">
      <w:pPr>
        <w:pStyle w:val="subsection"/>
      </w:pPr>
      <w:r w:rsidRPr="005502F3">
        <w:tab/>
        <w:t>(6)</w:t>
      </w:r>
      <w:r w:rsidRPr="005502F3">
        <w:tab/>
        <w:t>The fact that the dumping margin, or each of the dumping margins, in relation to a particular exporter, when expressed as a percentage of the export price or weighted average of export prices used to establish that dumping margin, is less than 2%, does not prevent exports by that exporter being taken into account:</w:t>
      </w:r>
    </w:p>
    <w:p w:rsidR="00441543" w:rsidRPr="005502F3" w:rsidRDefault="00441543">
      <w:pPr>
        <w:pStyle w:val="paragraph"/>
      </w:pPr>
      <w:r w:rsidRPr="005502F3">
        <w:tab/>
        <w:t>(a)</w:t>
      </w:r>
      <w:r w:rsidRPr="005502F3">
        <w:tab/>
        <w:t>in working out the total volume of goods that have been, or may be, exported from a country of export and dumped; and</w:t>
      </w:r>
    </w:p>
    <w:p w:rsidR="00441543" w:rsidRPr="005502F3" w:rsidRDefault="00441543">
      <w:pPr>
        <w:pStyle w:val="paragraph"/>
      </w:pPr>
      <w:r w:rsidRPr="005502F3">
        <w:tab/>
        <w:t>(b)</w:t>
      </w:r>
      <w:r w:rsidRPr="005502F3">
        <w:tab/>
        <w:t xml:space="preserve">in aggregating, for the purposes of </w:t>
      </w:r>
      <w:r w:rsidR="005502F3">
        <w:t>subsection (</w:t>
      </w:r>
      <w:r w:rsidRPr="005502F3">
        <w:t>5), the volumes of goods that have been, or may be, exported from that country of export and other countries of export and dumped.</w:t>
      </w:r>
    </w:p>
    <w:p w:rsidR="00441543" w:rsidRPr="005502F3" w:rsidRDefault="004D5ED5">
      <w:pPr>
        <w:pStyle w:val="SubsectionHead"/>
      </w:pPr>
      <w:r w:rsidRPr="005502F3">
        <w:t>Commissioner</w:t>
      </w:r>
      <w:r w:rsidR="00441543" w:rsidRPr="005502F3">
        <w:t xml:space="preserve"> must terminate if negligible volumes of countervailable subsidisation are found</w:t>
      </w:r>
    </w:p>
    <w:p w:rsidR="00441543" w:rsidRPr="005502F3" w:rsidRDefault="00441543">
      <w:pPr>
        <w:pStyle w:val="subsection"/>
      </w:pPr>
      <w:r w:rsidRPr="005502F3">
        <w:tab/>
        <w:t>(7)</w:t>
      </w:r>
      <w:r w:rsidRPr="005502F3">
        <w:tab/>
        <w:t>If:</w:t>
      </w:r>
    </w:p>
    <w:p w:rsidR="00441543" w:rsidRPr="005502F3" w:rsidRDefault="00441543">
      <w:pPr>
        <w:pStyle w:val="paragraph"/>
      </w:pPr>
      <w:r w:rsidRPr="005502F3">
        <w:tab/>
        <w:t>(a)</w:t>
      </w:r>
      <w:r w:rsidRPr="005502F3">
        <w:tab/>
        <w:t>application is made for a countervailing duty notice; and</w:t>
      </w:r>
    </w:p>
    <w:p w:rsidR="00441543" w:rsidRPr="005502F3" w:rsidRDefault="00441543">
      <w:pPr>
        <w:pStyle w:val="paragraph"/>
      </w:pPr>
      <w:r w:rsidRPr="005502F3">
        <w:tab/>
        <w:t>(b)</w:t>
      </w:r>
      <w:r w:rsidRPr="005502F3">
        <w:tab/>
        <w:t xml:space="preserve">in an investigation for the purposes of the application, the </w:t>
      </w:r>
      <w:r w:rsidR="004D5ED5" w:rsidRPr="005502F3">
        <w:t>Commissioner</w:t>
      </w:r>
      <w:r w:rsidRPr="005502F3">
        <w:t xml:space="preserve"> is satisfied that the total volume of goods the subject of the application:</w:t>
      </w:r>
    </w:p>
    <w:p w:rsidR="00441543" w:rsidRPr="005502F3" w:rsidRDefault="00441543">
      <w:pPr>
        <w:pStyle w:val="paragraphsub"/>
      </w:pPr>
      <w:r w:rsidRPr="005502F3">
        <w:lastRenderedPageBreak/>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from a particular country of export during a reasonable examination period;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keepNext/>
      </w:pPr>
      <w:r w:rsidRPr="005502F3">
        <w:tab/>
      </w:r>
      <w:r w:rsidRPr="005502F3">
        <w:tab/>
        <w:t>is negligible;</w:t>
      </w:r>
    </w:p>
    <w:p w:rsidR="00441543" w:rsidRPr="005502F3" w:rsidRDefault="00441543">
      <w:pPr>
        <w:pStyle w:val="subsection2"/>
      </w:pPr>
      <w:r w:rsidRPr="005502F3">
        <w:t xml:space="preserve">the </w:t>
      </w:r>
      <w:r w:rsidR="004D5ED5" w:rsidRPr="005502F3">
        <w:t>Commissioner</w:t>
      </w:r>
      <w:r w:rsidRPr="005502F3">
        <w:t xml:space="preserve"> must terminate the investigation so far as it relates to that country.</w:t>
      </w:r>
    </w:p>
    <w:p w:rsidR="00441543" w:rsidRPr="005502F3" w:rsidRDefault="00441543">
      <w:pPr>
        <w:pStyle w:val="SubsectionHead"/>
      </w:pPr>
      <w:r w:rsidRPr="005502F3">
        <w:t>What is a negligible volume of subsidised goods?</w:t>
      </w:r>
    </w:p>
    <w:p w:rsidR="00441543" w:rsidRPr="005502F3" w:rsidRDefault="00441543">
      <w:pPr>
        <w:pStyle w:val="subsection"/>
      </w:pPr>
      <w:r w:rsidRPr="005502F3">
        <w:tab/>
        <w:t>(8)</w:t>
      </w:r>
      <w:r w:rsidRPr="005502F3">
        <w:tab/>
        <w:t xml:space="preserve">For the purposes of </w:t>
      </w:r>
      <w:r w:rsidR="005502F3">
        <w:t>subsection (</w:t>
      </w:r>
      <w:r w:rsidRPr="005502F3">
        <w:t>7), the total volume of goods the subject of the application for a countervailing duty notice that have been, or may be, exported to Australia over a reasonable examination period from the particular country of export and in respect of which a countervailable subsidy has been received is taken to be a negligible volume if:</w:t>
      </w:r>
    </w:p>
    <w:p w:rsidR="00441543" w:rsidRPr="005502F3" w:rsidRDefault="00441543">
      <w:pPr>
        <w:pStyle w:val="paragraph"/>
      </w:pPr>
      <w:r w:rsidRPr="005502F3">
        <w:tab/>
        <w:t>(a)</w:t>
      </w:r>
      <w:r w:rsidRPr="005502F3">
        <w:tab/>
        <w:t>that country of export is not a developing country and that total volume, when expressed as a percentage of the total Australian import volume, is less than 3%; or</w:t>
      </w:r>
    </w:p>
    <w:p w:rsidR="00441543" w:rsidRPr="005502F3" w:rsidRDefault="00441543" w:rsidP="005B7EC2">
      <w:pPr>
        <w:pStyle w:val="paragraph"/>
      </w:pPr>
      <w:r w:rsidRPr="005502F3">
        <w:tab/>
        <w:t>(b)</w:t>
      </w:r>
      <w:r w:rsidRPr="005502F3">
        <w:tab/>
        <w:t>that country of export is a developing country and that total volume, when expressed as a percentage of the total Australian import volume, is less than 4%;</w:t>
      </w:r>
    </w:p>
    <w:p w:rsidR="00441543" w:rsidRPr="005502F3" w:rsidRDefault="00441543">
      <w:pPr>
        <w:pStyle w:val="subsection2"/>
      </w:pPr>
      <w:r w:rsidRPr="005502F3">
        <w:t xml:space="preserve">and </w:t>
      </w:r>
      <w:r w:rsidR="005502F3">
        <w:t>subsections (</w:t>
      </w:r>
      <w:r w:rsidRPr="005502F3">
        <w:t>9), (10) and (11) do not apply in relation to those first</w:t>
      </w:r>
      <w:r w:rsidR="005502F3">
        <w:noBreakHyphen/>
      </w:r>
      <w:r w:rsidRPr="005502F3">
        <w:t>mentioned goods.</w:t>
      </w:r>
    </w:p>
    <w:p w:rsidR="00441543" w:rsidRPr="005502F3" w:rsidRDefault="00441543">
      <w:pPr>
        <w:pStyle w:val="SubsectionHead"/>
      </w:pPr>
      <w:r w:rsidRPr="005502F3">
        <w:t>Aggregation of volumes of subsidised goods from countries other than developing countries</w:t>
      </w:r>
    </w:p>
    <w:p w:rsidR="00441543" w:rsidRPr="005502F3" w:rsidRDefault="00441543">
      <w:pPr>
        <w:pStyle w:val="subsection"/>
      </w:pPr>
      <w:r w:rsidRPr="005502F3">
        <w:tab/>
        <w:t>(9)</w:t>
      </w:r>
      <w:r w:rsidRPr="005502F3">
        <w:tab/>
        <w:t xml:space="preserve">For the purposes of </w:t>
      </w:r>
      <w:r w:rsidR="005502F3">
        <w:t>subsection (</w:t>
      </w:r>
      <w:r w:rsidRPr="005502F3">
        <w:t>8), this subsection applies in relation to goods the subject of the application that have been, or may be, exported to Australia over a reasonable examination period from the particular country of export and in respect of which a countervailable subsidy has been, or may be, received, if:</w:t>
      </w:r>
    </w:p>
    <w:p w:rsidR="00441543" w:rsidRPr="005502F3" w:rsidRDefault="00441543">
      <w:pPr>
        <w:pStyle w:val="paragraph"/>
      </w:pPr>
      <w:r w:rsidRPr="005502F3">
        <w:tab/>
        <w:t>(a)</w:t>
      </w:r>
      <w:r w:rsidRPr="005502F3">
        <w:tab/>
        <w:t>the country of export is not a developing country; and</w:t>
      </w:r>
    </w:p>
    <w:p w:rsidR="00441543" w:rsidRPr="005502F3" w:rsidRDefault="00441543">
      <w:pPr>
        <w:pStyle w:val="paragraph"/>
      </w:pPr>
      <w:r w:rsidRPr="005502F3">
        <w:tab/>
        <w:t>(b)</w:t>
      </w:r>
      <w:r w:rsidRPr="005502F3">
        <w:tab/>
        <w:t>the volume of such goods:</w:t>
      </w:r>
    </w:p>
    <w:p w:rsidR="00441543" w:rsidRPr="005502F3" w:rsidRDefault="00441543">
      <w:pPr>
        <w:pStyle w:val="paragraphsub"/>
      </w:pPr>
      <w:r w:rsidRPr="005502F3">
        <w:lastRenderedPageBreak/>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that country;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less than 3%; and</w:t>
      </w:r>
    </w:p>
    <w:p w:rsidR="00441543" w:rsidRPr="005502F3" w:rsidRDefault="00441543">
      <w:pPr>
        <w:pStyle w:val="paragraph"/>
      </w:pPr>
      <w:r w:rsidRPr="005502F3">
        <w:tab/>
        <w:t>(c)</w:t>
      </w:r>
      <w:r w:rsidRPr="005502F3">
        <w:tab/>
        <w:t>the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another country that is not a developing country;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also less than 3%; and</w:t>
      </w:r>
    </w:p>
    <w:p w:rsidR="00441543" w:rsidRPr="005502F3" w:rsidRDefault="00441543">
      <w:pPr>
        <w:pStyle w:val="paragraph"/>
      </w:pPr>
      <w:r w:rsidRPr="005502F3">
        <w:tab/>
        <w:t>(d)</w:t>
      </w:r>
      <w:r w:rsidRPr="005502F3">
        <w:tab/>
        <w:t>the total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the country to which </w:t>
      </w:r>
      <w:r w:rsidR="005502F3">
        <w:t>paragraph (</w:t>
      </w:r>
      <w:r w:rsidRPr="005502F3">
        <w:t xml:space="preserve">b) applies and from all countries to which </w:t>
      </w:r>
      <w:r w:rsidR="005502F3">
        <w:t>paragraph (</w:t>
      </w:r>
      <w:r w:rsidRPr="005502F3">
        <w:t>c) applies;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more than 7%.</w:t>
      </w:r>
    </w:p>
    <w:p w:rsidR="00441543" w:rsidRPr="005502F3" w:rsidRDefault="00441543">
      <w:pPr>
        <w:pStyle w:val="SubsectionHead"/>
      </w:pPr>
      <w:r w:rsidRPr="005502F3">
        <w:t>Aggregation of volumes of subsidised goods from developing countries</w:t>
      </w:r>
    </w:p>
    <w:p w:rsidR="00441543" w:rsidRPr="005502F3" w:rsidRDefault="00441543">
      <w:pPr>
        <w:pStyle w:val="subsection"/>
      </w:pPr>
      <w:r w:rsidRPr="005502F3">
        <w:tab/>
        <w:t>(10)</w:t>
      </w:r>
      <w:r w:rsidRPr="005502F3">
        <w:tab/>
        <w:t xml:space="preserve">For the purposes of </w:t>
      </w:r>
      <w:r w:rsidR="005502F3">
        <w:t>subsection (</w:t>
      </w:r>
      <w:r w:rsidRPr="005502F3">
        <w:t>8), this subsection applies in relation to goods the subject of the application that have been, or may be, exported to Australia over a reasonable examination period from the particular country of export and in respect of which a countervailable subsidy has been, or may be, received if:</w:t>
      </w:r>
    </w:p>
    <w:p w:rsidR="00441543" w:rsidRPr="005502F3" w:rsidRDefault="00441543">
      <w:pPr>
        <w:pStyle w:val="paragraph"/>
      </w:pPr>
      <w:r w:rsidRPr="005502F3">
        <w:tab/>
        <w:t>(a)</w:t>
      </w:r>
      <w:r w:rsidRPr="005502F3">
        <w:tab/>
        <w:t>the country of export is a developing country; and</w:t>
      </w:r>
    </w:p>
    <w:p w:rsidR="00441543" w:rsidRPr="005502F3" w:rsidRDefault="00441543">
      <w:pPr>
        <w:pStyle w:val="paragraph"/>
      </w:pPr>
      <w:r w:rsidRPr="005502F3">
        <w:tab/>
        <w:t>(b)</w:t>
      </w:r>
      <w:r w:rsidRPr="005502F3">
        <w:tab/>
        <w:t>the volume of such goods:</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that country; and</w:t>
      </w:r>
    </w:p>
    <w:p w:rsidR="00441543" w:rsidRPr="005502F3" w:rsidRDefault="00441543">
      <w:pPr>
        <w:pStyle w:val="paragraphsub"/>
        <w:keepNext/>
      </w:pPr>
      <w:r w:rsidRPr="005502F3">
        <w:lastRenderedPageBreak/>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less than 4%; and</w:t>
      </w:r>
    </w:p>
    <w:p w:rsidR="00441543" w:rsidRPr="005502F3" w:rsidRDefault="00441543">
      <w:pPr>
        <w:pStyle w:val="paragraph"/>
      </w:pPr>
      <w:r w:rsidRPr="005502F3">
        <w:tab/>
        <w:t>(c)</w:t>
      </w:r>
      <w:r w:rsidRPr="005502F3">
        <w:tab/>
        <w:t>the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another country that is a developing country;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also less than 4%; and</w:t>
      </w:r>
    </w:p>
    <w:p w:rsidR="00441543" w:rsidRPr="005502F3" w:rsidRDefault="00441543">
      <w:pPr>
        <w:pStyle w:val="paragraph"/>
      </w:pPr>
      <w:r w:rsidRPr="005502F3">
        <w:tab/>
        <w:t>(d)</w:t>
      </w:r>
      <w:r w:rsidRPr="005502F3">
        <w:tab/>
        <w:t>the total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the country to which </w:t>
      </w:r>
      <w:r w:rsidR="005502F3">
        <w:t>paragraph (</w:t>
      </w:r>
      <w:r w:rsidRPr="005502F3">
        <w:t xml:space="preserve">b) applies and from all countries to which </w:t>
      </w:r>
      <w:r w:rsidR="005502F3">
        <w:t>paragraph (</w:t>
      </w:r>
      <w:r w:rsidRPr="005502F3">
        <w:t>c) applies;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more than 9%.</w:t>
      </w:r>
    </w:p>
    <w:p w:rsidR="00441543" w:rsidRPr="005502F3" w:rsidRDefault="00441543">
      <w:pPr>
        <w:pStyle w:val="SubsectionHead"/>
      </w:pPr>
      <w:r w:rsidRPr="005502F3">
        <w:t>Aggregation of volumes of subsidised goods from member countries that are developing countries</w:t>
      </w:r>
    </w:p>
    <w:p w:rsidR="00441543" w:rsidRPr="005502F3" w:rsidRDefault="00441543">
      <w:pPr>
        <w:pStyle w:val="subsection"/>
      </w:pPr>
      <w:r w:rsidRPr="005502F3">
        <w:tab/>
        <w:t>(11)</w:t>
      </w:r>
      <w:r w:rsidRPr="005502F3">
        <w:tab/>
        <w:t xml:space="preserve">For the purposes of </w:t>
      </w:r>
      <w:r w:rsidR="005502F3">
        <w:t>subsection (</w:t>
      </w:r>
      <w:r w:rsidRPr="005502F3">
        <w:t>8), this subsection applies in relation to goods the subject of the application that have been, or may be, exported to Australia over a reasonable examination period from the particular country of export and in respect of which a countervailable subsidy has been, or may be, received if:</w:t>
      </w:r>
    </w:p>
    <w:p w:rsidR="00441543" w:rsidRPr="005502F3" w:rsidRDefault="00441543">
      <w:pPr>
        <w:pStyle w:val="paragraph"/>
      </w:pPr>
      <w:r w:rsidRPr="005502F3">
        <w:tab/>
        <w:t>(a)</w:t>
      </w:r>
      <w:r w:rsidRPr="005502F3">
        <w:tab/>
        <w:t>the country of export is a member country and a developing country; and</w:t>
      </w:r>
    </w:p>
    <w:p w:rsidR="00441543" w:rsidRPr="005502F3" w:rsidRDefault="00441543">
      <w:pPr>
        <w:pStyle w:val="paragraph"/>
      </w:pPr>
      <w:r w:rsidRPr="005502F3">
        <w:tab/>
        <w:t>(b)</w:t>
      </w:r>
      <w:r w:rsidRPr="005502F3">
        <w:tab/>
        <w:t>the volume of such goods;</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that country; and</w:t>
      </w:r>
    </w:p>
    <w:p w:rsidR="00441543" w:rsidRPr="005502F3" w:rsidRDefault="00441543">
      <w:pPr>
        <w:pStyle w:val="paragraphsub"/>
        <w:keepNext/>
      </w:pPr>
      <w:r w:rsidRPr="005502F3">
        <w:lastRenderedPageBreak/>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less than 4%; and</w:t>
      </w:r>
    </w:p>
    <w:p w:rsidR="00441543" w:rsidRPr="005502F3" w:rsidRDefault="00441543" w:rsidP="000C0137">
      <w:pPr>
        <w:pStyle w:val="paragraph"/>
        <w:keepNext/>
      </w:pPr>
      <w:r w:rsidRPr="005502F3">
        <w:tab/>
        <w:t>(c)</w:t>
      </w:r>
      <w:r w:rsidRPr="005502F3">
        <w:tab/>
        <w:t>the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another member country that is a developing country;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less than 4%; and</w:t>
      </w:r>
    </w:p>
    <w:p w:rsidR="00441543" w:rsidRPr="005502F3" w:rsidRDefault="00441543">
      <w:pPr>
        <w:pStyle w:val="paragraph"/>
      </w:pPr>
      <w:r w:rsidRPr="005502F3">
        <w:tab/>
        <w:t>(d)</w:t>
      </w:r>
      <w:r w:rsidRPr="005502F3">
        <w:tab/>
        <w:t>the volume of goods the subject of the application:</w:t>
      </w:r>
    </w:p>
    <w:p w:rsidR="00441543" w:rsidRPr="005502F3" w:rsidRDefault="00441543">
      <w:pPr>
        <w:pStyle w:val="paragraphsub"/>
      </w:pPr>
      <w:r w:rsidRPr="005502F3">
        <w:tab/>
        <w:t>(i)</w:t>
      </w:r>
      <w:r w:rsidRPr="005502F3">
        <w:tab/>
        <w:t xml:space="preserve">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that period from the country to which </w:t>
      </w:r>
      <w:r w:rsidR="005502F3">
        <w:t>paragraph (</w:t>
      </w:r>
      <w:r w:rsidRPr="005502F3">
        <w:t xml:space="preserve">b) applies and from all countries to which </w:t>
      </w:r>
      <w:r w:rsidR="005502F3">
        <w:t>paragraph (</w:t>
      </w:r>
      <w:r w:rsidRPr="005502F3">
        <w:t>c) applies; and</w:t>
      </w:r>
    </w:p>
    <w:p w:rsidR="00441543" w:rsidRPr="005502F3" w:rsidRDefault="00441543">
      <w:pPr>
        <w:pStyle w:val="paragraphsub"/>
        <w:keepNext/>
      </w:pPr>
      <w:r w:rsidRPr="005502F3">
        <w:tab/>
        <w:t>(ii)</w:t>
      </w:r>
      <w:r w:rsidRPr="005502F3">
        <w:tab/>
        <w:t>in respect of which a countervailable subsidy has been, or may be, received;</w:t>
      </w:r>
    </w:p>
    <w:p w:rsidR="00441543" w:rsidRPr="005502F3" w:rsidRDefault="00441543">
      <w:pPr>
        <w:pStyle w:val="paragraph"/>
      </w:pPr>
      <w:r w:rsidRPr="005502F3">
        <w:tab/>
      </w:r>
      <w:r w:rsidRPr="005502F3">
        <w:tab/>
        <w:t>when expressed as a percentage of the total Australian import volume, is more than 9%.</w:t>
      </w:r>
    </w:p>
    <w:p w:rsidR="00441543" w:rsidRPr="005502F3" w:rsidRDefault="00441543">
      <w:pPr>
        <w:pStyle w:val="SubsectionHead"/>
      </w:pPr>
      <w:r w:rsidRPr="005502F3">
        <w:t>Negligible countervailable subsidies to count in determining volume</w:t>
      </w:r>
    </w:p>
    <w:p w:rsidR="00441543" w:rsidRPr="005502F3" w:rsidRDefault="00441543">
      <w:pPr>
        <w:pStyle w:val="subsection"/>
      </w:pPr>
      <w:r w:rsidRPr="005502F3">
        <w:tab/>
        <w:t>(12)</w:t>
      </w:r>
      <w:r w:rsidRPr="005502F3">
        <w:tab/>
        <w:t xml:space="preserve">The fact that the level of countervailable subsidy that has been, or may be, received in respect of goods that have been, exported, or may be exported, to Australia from a country of export is a negligible level under </w:t>
      </w:r>
      <w:r w:rsidR="005502F3">
        <w:t>subsection (</w:t>
      </w:r>
      <w:r w:rsidRPr="005502F3">
        <w:t>16) does not prevent exports from that country being taken into account:</w:t>
      </w:r>
    </w:p>
    <w:p w:rsidR="00441543" w:rsidRPr="005502F3" w:rsidRDefault="00441543">
      <w:pPr>
        <w:pStyle w:val="paragraph"/>
      </w:pPr>
      <w:r w:rsidRPr="005502F3">
        <w:tab/>
        <w:t>(a)</w:t>
      </w:r>
      <w:r w:rsidRPr="005502F3">
        <w:tab/>
        <w:t>in working out the total volume of goods that have been, or may be, exported from a country of export and in respect of which a countervailable subsidy has been, or may be, payable; and</w:t>
      </w:r>
    </w:p>
    <w:p w:rsidR="00441543" w:rsidRPr="005502F3" w:rsidRDefault="00441543">
      <w:pPr>
        <w:pStyle w:val="paragraph"/>
      </w:pPr>
      <w:r w:rsidRPr="005502F3">
        <w:tab/>
        <w:t>(b)</w:t>
      </w:r>
      <w:r w:rsidRPr="005502F3">
        <w:tab/>
        <w:t xml:space="preserve">in aggregating, for the purposes of </w:t>
      </w:r>
      <w:r w:rsidR="005502F3">
        <w:t>subsection (</w:t>
      </w:r>
      <w:r w:rsidRPr="005502F3">
        <w:t xml:space="preserve">9), (10) or (11), volumes of goods that have been, or may be, exported to Australia from that country and other countries and in </w:t>
      </w:r>
      <w:r w:rsidRPr="005502F3">
        <w:lastRenderedPageBreak/>
        <w:t>respect of which a countervailing subsidy has been, or may be, received.</w:t>
      </w:r>
    </w:p>
    <w:p w:rsidR="00441543" w:rsidRPr="005502F3" w:rsidRDefault="004D5ED5">
      <w:pPr>
        <w:pStyle w:val="SubsectionHead"/>
      </w:pPr>
      <w:r w:rsidRPr="005502F3">
        <w:t>Commissioner</w:t>
      </w:r>
      <w:r w:rsidR="00617167" w:rsidRPr="005502F3">
        <w:t xml:space="preserve"> must terminate dumping investigation if export causes negligible injury etc.</w:t>
      </w:r>
    </w:p>
    <w:p w:rsidR="00441543" w:rsidRPr="005502F3" w:rsidRDefault="00441543">
      <w:pPr>
        <w:pStyle w:val="subsection"/>
      </w:pPr>
      <w:r w:rsidRPr="005502F3">
        <w:tab/>
        <w:t>(13)</w:t>
      </w:r>
      <w:r w:rsidRPr="005502F3">
        <w:tab/>
      </w:r>
      <w:r w:rsidR="00E4137E" w:rsidRPr="005502F3">
        <w:t xml:space="preserve">Subject to </w:t>
      </w:r>
      <w:r w:rsidR="005502F3">
        <w:t>subsection (</w:t>
      </w:r>
      <w:r w:rsidR="00E4137E" w:rsidRPr="005502F3">
        <w:t>13A), if</w:t>
      </w:r>
      <w:r w:rsidRPr="005502F3">
        <w:t>:</w:t>
      </w:r>
    </w:p>
    <w:p w:rsidR="00441543" w:rsidRPr="005502F3" w:rsidRDefault="00441543">
      <w:pPr>
        <w:pStyle w:val="paragraph"/>
      </w:pPr>
      <w:r w:rsidRPr="005502F3">
        <w:tab/>
        <w:t>(a)</w:t>
      </w:r>
      <w:r w:rsidRPr="005502F3">
        <w:tab/>
        <w:t>application is made for a dumping duty notice; and</w:t>
      </w:r>
    </w:p>
    <w:p w:rsidR="00617167" w:rsidRPr="005502F3" w:rsidRDefault="00617167" w:rsidP="00992DE1">
      <w:pPr>
        <w:pStyle w:val="paragraph"/>
      </w:pPr>
      <w:r w:rsidRPr="005502F3">
        <w:tab/>
        <w:t>(b)</w:t>
      </w:r>
      <w:r w:rsidRPr="005502F3">
        <w:tab/>
        <w:t xml:space="preserve">in an investigation, for the purposes of the application, of goods the subject of the application 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from a particular country of export, the </w:t>
      </w:r>
      <w:r w:rsidR="004D5ED5" w:rsidRPr="005502F3">
        <w:t>Commissioner</w:t>
      </w:r>
      <w:r w:rsidRPr="005502F3">
        <w:t xml:space="preserve"> is satisfied that the injury, if any, to an Australian industry or an industry in a third country, or the hindrance, if any, to the establishment of an Australian industry, that has been, or may be, caused by that export is negligible;</w:t>
      </w:r>
    </w:p>
    <w:p w:rsidR="00441543" w:rsidRPr="005502F3" w:rsidRDefault="00441543">
      <w:pPr>
        <w:pStyle w:val="subsection2"/>
      </w:pPr>
      <w:r w:rsidRPr="005502F3">
        <w:t xml:space="preserve">the </w:t>
      </w:r>
      <w:r w:rsidR="004D5ED5" w:rsidRPr="005502F3">
        <w:t>Commissioner</w:t>
      </w:r>
      <w:r w:rsidRPr="005502F3">
        <w:t xml:space="preserve"> must terminate the investigation so far as it relates to that country.</w:t>
      </w:r>
    </w:p>
    <w:p w:rsidR="00E4137E" w:rsidRPr="005502F3" w:rsidRDefault="00E4137E" w:rsidP="00E4137E">
      <w:pPr>
        <w:pStyle w:val="subsection"/>
      </w:pPr>
      <w:r w:rsidRPr="005502F3">
        <w:tab/>
        <w:t>(13A)</w:t>
      </w:r>
      <w:r w:rsidRPr="005502F3">
        <w:tab/>
        <w:t xml:space="preserve">If, in relation to the investigation referred to in </w:t>
      </w:r>
      <w:r w:rsidR="005502F3">
        <w:t>subsection (</w:t>
      </w:r>
      <w:r w:rsidRPr="005502F3">
        <w:t xml:space="preserve">13), the Commissioner, in accordance with </w:t>
      </w:r>
      <w:r w:rsidR="005502F3">
        <w:t>subsection (</w:t>
      </w:r>
      <w:r w:rsidRPr="005502F3">
        <w:t>14B), considers the cumulative effect of exportations of goods to Australia from 2 or more countries of export, then the following apply in relation to those countries:</w:t>
      </w:r>
    </w:p>
    <w:p w:rsidR="00E4137E" w:rsidRPr="005502F3" w:rsidRDefault="00E4137E" w:rsidP="00E4137E">
      <w:pPr>
        <w:pStyle w:val="paragraph"/>
      </w:pPr>
      <w:r w:rsidRPr="005502F3">
        <w:tab/>
        <w:t>(a)</w:t>
      </w:r>
      <w:r w:rsidRPr="005502F3">
        <w:tab/>
        <w:t>if the Commissioner is not satisfied that the injury to an Australian industry or an industry in a third country, or the hindrance to the establishment of an Australian industry, that has been, or may be, caused by those exports is negligible—</w:t>
      </w:r>
      <w:r w:rsidR="005502F3">
        <w:t>subsection (</w:t>
      </w:r>
      <w:r w:rsidRPr="005502F3">
        <w:t>13) does not apply in relation to those countries;</w:t>
      </w:r>
    </w:p>
    <w:p w:rsidR="00E4137E" w:rsidRPr="005502F3" w:rsidRDefault="00E4137E" w:rsidP="00E4137E">
      <w:pPr>
        <w:pStyle w:val="paragraph"/>
      </w:pPr>
      <w:r w:rsidRPr="005502F3">
        <w:tab/>
        <w:t>(b)</w:t>
      </w:r>
      <w:r w:rsidRPr="005502F3">
        <w:tab/>
        <w:t>if the Commissioner is satisfied that such injury or hindrance that has been, or may be, caused by those exports is negligible—the Commissioner must terminate the investigation so far as it relates to those countries.</w:t>
      </w:r>
    </w:p>
    <w:p w:rsidR="00E4137E" w:rsidRPr="005502F3" w:rsidRDefault="00E4137E" w:rsidP="00E4137E">
      <w:pPr>
        <w:pStyle w:val="notetext"/>
      </w:pPr>
      <w:r w:rsidRPr="005502F3">
        <w:t>Note:</w:t>
      </w:r>
      <w:r w:rsidRPr="005502F3">
        <w:tab/>
        <w:t xml:space="preserve">If the investigation also covers exports of goods from a country that was not part of the cumulation consideration because those exports did not satisfy the criteria in </w:t>
      </w:r>
      <w:r w:rsidR="005502F3">
        <w:t>subsection (</w:t>
      </w:r>
      <w:r w:rsidRPr="005502F3">
        <w:t xml:space="preserve">14B), then the Commissioner will consider whether </w:t>
      </w:r>
      <w:r w:rsidR="005502F3">
        <w:t>subsection (</w:t>
      </w:r>
      <w:r w:rsidRPr="005502F3">
        <w:t>13) applies to that country.</w:t>
      </w:r>
    </w:p>
    <w:p w:rsidR="004520BC" w:rsidRPr="005502F3" w:rsidRDefault="004D5ED5" w:rsidP="004520BC">
      <w:pPr>
        <w:pStyle w:val="SubsectionHead"/>
      </w:pPr>
      <w:r w:rsidRPr="005502F3">
        <w:lastRenderedPageBreak/>
        <w:t>Commissioner</w:t>
      </w:r>
      <w:r w:rsidR="004520BC" w:rsidRPr="005502F3">
        <w:t xml:space="preserve"> must terminate countervailable subsidy investigation if export causes negligible injury</w:t>
      </w:r>
    </w:p>
    <w:p w:rsidR="00441543" w:rsidRPr="005502F3" w:rsidRDefault="00441543">
      <w:pPr>
        <w:pStyle w:val="subsection"/>
        <w:keepNext/>
      </w:pPr>
      <w:r w:rsidRPr="005502F3">
        <w:tab/>
        <w:t>(14)</w:t>
      </w:r>
      <w:r w:rsidRPr="005502F3">
        <w:tab/>
      </w:r>
      <w:r w:rsidR="00E4137E" w:rsidRPr="005502F3">
        <w:t xml:space="preserve">Subject to </w:t>
      </w:r>
      <w:r w:rsidR="005502F3">
        <w:t>subsection (</w:t>
      </w:r>
      <w:r w:rsidR="00E4137E" w:rsidRPr="005502F3">
        <w:t>14A), if</w:t>
      </w:r>
      <w:r w:rsidRPr="005502F3">
        <w:t>:</w:t>
      </w:r>
    </w:p>
    <w:p w:rsidR="00441543" w:rsidRPr="005502F3" w:rsidRDefault="00441543">
      <w:pPr>
        <w:pStyle w:val="paragraph"/>
      </w:pPr>
      <w:r w:rsidRPr="005502F3">
        <w:tab/>
        <w:t>(a)</w:t>
      </w:r>
      <w:r w:rsidRPr="005502F3">
        <w:tab/>
        <w:t>application is made for a countervailing duty notice; and</w:t>
      </w:r>
    </w:p>
    <w:p w:rsidR="004520BC" w:rsidRPr="005502F3" w:rsidRDefault="004520BC" w:rsidP="004520BC">
      <w:pPr>
        <w:pStyle w:val="paragraph"/>
      </w:pPr>
      <w:r w:rsidRPr="005502F3">
        <w:tab/>
        <w:t>(b)</w:t>
      </w:r>
      <w:r w:rsidRPr="005502F3">
        <w:tab/>
        <w:t xml:space="preserve">in an investigation, for the purpose of the application, of goods the subject of the application 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from a particular country of export, the </w:t>
      </w:r>
      <w:r w:rsidR="004D5ED5" w:rsidRPr="005502F3">
        <w:t>Commissioner</w:t>
      </w:r>
      <w:r w:rsidRPr="005502F3">
        <w:t xml:space="preserve"> is satisfied that the injury, if any, to an Australian industry or an industry in a third country that has been, or may be, caused by that export is negligible;</w:t>
      </w:r>
    </w:p>
    <w:p w:rsidR="00441543" w:rsidRPr="005502F3" w:rsidRDefault="00441543">
      <w:pPr>
        <w:pStyle w:val="subsection2"/>
      </w:pPr>
      <w:r w:rsidRPr="005502F3">
        <w:t xml:space="preserve">the </w:t>
      </w:r>
      <w:r w:rsidR="004D5ED5" w:rsidRPr="005502F3">
        <w:t>Commissioner</w:t>
      </w:r>
      <w:r w:rsidRPr="005502F3">
        <w:t xml:space="preserve"> must terminate the investigation so far as it relates to that country.</w:t>
      </w:r>
    </w:p>
    <w:p w:rsidR="00E4137E" w:rsidRPr="005502F3" w:rsidRDefault="00E4137E" w:rsidP="00E4137E">
      <w:pPr>
        <w:pStyle w:val="subsection"/>
      </w:pPr>
      <w:r w:rsidRPr="005502F3">
        <w:tab/>
        <w:t>(14A)</w:t>
      </w:r>
      <w:r w:rsidRPr="005502F3">
        <w:tab/>
        <w:t xml:space="preserve">If, in relation to the investigation referred to in </w:t>
      </w:r>
      <w:r w:rsidR="005502F3">
        <w:t>subsection (</w:t>
      </w:r>
      <w:r w:rsidRPr="005502F3">
        <w:t xml:space="preserve">14), the Commissioner, in accordance with </w:t>
      </w:r>
      <w:r w:rsidR="005502F3">
        <w:t>subsection (</w:t>
      </w:r>
      <w:r w:rsidRPr="005502F3">
        <w:t>14B), considers the cumulative effect of exportations of goods to Australia from 2 or more countries of export, then the following apply in relation to those countries:</w:t>
      </w:r>
    </w:p>
    <w:p w:rsidR="00E4137E" w:rsidRPr="005502F3" w:rsidRDefault="00E4137E" w:rsidP="00E4137E">
      <w:pPr>
        <w:pStyle w:val="paragraph"/>
      </w:pPr>
      <w:r w:rsidRPr="005502F3">
        <w:tab/>
        <w:t>(a)</w:t>
      </w:r>
      <w:r w:rsidRPr="005502F3">
        <w:tab/>
        <w:t>if the Commissioner is not satisfied that the injury to an Australian industry or an industry in a third country that has been, or may be, caused by those exports is negligible—</w:t>
      </w:r>
      <w:r w:rsidR="005502F3">
        <w:t>subsection (</w:t>
      </w:r>
      <w:r w:rsidRPr="005502F3">
        <w:t>14) does not apply in relation to those countries;</w:t>
      </w:r>
    </w:p>
    <w:p w:rsidR="00E4137E" w:rsidRPr="005502F3" w:rsidRDefault="00E4137E" w:rsidP="00E4137E">
      <w:pPr>
        <w:pStyle w:val="paragraph"/>
      </w:pPr>
      <w:r w:rsidRPr="005502F3">
        <w:tab/>
        <w:t>(b)</w:t>
      </w:r>
      <w:r w:rsidRPr="005502F3">
        <w:tab/>
        <w:t>if the Commissioner is satisfied that such injury that has been, or may be, caused by those exports is negligible—the Commissioner must terminate the investigation so far as it relates to those countries.</w:t>
      </w:r>
    </w:p>
    <w:p w:rsidR="00E4137E" w:rsidRPr="005502F3" w:rsidRDefault="00E4137E" w:rsidP="00E4137E">
      <w:pPr>
        <w:pStyle w:val="notetext"/>
      </w:pPr>
      <w:r w:rsidRPr="005502F3">
        <w:t>Note:</w:t>
      </w:r>
      <w:r w:rsidRPr="005502F3">
        <w:tab/>
        <w:t xml:space="preserve">If the investigation also covers exports of goods from a country that was not part of the cumulation consideration because those exports did not satisfy the criteria in </w:t>
      </w:r>
      <w:r w:rsidR="005502F3">
        <w:t>subsection (</w:t>
      </w:r>
      <w:r w:rsidRPr="005502F3">
        <w:t xml:space="preserve">14B), then the Commissioner will consider whether </w:t>
      </w:r>
      <w:r w:rsidR="005502F3">
        <w:t>subsection (</w:t>
      </w:r>
      <w:r w:rsidRPr="005502F3">
        <w:t>14) applies to that country.</w:t>
      </w:r>
    </w:p>
    <w:p w:rsidR="00E4137E" w:rsidRPr="005502F3" w:rsidRDefault="00E4137E" w:rsidP="00E4137E">
      <w:pPr>
        <w:pStyle w:val="SubsectionHead"/>
      </w:pPr>
      <w:r w:rsidRPr="005502F3">
        <w:t>Cumulative assessment of injury or hindrance</w:t>
      </w:r>
    </w:p>
    <w:p w:rsidR="00E4137E" w:rsidRPr="005502F3" w:rsidRDefault="00E4137E" w:rsidP="00E4137E">
      <w:pPr>
        <w:pStyle w:val="subsection"/>
      </w:pPr>
      <w:r w:rsidRPr="005502F3">
        <w:tab/>
        <w:t>(14B)</w:t>
      </w:r>
      <w:r w:rsidRPr="005502F3">
        <w:tab/>
        <w:t xml:space="preserve">For the purpose of </w:t>
      </w:r>
      <w:r w:rsidR="005502F3">
        <w:t>subsection (</w:t>
      </w:r>
      <w:r w:rsidRPr="005502F3">
        <w:t>13A) or (14A), the Commissioner must consider the cumulative effect of exportations of goods to Australia from 2 or more countries of export if the Commissioner is satisfied that:</w:t>
      </w:r>
    </w:p>
    <w:p w:rsidR="00E4137E" w:rsidRPr="005502F3" w:rsidRDefault="00E4137E" w:rsidP="00E4137E">
      <w:pPr>
        <w:pStyle w:val="paragraph"/>
      </w:pPr>
      <w:r w:rsidRPr="005502F3">
        <w:lastRenderedPageBreak/>
        <w:tab/>
        <w:t>(a)</w:t>
      </w:r>
      <w:r w:rsidRPr="005502F3">
        <w:tab/>
        <w:t>each of those exportations is the subject of an investigation; and</w:t>
      </w:r>
    </w:p>
    <w:p w:rsidR="00E4137E" w:rsidRPr="005502F3" w:rsidRDefault="00E4137E" w:rsidP="00E4137E">
      <w:pPr>
        <w:pStyle w:val="paragraph"/>
        <w:keepNext/>
      </w:pPr>
      <w:r w:rsidRPr="005502F3">
        <w:tab/>
        <w:t>(b)</w:t>
      </w:r>
      <w:r w:rsidRPr="005502F3">
        <w:tab/>
        <w:t>either:</w:t>
      </w:r>
    </w:p>
    <w:p w:rsidR="00E4137E" w:rsidRPr="005502F3" w:rsidRDefault="00E4137E" w:rsidP="00E4137E">
      <w:pPr>
        <w:pStyle w:val="paragraphsub"/>
        <w:keepNext/>
      </w:pPr>
      <w:r w:rsidRPr="005502F3">
        <w:tab/>
        <w:t>(i)</w:t>
      </w:r>
      <w:r w:rsidRPr="005502F3">
        <w:tab/>
        <w:t>all the investigations of those exportations resulted from applications under section</w:t>
      </w:r>
      <w:r w:rsidR="005502F3">
        <w:t> </w:t>
      </w:r>
      <w:r w:rsidRPr="005502F3">
        <w:t>269TB lodged with the Commissioner on the same day; or</w:t>
      </w:r>
    </w:p>
    <w:p w:rsidR="00E4137E" w:rsidRPr="005502F3" w:rsidRDefault="00E4137E" w:rsidP="00E4137E">
      <w:pPr>
        <w:pStyle w:val="paragraphsub"/>
      </w:pPr>
      <w:r w:rsidRPr="005502F3">
        <w:tab/>
        <w:t>(ii)</w:t>
      </w:r>
      <w:r w:rsidRPr="005502F3">
        <w:tab/>
        <w:t>the investigations of those exportations resulted from applications under section</w:t>
      </w:r>
      <w:r w:rsidR="005502F3">
        <w:t> </w:t>
      </w:r>
      <w:r w:rsidRPr="005502F3">
        <w:t>269TB lodged with the Commissioner on different days but the investigation periods for all the investigations of those exportations overlap significantly; and</w:t>
      </w:r>
    </w:p>
    <w:p w:rsidR="00E4137E" w:rsidRPr="005502F3" w:rsidRDefault="00E4137E" w:rsidP="00E4137E">
      <w:pPr>
        <w:pStyle w:val="paragraph"/>
      </w:pPr>
      <w:r w:rsidRPr="005502F3">
        <w:tab/>
        <w:t>(c)</w:t>
      </w:r>
      <w:r w:rsidRPr="005502F3">
        <w:tab/>
        <w:t xml:space="preserve">for the purposes of </w:t>
      </w:r>
      <w:r w:rsidR="005502F3">
        <w:t>subsection (</w:t>
      </w:r>
      <w:r w:rsidRPr="005502F3">
        <w:t>13A)—the dumping margin worked out under section</w:t>
      </w:r>
      <w:r w:rsidR="005502F3">
        <w:t> </w:t>
      </w:r>
      <w:r w:rsidRPr="005502F3">
        <w:t>269TACB for the exporter for each of the exportations is at least 2% of the export price or weighted average of export prices used to establish that dumping margin; and</w:t>
      </w:r>
    </w:p>
    <w:p w:rsidR="00E4137E" w:rsidRPr="005502F3" w:rsidRDefault="00E4137E" w:rsidP="00E4137E">
      <w:pPr>
        <w:pStyle w:val="paragraph"/>
      </w:pPr>
      <w:r w:rsidRPr="005502F3">
        <w:tab/>
        <w:t>(d)</w:t>
      </w:r>
      <w:r w:rsidRPr="005502F3">
        <w:tab/>
        <w:t xml:space="preserve">for the purposes of </w:t>
      </w:r>
      <w:r w:rsidR="005502F3">
        <w:t>subsection (</w:t>
      </w:r>
      <w:r w:rsidRPr="005502F3">
        <w:t xml:space="preserve">13A)—for each application, the volume of goods the subject of the application that have been, or may be, exported to </w:t>
      </w:r>
      <w:smartTag w:uri="urn:schemas-microsoft-com:office:smarttags" w:element="country-region">
        <w:smartTag w:uri="urn:schemas-microsoft-com:office:smarttags" w:element="place">
          <w:r w:rsidRPr="005502F3">
            <w:t>Australia</w:t>
          </w:r>
        </w:smartTag>
      </w:smartTag>
      <w:r w:rsidRPr="005502F3">
        <w:t xml:space="preserve"> over a reasonable examination period (as defined in subsection</w:t>
      </w:r>
      <w:r w:rsidR="005502F3">
        <w:t> </w:t>
      </w:r>
      <w:r w:rsidRPr="005502F3">
        <w:t>269TDA(17)) from the country of export and dumped is not taken to be negligible for the purposes of subsection</w:t>
      </w:r>
      <w:r w:rsidR="005502F3">
        <w:t> </w:t>
      </w:r>
      <w:r w:rsidRPr="005502F3">
        <w:t>269TDA(3) because of subsection</w:t>
      </w:r>
      <w:r w:rsidR="005502F3">
        <w:t> </w:t>
      </w:r>
      <w:r w:rsidRPr="005502F3">
        <w:t>269TDA(4); and</w:t>
      </w:r>
    </w:p>
    <w:p w:rsidR="00E4137E" w:rsidRPr="005502F3" w:rsidRDefault="00E4137E" w:rsidP="00E4137E">
      <w:pPr>
        <w:pStyle w:val="paragraph"/>
      </w:pPr>
      <w:r w:rsidRPr="005502F3">
        <w:tab/>
        <w:t>(e)</w:t>
      </w:r>
      <w:r w:rsidRPr="005502F3">
        <w:tab/>
        <w:t xml:space="preserve">for the purposes of </w:t>
      </w:r>
      <w:r w:rsidR="005502F3">
        <w:t>subsection (</w:t>
      </w:r>
      <w:r w:rsidRPr="005502F3">
        <w:t>14A):</w:t>
      </w:r>
    </w:p>
    <w:p w:rsidR="00E4137E" w:rsidRPr="005502F3" w:rsidRDefault="00E4137E" w:rsidP="00E4137E">
      <w:pPr>
        <w:pStyle w:val="paragraphsub"/>
      </w:pPr>
      <w:r w:rsidRPr="005502F3">
        <w:tab/>
        <w:t>(i)</w:t>
      </w:r>
      <w:r w:rsidRPr="005502F3">
        <w:tab/>
        <w:t>the amount of the countervailable subsidy in respect of the goods the subject of each of the exportations exceeds the negligible level of countervailable subsidy worked out under subsection</w:t>
      </w:r>
      <w:r w:rsidR="005502F3">
        <w:t> </w:t>
      </w:r>
      <w:r w:rsidRPr="005502F3">
        <w:t>269TDA(16); and</w:t>
      </w:r>
    </w:p>
    <w:p w:rsidR="00E4137E" w:rsidRPr="005502F3" w:rsidRDefault="00E4137E" w:rsidP="00E4137E">
      <w:pPr>
        <w:pStyle w:val="paragraphsub"/>
      </w:pPr>
      <w:r w:rsidRPr="005502F3">
        <w:tab/>
        <w:t>(ii)</w:t>
      </w:r>
      <w:r w:rsidRPr="005502F3">
        <w:tab/>
        <w:t>the volume of each of those exportations is not negligible; and</w:t>
      </w:r>
    </w:p>
    <w:p w:rsidR="00E4137E" w:rsidRPr="005502F3" w:rsidRDefault="00E4137E" w:rsidP="00E4137E">
      <w:pPr>
        <w:pStyle w:val="paragraph"/>
      </w:pPr>
      <w:r w:rsidRPr="005502F3">
        <w:tab/>
        <w:t>(f)</w:t>
      </w:r>
      <w:r w:rsidRPr="005502F3">
        <w:tab/>
        <w:t>it is appropriate to consider the cumulative effect of those exportations, having regard to:</w:t>
      </w:r>
    </w:p>
    <w:p w:rsidR="00E4137E" w:rsidRPr="005502F3" w:rsidRDefault="00E4137E" w:rsidP="00E4137E">
      <w:pPr>
        <w:pStyle w:val="paragraphsub"/>
      </w:pPr>
      <w:r w:rsidRPr="005502F3">
        <w:tab/>
        <w:t>(i)</w:t>
      </w:r>
      <w:r w:rsidRPr="005502F3">
        <w:tab/>
        <w:t>the conditions of competition between those goods; and</w:t>
      </w:r>
    </w:p>
    <w:p w:rsidR="00E4137E" w:rsidRPr="005502F3" w:rsidRDefault="00E4137E" w:rsidP="00E4137E">
      <w:pPr>
        <w:pStyle w:val="paragraphsub"/>
      </w:pPr>
      <w:r w:rsidRPr="005502F3">
        <w:tab/>
        <w:t>(ii)</w:t>
      </w:r>
      <w:r w:rsidRPr="005502F3">
        <w:tab/>
        <w:t>the conditions of competition between those goods and like goods that are domestically produced.</w:t>
      </w:r>
    </w:p>
    <w:p w:rsidR="00441543" w:rsidRPr="005502F3" w:rsidRDefault="004D5ED5">
      <w:pPr>
        <w:pStyle w:val="SubsectionHead"/>
      </w:pPr>
      <w:r w:rsidRPr="005502F3">
        <w:lastRenderedPageBreak/>
        <w:t>Commissioner</w:t>
      </w:r>
      <w:r w:rsidR="00441543" w:rsidRPr="005502F3">
        <w:t xml:space="preserve"> must give public notice of termination decisions</w:t>
      </w:r>
    </w:p>
    <w:p w:rsidR="00441543" w:rsidRPr="005502F3" w:rsidRDefault="00441543">
      <w:pPr>
        <w:pStyle w:val="subsection"/>
      </w:pPr>
      <w:r w:rsidRPr="005502F3">
        <w:tab/>
        <w:t>(15)</w:t>
      </w:r>
      <w:r w:rsidRPr="005502F3">
        <w:tab/>
        <w:t xml:space="preserve">If the </w:t>
      </w:r>
      <w:r w:rsidR="004D5ED5" w:rsidRPr="005502F3">
        <w:t>Commissioner</w:t>
      </w:r>
      <w:r w:rsidRPr="005502F3">
        <w:t xml:space="preserve"> decides to terminate an investigation so far as it relates to a particular exporter or country of export, the </w:t>
      </w:r>
      <w:r w:rsidR="004D5ED5" w:rsidRPr="005502F3">
        <w:t>Commissioner</w:t>
      </w:r>
      <w:r w:rsidRPr="005502F3">
        <w:t xml:space="preserve"> must:</w:t>
      </w:r>
    </w:p>
    <w:p w:rsidR="00441543" w:rsidRPr="005502F3" w:rsidRDefault="00441543">
      <w:pPr>
        <w:pStyle w:val="paragraph"/>
      </w:pPr>
      <w:r w:rsidRPr="005502F3">
        <w:tab/>
        <w:t>(a)</w:t>
      </w:r>
      <w:r w:rsidRPr="005502F3">
        <w:tab/>
        <w:t>give public notice of that decision; and</w:t>
      </w:r>
    </w:p>
    <w:p w:rsidR="00441543" w:rsidRPr="005502F3" w:rsidRDefault="00441543">
      <w:pPr>
        <w:pStyle w:val="paragraph"/>
      </w:pPr>
      <w:r w:rsidRPr="005502F3">
        <w:tab/>
        <w:t>(b)</w:t>
      </w:r>
      <w:r w:rsidRPr="005502F3">
        <w:tab/>
        <w:t>ensure that:</w:t>
      </w:r>
    </w:p>
    <w:p w:rsidR="00441543" w:rsidRPr="005502F3" w:rsidRDefault="00441543">
      <w:pPr>
        <w:pStyle w:val="paragraphsub"/>
      </w:pPr>
      <w:r w:rsidRPr="005502F3">
        <w:tab/>
        <w:t>(i)</w:t>
      </w:r>
      <w:r w:rsidRPr="005502F3">
        <w:tab/>
        <w:t>in the case of an exporter, a copy of the notice is sent to the applicant, the exporter and the government of the country of export; or</w:t>
      </w:r>
    </w:p>
    <w:p w:rsidR="00441543" w:rsidRPr="005502F3" w:rsidRDefault="008D0F93">
      <w:pPr>
        <w:pStyle w:val="paragraphsub"/>
      </w:pPr>
      <w:r w:rsidRPr="005502F3">
        <w:tab/>
        <w:t>(ii)</w:t>
      </w:r>
      <w:r w:rsidRPr="005502F3">
        <w:tab/>
      </w:r>
      <w:r w:rsidR="00441543" w:rsidRPr="005502F3">
        <w:t xml:space="preserve">in the case of a country of export, a copy of the notice is sent to the applicant and the government of that country; and </w:t>
      </w:r>
    </w:p>
    <w:p w:rsidR="00441543" w:rsidRPr="005502F3" w:rsidRDefault="00441543">
      <w:pPr>
        <w:pStyle w:val="paragraph"/>
      </w:pPr>
      <w:r w:rsidRPr="005502F3">
        <w:tab/>
        <w:t>(c)</w:t>
      </w:r>
      <w:r w:rsidRPr="005502F3">
        <w:tab/>
        <w:t xml:space="preserve">inform the applicant of the applicant’s right, within 30 days after the first publication of the public notice, to apply for a review of the </w:t>
      </w:r>
      <w:r w:rsidR="00331E48" w:rsidRPr="005502F3">
        <w:t>Commissioner’s</w:t>
      </w:r>
      <w:r w:rsidRPr="005502F3">
        <w:t xml:space="preserve"> decision by the </w:t>
      </w:r>
      <w:r w:rsidR="008312FC" w:rsidRPr="005502F3">
        <w:t>Review Panel</w:t>
      </w:r>
      <w:r w:rsidRPr="005502F3">
        <w:t xml:space="preserve"> under Division</w:t>
      </w:r>
      <w:r w:rsidR="005502F3">
        <w:t> </w:t>
      </w:r>
      <w:r w:rsidRPr="005502F3">
        <w:t>9.</w:t>
      </w:r>
    </w:p>
    <w:p w:rsidR="00441543" w:rsidRPr="005502F3" w:rsidRDefault="00441543">
      <w:pPr>
        <w:pStyle w:val="SubsectionHead"/>
      </w:pPr>
      <w:r w:rsidRPr="005502F3">
        <w:t>Negligible countervailable subsidisation</w:t>
      </w:r>
    </w:p>
    <w:p w:rsidR="00441543" w:rsidRPr="005502F3" w:rsidRDefault="00441543">
      <w:pPr>
        <w:pStyle w:val="subsection"/>
      </w:pPr>
      <w:r w:rsidRPr="005502F3">
        <w:tab/>
        <w:t>(16)</w:t>
      </w:r>
      <w:r w:rsidRPr="005502F3">
        <w:tab/>
        <w:t xml:space="preserve">For the purposes of this section, a countervailable subsidy received in respect of goods exported to </w:t>
      </w:r>
      <w:smartTag w:uri="urn:schemas-microsoft-com:office:smarttags" w:element="country-region">
        <w:smartTag w:uri="urn:schemas-microsoft-com:office:smarttags" w:element="place">
          <w:r w:rsidRPr="005502F3">
            <w:t>Australia</w:t>
          </w:r>
        </w:smartTag>
      </w:smartTag>
      <w:r w:rsidRPr="005502F3">
        <w:t xml:space="preserve"> is negligible if:</w:t>
      </w:r>
    </w:p>
    <w:p w:rsidR="00441543" w:rsidRPr="005502F3" w:rsidRDefault="00441543">
      <w:pPr>
        <w:pStyle w:val="paragraph"/>
      </w:pPr>
      <w:r w:rsidRPr="005502F3">
        <w:tab/>
        <w:t>(a)</w:t>
      </w:r>
      <w:r w:rsidRPr="005502F3">
        <w:tab/>
        <w:t>the country of export is not a developing country and the subsidy, when expressed as a percentage of the export price of the goods, is less than 1%; or</w:t>
      </w:r>
    </w:p>
    <w:p w:rsidR="00441543" w:rsidRPr="005502F3" w:rsidRDefault="00441543">
      <w:pPr>
        <w:pStyle w:val="paragraph"/>
      </w:pPr>
      <w:r w:rsidRPr="005502F3">
        <w:tab/>
        <w:t>(b)</w:t>
      </w:r>
      <w:r w:rsidRPr="005502F3">
        <w:tab/>
        <w:t>the country of export is a developing country but not a special developing country and the subsidy, when expressed as a percentage of the export price of the goods, is not more than 2%; or</w:t>
      </w:r>
    </w:p>
    <w:p w:rsidR="00441543" w:rsidRPr="005502F3" w:rsidRDefault="00441543">
      <w:pPr>
        <w:pStyle w:val="paragraph"/>
      </w:pPr>
      <w:r w:rsidRPr="005502F3">
        <w:tab/>
        <w:t>(c)</w:t>
      </w:r>
      <w:r w:rsidRPr="005502F3">
        <w:tab/>
        <w:t>the country of export is a special developing country and the subsidy, when expressed as a percentage of the export price of the goods, is not more than 3%.</w:t>
      </w:r>
    </w:p>
    <w:p w:rsidR="00441543" w:rsidRPr="005502F3" w:rsidRDefault="00441543">
      <w:pPr>
        <w:pStyle w:val="SubsectionHead"/>
      </w:pPr>
      <w:r w:rsidRPr="005502F3">
        <w:t>Definition—reasonable examination period</w:t>
      </w:r>
    </w:p>
    <w:p w:rsidR="00441543" w:rsidRPr="005502F3" w:rsidRDefault="00441543">
      <w:pPr>
        <w:pStyle w:val="subsection"/>
      </w:pPr>
      <w:r w:rsidRPr="005502F3">
        <w:tab/>
        <w:t>(17)</w:t>
      </w:r>
      <w:r w:rsidRPr="005502F3">
        <w:tab/>
        <w:t>In this section:</w:t>
      </w:r>
    </w:p>
    <w:p w:rsidR="00441543" w:rsidRPr="005502F3" w:rsidRDefault="00441543">
      <w:pPr>
        <w:pStyle w:val="Definition"/>
      </w:pPr>
      <w:r w:rsidRPr="005502F3">
        <w:rPr>
          <w:b/>
          <w:i/>
        </w:rPr>
        <w:lastRenderedPageBreak/>
        <w:t>reasonable examination period</w:t>
      </w:r>
      <w:r w:rsidRPr="005502F3">
        <w:t>, in relation to an application for a dumping duty notice or a countervailing duty notice in respect of goods, means a period comprising:</w:t>
      </w:r>
    </w:p>
    <w:p w:rsidR="00441543" w:rsidRPr="005502F3" w:rsidRDefault="00441543">
      <w:pPr>
        <w:pStyle w:val="paragraph"/>
      </w:pPr>
      <w:r w:rsidRPr="005502F3">
        <w:tab/>
        <w:t>(a)</w:t>
      </w:r>
      <w:r w:rsidRPr="005502F3">
        <w:tab/>
        <w:t>the whole or a substantial part of the investigation period; or</w:t>
      </w:r>
    </w:p>
    <w:p w:rsidR="00441543" w:rsidRPr="005502F3" w:rsidRDefault="00441543">
      <w:pPr>
        <w:pStyle w:val="paragraph"/>
      </w:pPr>
      <w:r w:rsidRPr="005502F3">
        <w:tab/>
        <w:t>(b)</w:t>
      </w:r>
      <w:r w:rsidRPr="005502F3">
        <w:tab/>
        <w:t>any period after the end of the investigation period that is taken into account for the purpose of considering possible future importations of goods the subject of the application.</w:t>
      </w:r>
    </w:p>
    <w:p w:rsidR="00441543" w:rsidRPr="005502F3" w:rsidRDefault="00441543">
      <w:pPr>
        <w:pStyle w:val="Definition"/>
      </w:pPr>
      <w:r w:rsidRPr="005502F3">
        <w:rPr>
          <w:b/>
          <w:i/>
        </w:rPr>
        <w:t>total Australian import volume</w:t>
      </w:r>
      <w:r w:rsidRPr="005502F3">
        <w:t>, in relation to a volume of goods the subject of an application for a dumping duty notice or a countervailing duty notice that have been, or may be, exported to Australia from a particular country during a period, means the total volume of all goods the subject of the application and like goods that have been, or may be, exported to Australia from all countries during that period.</w:t>
      </w:r>
    </w:p>
    <w:p w:rsidR="00441543" w:rsidRPr="005502F3" w:rsidRDefault="00441543" w:rsidP="000C6AF8">
      <w:pPr>
        <w:pStyle w:val="ActHead5"/>
      </w:pPr>
      <w:bookmarkStart w:id="59" w:name="_Toc532385494"/>
      <w:r w:rsidRPr="005502F3">
        <w:rPr>
          <w:rStyle w:val="CharSectno"/>
        </w:rPr>
        <w:t>269TE</w:t>
      </w:r>
      <w:r w:rsidRPr="005502F3">
        <w:t xml:space="preserve">  </w:t>
      </w:r>
      <w:r w:rsidR="004D5ED5" w:rsidRPr="005502F3">
        <w:t>Commissioner</w:t>
      </w:r>
      <w:r w:rsidRPr="005502F3">
        <w:t xml:space="preserve"> to have regard to same considerations as Minister</w:t>
      </w:r>
      <w:bookmarkEnd w:id="59"/>
    </w:p>
    <w:p w:rsidR="00441543" w:rsidRPr="005502F3" w:rsidRDefault="00441543">
      <w:pPr>
        <w:pStyle w:val="subsection"/>
        <w:keepNext/>
      </w:pPr>
      <w:r w:rsidRPr="005502F3">
        <w:tab/>
        <w:t>(1)</w:t>
      </w:r>
      <w:r w:rsidRPr="005502F3">
        <w:tab/>
        <w:t>In this section:</w:t>
      </w:r>
    </w:p>
    <w:p w:rsidR="00441543" w:rsidRPr="005502F3" w:rsidRDefault="00441543">
      <w:pPr>
        <w:pStyle w:val="Definition"/>
      </w:pPr>
      <w:r w:rsidRPr="005502F3">
        <w:rPr>
          <w:b/>
          <w:i/>
        </w:rPr>
        <w:t>decision</w:t>
      </w:r>
      <w:r w:rsidRPr="005502F3">
        <w:t xml:space="preserve"> means:</w:t>
      </w:r>
    </w:p>
    <w:p w:rsidR="00441543" w:rsidRPr="005502F3" w:rsidRDefault="00441543">
      <w:pPr>
        <w:pStyle w:val="paragraph"/>
      </w:pPr>
      <w:r w:rsidRPr="005502F3">
        <w:tab/>
        <w:t>(a)</w:t>
      </w:r>
      <w:r w:rsidRPr="005502F3">
        <w:tab/>
        <w:t xml:space="preserve">a decision of the </w:t>
      </w:r>
      <w:r w:rsidR="004D5ED5" w:rsidRPr="005502F3">
        <w:t>Commissioner</w:t>
      </w:r>
      <w:r w:rsidRPr="005502F3">
        <w:t xml:space="preserve"> under section</w:t>
      </w:r>
      <w:r w:rsidR="005502F3">
        <w:t> </w:t>
      </w:r>
      <w:r w:rsidRPr="005502F3">
        <w:t>269TC or 269TD; or</w:t>
      </w:r>
    </w:p>
    <w:p w:rsidR="00441543" w:rsidRPr="005502F3" w:rsidRDefault="00441543">
      <w:pPr>
        <w:pStyle w:val="paragraph"/>
      </w:pPr>
      <w:r w:rsidRPr="005502F3">
        <w:tab/>
        <w:t>(b)</w:t>
      </w:r>
      <w:r w:rsidRPr="005502F3">
        <w:tab/>
        <w:t xml:space="preserve">a decision contained in a report by the </w:t>
      </w:r>
      <w:r w:rsidR="004D5ED5" w:rsidRPr="005502F3">
        <w:t>Commissioner</w:t>
      </w:r>
      <w:r w:rsidRPr="005502F3">
        <w:t xml:space="preserve"> under section</w:t>
      </w:r>
      <w:r w:rsidR="005502F3">
        <w:t> </w:t>
      </w:r>
      <w:r w:rsidRPr="005502F3">
        <w:t>269ZZL.</w:t>
      </w:r>
    </w:p>
    <w:p w:rsidR="00441543" w:rsidRPr="005502F3" w:rsidRDefault="00441543">
      <w:pPr>
        <w:pStyle w:val="Definition"/>
      </w:pPr>
      <w:r w:rsidRPr="005502F3">
        <w:rPr>
          <w:b/>
          <w:i/>
        </w:rPr>
        <w:t>recommendation</w:t>
      </w:r>
      <w:r w:rsidRPr="005502F3">
        <w:t xml:space="preserve"> means:</w:t>
      </w:r>
    </w:p>
    <w:p w:rsidR="00441543" w:rsidRPr="005502F3" w:rsidRDefault="00441543">
      <w:pPr>
        <w:pStyle w:val="paragraph"/>
      </w:pPr>
      <w:r w:rsidRPr="005502F3">
        <w:tab/>
        <w:t>(a)</w:t>
      </w:r>
      <w:r w:rsidRPr="005502F3">
        <w:tab/>
        <w:t xml:space="preserve">a recommendation included in a report prepared by the </w:t>
      </w:r>
      <w:r w:rsidR="004D5ED5" w:rsidRPr="005502F3">
        <w:t>Commissioner</w:t>
      </w:r>
      <w:r w:rsidRPr="005502F3">
        <w:t xml:space="preserve"> under section</w:t>
      </w:r>
      <w:r w:rsidR="005502F3">
        <w:t> </w:t>
      </w:r>
      <w:r w:rsidRPr="005502F3">
        <w:t xml:space="preserve">269TEA, 269ZDA, </w:t>
      </w:r>
      <w:r w:rsidR="00DA7FBD" w:rsidRPr="005502F3">
        <w:t xml:space="preserve">269ZDBG, </w:t>
      </w:r>
      <w:r w:rsidRPr="005502F3">
        <w:t>269ZG or 269ZHF; or</w:t>
      </w:r>
    </w:p>
    <w:p w:rsidR="00441543" w:rsidRPr="005502F3" w:rsidRDefault="00441543">
      <w:pPr>
        <w:pStyle w:val="paragraph"/>
      </w:pPr>
      <w:r w:rsidRPr="005502F3">
        <w:tab/>
        <w:t>(b)</w:t>
      </w:r>
      <w:r w:rsidRPr="005502F3">
        <w:tab/>
        <w:t xml:space="preserve">a recommendation by the </w:t>
      </w:r>
      <w:r w:rsidR="004D5ED5" w:rsidRPr="005502F3">
        <w:t>Commissioner</w:t>
      </w:r>
      <w:r w:rsidRPr="005502F3">
        <w:t xml:space="preserve"> to the Minister under section</w:t>
      </w:r>
      <w:r w:rsidR="005502F3">
        <w:t> </w:t>
      </w:r>
      <w:r w:rsidRPr="005502F3">
        <w:t>269TEB or 269X.</w:t>
      </w:r>
    </w:p>
    <w:p w:rsidR="00441543" w:rsidRPr="005502F3" w:rsidRDefault="00441543">
      <w:pPr>
        <w:pStyle w:val="subsection"/>
      </w:pPr>
      <w:r w:rsidRPr="005502F3">
        <w:tab/>
        <w:t>(2)</w:t>
      </w:r>
      <w:r w:rsidRPr="005502F3">
        <w:tab/>
        <w:t xml:space="preserve">If the </w:t>
      </w:r>
      <w:r w:rsidR="004D5ED5" w:rsidRPr="005502F3">
        <w:t>Commissioner</w:t>
      </w:r>
      <w:r w:rsidRPr="005502F3">
        <w:t xml:space="preserve"> is required, in making a recommendation or decision, to determine any matter ordinarily required to be determined by the Minister under this Act or the Dumping Duty Act, the </w:t>
      </w:r>
      <w:r w:rsidR="004D5ED5" w:rsidRPr="005502F3">
        <w:t>Commissioner</w:t>
      </w:r>
      <w:r w:rsidRPr="005502F3">
        <w:t xml:space="preserve"> must determine the matter:</w:t>
      </w:r>
    </w:p>
    <w:p w:rsidR="00441543" w:rsidRPr="005502F3" w:rsidRDefault="00441543">
      <w:pPr>
        <w:pStyle w:val="paragraph"/>
      </w:pPr>
      <w:r w:rsidRPr="005502F3">
        <w:lastRenderedPageBreak/>
        <w:tab/>
        <w:t>(a)</w:t>
      </w:r>
      <w:r w:rsidRPr="005502F3">
        <w:tab/>
        <w:t>in like manner as if he or she were the Minister; and</w:t>
      </w:r>
    </w:p>
    <w:p w:rsidR="00441543" w:rsidRPr="005502F3" w:rsidRDefault="00441543">
      <w:pPr>
        <w:pStyle w:val="paragraph"/>
      </w:pPr>
      <w:r w:rsidRPr="005502F3">
        <w:tab/>
        <w:t>(b)</w:t>
      </w:r>
      <w:r w:rsidRPr="005502F3">
        <w:tab/>
        <w:t>having regard to the considerations to which the Minister would be required to have regard if the Minister were determining the matter.</w:t>
      </w:r>
    </w:p>
    <w:p w:rsidR="00441543" w:rsidRPr="005502F3" w:rsidRDefault="00441543">
      <w:pPr>
        <w:pStyle w:val="subsection"/>
      </w:pPr>
      <w:r w:rsidRPr="005502F3">
        <w:tab/>
        <w:t>(3)</w:t>
      </w:r>
      <w:r w:rsidRPr="005502F3">
        <w:tab/>
      </w:r>
      <w:r w:rsidR="005502F3">
        <w:t>Subsection (</w:t>
      </w:r>
      <w:r w:rsidRPr="005502F3">
        <w:t xml:space="preserve">2) applies in respect of goods that have not been imported into </w:t>
      </w:r>
      <w:smartTag w:uri="urn:schemas-microsoft-com:office:smarttags" w:element="country-region">
        <w:smartTag w:uri="urn:schemas-microsoft-com:office:smarttags" w:element="place">
          <w:r w:rsidRPr="005502F3">
            <w:t>Australia</w:t>
          </w:r>
        </w:smartTag>
      </w:smartTag>
      <w:r w:rsidRPr="005502F3">
        <w:t xml:space="preserve"> at the time of the </w:t>
      </w:r>
      <w:r w:rsidR="00B4498A" w:rsidRPr="005502F3">
        <w:t>Commissioner’s</w:t>
      </w:r>
      <w:r w:rsidRPr="005502F3">
        <w:t xml:space="preserve"> determination of a matter in respect of those goods as if:</w:t>
      </w:r>
    </w:p>
    <w:p w:rsidR="00441543" w:rsidRPr="005502F3" w:rsidRDefault="00441543">
      <w:pPr>
        <w:pStyle w:val="paragraph"/>
      </w:pPr>
      <w:r w:rsidRPr="005502F3">
        <w:tab/>
        <w:t>(a)</w:t>
      </w:r>
      <w:r w:rsidRPr="005502F3">
        <w:tab/>
        <w:t xml:space="preserve">the </w:t>
      </w:r>
      <w:r w:rsidR="00B4498A" w:rsidRPr="005502F3">
        <w:t>Commissioner’s</w:t>
      </w:r>
      <w:r w:rsidRPr="005502F3">
        <w:t xml:space="preserve"> determination of the matter were being made after an importation of those goods into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pPr>
      <w:r w:rsidRPr="005502F3">
        <w:tab/>
        <w:t>(b)</w:t>
      </w:r>
      <w:r w:rsidRPr="005502F3">
        <w:tab/>
        <w:t xml:space="preserve">the importation had occurred at the time of the anticipated importation of those goods into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subsection"/>
      </w:pPr>
      <w:r w:rsidRPr="005502F3">
        <w:tab/>
        <w:t>(4)</w:t>
      </w:r>
      <w:r w:rsidRPr="005502F3">
        <w:tab/>
        <w:t xml:space="preserve">Nothing in this section implies that the determination of a matter by the </w:t>
      </w:r>
      <w:r w:rsidR="004D5ED5" w:rsidRPr="005502F3">
        <w:t>Commissioner</w:t>
      </w:r>
      <w:r w:rsidRPr="005502F3">
        <w:t xml:space="preserve"> affects the power of the Minister to make a final determination in respect of that matter for the purposes of the Dumping Duty Act.</w:t>
      </w:r>
    </w:p>
    <w:p w:rsidR="00441543" w:rsidRPr="005502F3" w:rsidRDefault="00441543" w:rsidP="000C6AF8">
      <w:pPr>
        <w:pStyle w:val="ActHead5"/>
      </w:pPr>
      <w:bookmarkStart w:id="60" w:name="_Toc532385495"/>
      <w:r w:rsidRPr="005502F3">
        <w:rPr>
          <w:rStyle w:val="CharSectno"/>
        </w:rPr>
        <w:t>269TEA</w:t>
      </w:r>
      <w:r w:rsidRPr="005502F3">
        <w:t xml:space="preserve">  Report to Minister concerning publication of notices under this Part</w:t>
      </w:r>
      <w:bookmarkEnd w:id="60"/>
    </w:p>
    <w:p w:rsidR="00441543" w:rsidRPr="005502F3" w:rsidRDefault="00441543">
      <w:pPr>
        <w:pStyle w:val="subsection"/>
        <w:keepNext/>
      </w:pPr>
      <w:r w:rsidRPr="005502F3">
        <w:tab/>
        <w:t>(1)</w:t>
      </w:r>
      <w:r w:rsidRPr="005502F3">
        <w:tab/>
        <w:t>If:</w:t>
      </w:r>
    </w:p>
    <w:p w:rsidR="00441543" w:rsidRPr="005502F3" w:rsidRDefault="00441543">
      <w:pPr>
        <w:pStyle w:val="paragraph"/>
      </w:pPr>
      <w:r w:rsidRPr="005502F3">
        <w:tab/>
        <w:t>(a)</w:t>
      </w:r>
      <w:r w:rsidRPr="005502F3">
        <w:tab/>
        <w:t>application has been made under section</w:t>
      </w:r>
      <w:r w:rsidR="005502F3">
        <w:t> </w:t>
      </w:r>
      <w:r w:rsidRPr="005502F3">
        <w:t>269TB for publication of a dumping duty notice or a countervailing duty notice; and</w:t>
      </w:r>
    </w:p>
    <w:p w:rsidR="00441543" w:rsidRPr="005502F3" w:rsidRDefault="00441543">
      <w:pPr>
        <w:pStyle w:val="paragraph"/>
      </w:pPr>
      <w:r w:rsidRPr="005502F3">
        <w:tab/>
        <w:t>(b)</w:t>
      </w:r>
      <w:r w:rsidRPr="005502F3">
        <w:tab/>
        <w:t xml:space="preserve">the </w:t>
      </w:r>
      <w:r w:rsidR="004D5ED5" w:rsidRPr="005502F3">
        <w:t>Commissioner</w:t>
      </w:r>
      <w:r w:rsidRPr="005502F3">
        <w:t xml:space="preserve"> has initiated an investigation in respect of the application under section</w:t>
      </w:r>
      <w:r w:rsidR="005502F3">
        <w:t> </w:t>
      </w:r>
      <w:r w:rsidRPr="005502F3">
        <w:t>269TC;</w:t>
      </w:r>
    </w:p>
    <w:p w:rsidR="00441543" w:rsidRPr="005502F3" w:rsidRDefault="00441543">
      <w:pPr>
        <w:pStyle w:val="subsection2"/>
      </w:pPr>
      <w:r w:rsidRPr="005502F3">
        <w:t xml:space="preserve">the </w:t>
      </w:r>
      <w:r w:rsidR="004D5ED5" w:rsidRPr="005502F3">
        <w:t>Commissioner</w:t>
      </w:r>
      <w:r w:rsidRPr="005502F3">
        <w:t xml:space="preserve"> must, after holding such an investigation and </w:t>
      </w:r>
      <w:r w:rsidR="008312FC" w:rsidRPr="005502F3">
        <w:t>within 155 days after the date of initiation of the investigation or such longer period as the Minister allows under section</w:t>
      </w:r>
      <w:r w:rsidR="005502F3">
        <w:t> </w:t>
      </w:r>
      <w:r w:rsidR="008312FC" w:rsidRPr="005502F3">
        <w:t>269ZHI</w:t>
      </w:r>
      <w:r w:rsidRPr="005502F3">
        <w:t>, give the Minister a report in respect of the goods the subject of the application that:</w:t>
      </w:r>
    </w:p>
    <w:p w:rsidR="00441543" w:rsidRPr="005502F3" w:rsidRDefault="00441543">
      <w:pPr>
        <w:pStyle w:val="paragraph"/>
      </w:pPr>
      <w:r w:rsidRPr="005502F3">
        <w:tab/>
        <w:t>(c)</w:t>
      </w:r>
      <w:r w:rsidRPr="005502F3">
        <w:tab/>
        <w:t>recommends whether any such notice should be published and the extent of any duties that are, or should be, payable under the Dumping Duty Act because of that notice; and</w:t>
      </w:r>
    </w:p>
    <w:p w:rsidR="00441543" w:rsidRPr="005502F3" w:rsidRDefault="00441543">
      <w:pPr>
        <w:pStyle w:val="paragraph"/>
      </w:pPr>
      <w:r w:rsidRPr="005502F3">
        <w:tab/>
        <w:t>(d)</w:t>
      </w:r>
      <w:r w:rsidRPr="005502F3">
        <w:tab/>
        <w:t xml:space="preserve">recommends, in particular, whether the Minister ought to be satisfied as to the matters in respect of which the Minister is </w:t>
      </w:r>
      <w:r w:rsidRPr="005502F3">
        <w:lastRenderedPageBreak/>
        <w:t>required to be satisfied before such a notice can be published; and</w:t>
      </w:r>
    </w:p>
    <w:p w:rsidR="00441543" w:rsidRPr="005502F3" w:rsidRDefault="00441543">
      <w:pPr>
        <w:pStyle w:val="paragraph"/>
      </w:pPr>
      <w:r w:rsidRPr="005502F3">
        <w:tab/>
        <w:t>(e)</w:t>
      </w:r>
      <w:r w:rsidRPr="005502F3">
        <w:tab/>
        <w:t>recommends, where applicable, whether the Minister ought to give notice to the exporter under subsection</w:t>
      </w:r>
      <w:r w:rsidR="005502F3">
        <w:t> </w:t>
      </w:r>
      <w:r w:rsidRPr="005502F3">
        <w:t>269TG(3D) or to the government of the country of export or to the exporter under subsection</w:t>
      </w:r>
      <w:r w:rsidR="005502F3">
        <w:t> </w:t>
      </w:r>
      <w:r w:rsidRPr="005502F3">
        <w:t>269TJ(2A).</w:t>
      </w:r>
    </w:p>
    <w:p w:rsidR="00441543" w:rsidRPr="005502F3" w:rsidRDefault="00441543">
      <w:pPr>
        <w:pStyle w:val="subsection"/>
      </w:pPr>
      <w:r w:rsidRPr="005502F3">
        <w:tab/>
        <w:t>(2)</w:t>
      </w:r>
      <w:r w:rsidRPr="005502F3">
        <w:tab/>
        <w:t xml:space="preserve">The </w:t>
      </w:r>
      <w:r w:rsidR="003371A7" w:rsidRPr="005502F3">
        <w:t>Commissioner’s</w:t>
      </w:r>
      <w:r w:rsidRPr="005502F3">
        <w:t xml:space="preserve"> report must, to the extent that it is practicable to do so, also extend to any like goods not covered by the application but imported into Australia during the period starting on the date of initiation of the investigation and ending 20 days after the statement of essential facts in respect of the investigation is placed on the public record.</w:t>
      </w:r>
    </w:p>
    <w:p w:rsidR="00441543" w:rsidRPr="005502F3" w:rsidRDefault="00441543">
      <w:pPr>
        <w:pStyle w:val="subsection"/>
      </w:pPr>
      <w:r w:rsidRPr="005502F3">
        <w:tab/>
        <w:t>(3)</w:t>
      </w:r>
      <w:r w:rsidRPr="005502F3">
        <w:tab/>
        <w:t xml:space="preserve">Subject to </w:t>
      </w:r>
      <w:r w:rsidR="005502F3">
        <w:t>subsection (</w:t>
      </w:r>
      <w:r w:rsidRPr="005502F3">
        <w:t xml:space="preserve">4), in deciding on the recommendations to be made to the Minister in the </w:t>
      </w:r>
      <w:r w:rsidR="003371A7" w:rsidRPr="005502F3">
        <w:t>Commissioner’s</w:t>
      </w:r>
      <w:r w:rsidRPr="005502F3">
        <w:t xml:space="preserve"> report in relation to an application under section</w:t>
      </w:r>
      <w:r w:rsidR="005502F3">
        <w:t> </w:t>
      </w:r>
      <w:r w:rsidRPr="005502F3">
        <w:t xml:space="preserve">269TB for publication of a dumping duty notice or a countervailing duty notice, the </w:t>
      </w:r>
      <w:r w:rsidR="004D5ED5" w:rsidRPr="005502F3">
        <w:t>Commissioner</w:t>
      </w:r>
      <w:r w:rsidRPr="005502F3">
        <w:t>:</w:t>
      </w:r>
    </w:p>
    <w:p w:rsidR="00441543" w:rsidRPr="005502F3" w:rsidRDefault="00441543">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and</w:t>
      </w:r>
    </w:p>
    <w:p w:rsidR="00441543" w:rsidRPr="005502F3" w:rsidRDefault="00441543">
      <w:pPr>
        <w:pStyle w:val="paragraphsub"/>
      </w:pPr>
      <w:r w:rsidRPr="005502F3">
        <w:tab/>
        <w:t>(ii)</w:t>
      </w:r>
      <w:r w:rsidRPr="005502F3">
        <w:tab/>
        <w:t xml:space="preserve">any submission concerning the publication of that notice to which the </w:t>
      </w:r>
      <w:r w:rsidR="004D5ED5" w:rsidRPr="005502F3">
        <w:t>Commissioner</w:t>
      </w:r>
      <w:r w:rsidRPr="005502F3">
        <w:t xml:space="preserve"> has had regard for the purpose of formulating the statement of essential facts; and</w:t>
      </w:r>
    </w:p>
    <w:p w:rsidR="00441543" w:rsidRPr="005502F3" w:rsidRDefault="00441543">
      <w:pPr>
        <w:pStyle w:val="paragraphsub"/>
      </w:pPr>
      <w:r w:rsidRPr="005502F3">
        <w:tab/>
        <w:t>(iii)</w:t>
      </w:r>
      <w:r w:rsidRPr="005502F3">
        <w:tab/>
        <w:t>the statement of essential facts; and</w:t>
      </w:r>
    </w:p>
    <w:p w:rsidR="00441543" w:rsidRPr="005502F3" w:rsidRDefault="00441543">
      <w:pPr>
        <w:pStyle w:val="paragraphsub"/>
      </w:pPr>
      <w:r w:rsidRPr="005502F3">
        <w:tab/>
        <w:t>(iv)</w:t>
      </w:r>
      <w:r w:rsidRPr="005502F3">
        <w:tab/>
        <w:t xml:space="preserve">any submission made in response to that statement that is received by </w:t>
      </w:r>
      <w:r w:rsidR="0011121B" w:rsidRPr="005502F3">
        <w:t>the Commissioner</w:t>
      </w:r>
      <w:r w:rsidRPr="005502F3">
        <w:t xml:space="preserve"> within 20 days after the placing of that statement on the public record; and</w:t>
      </w:r>
    </w:p>
    <w:p w:rsidR="00441543" w:rsidRPr="005502F3" w:rsidRDefault="00441543">
      <w:pPr>
        <w:pStyle w:val="paragraph"/>
      </w:pPr>
      <w:r w:rsidRPr="005502F3">
        <w:tab/>
        <w:t>(b)</w:t>
      </w:r>
      <w:r w:rsidRPr="005502F3">
        <w:tab/>
        <w:t xml:space="preserve">may have regard to any other matters that the </w:t>
      </w:r>
      <w:r w:rsidR="004D5ED5" w:rsidRPr="005502F3">
        <w:t>Commissioner</w:t>
      </w:r>
      <w:r w:rsidRPr="005502F3">
        <w:t xml:space="preserve"> considers to be relevant.</w:t>
      </w:r>
    </w:p>
    <w:p w:rsidR="00441543" w:rsidRPr="005502F3" w:rsidRDefault="00441543">
      <w:pPr>
        <w:pStyle w:val="subsection"/>
      </w:pPr>
      <w:r w:rsidRPr="005502F3">
        <w:tab/>
        <w:t>(4)</w:t>
      </w:r>
      <w:r w:rsidRPr="005502F3">
        <w:tab/>
        <w:t xml:space="preserve">The </w:t>
      </w:r>
      <w:r w:rsidR="004D5ED5" w:rsidRPr="005502F3">
        <w:t>Commissioner</w:t>
      </w:r>
      <w:r w:rsidRPr="005502F3">
        <w:t xml:space="preserve"> is not obliged to have regard to any submission made in response to the statement of essential facts that is received by </w:t>
      </w:r>
      <w:r w:rsidR="0011121B" w:rsidRPr="005502F3">
        <w:t>the Commissioner</w:t>
      </w:r>
      <w:r w:rsidRPr="005502F3">
        <w:t xml:space="preserve"> after the end of the period referred to in </w:t>
      </w:r>
      <w:r w:rsidR="005502F3">
        <w:t>subparagraph (</w:t>
      </w:r>
      <w:r w:rsidRPr="005502F3">
        <w:t xml:space="preserve">3)(a)(iv) if to do so would, in the </w:t>
      </w:r>
      <w:r w:rsidR="003371A7" w:rsidRPr="005502F3">
        <w:t>Commissioner’s</w:t>
      </w:r>
      <w:r w:rsidRPr="005502F3">
        <w:t xml:space="preserve"> opinion, prevent the timely preparation of the report to the Minister.</w:t>
      </w:r>
    </w:p>
    <w:p w:rsidR="00441543" w:rsidRPr="005502F3" w:rsidRDefault="00441543">
      <w:pPr>
        <w:pStyle w:val="subsection"/>
      </w:pPr>
      <w:r w:rsidRPr="005502F3">
        <w:lastRenderedPageBreak/>
        <w:tab/>
        <w:t>(5)</w:t>
      </w:r>
      <w:r w:rsidRPr="005502F3">
        <w:tab/>
        <w:t xml:space="preserve">The report to the Minister must include a statement of the </w:t>
      </w:r>
      <w:r w:rsidR="00A740F8" w:rsidRPr="005502F3">
        <w:t>Commissioner’s</w:t>
      </w:r>
      <w:r w:rsidR="00F25F5A" w:rsidRPr="005502F3">
        <w:t xml:space="preserve"> </w:t>
      </w:r>
      <w:r w:rsidRPr="005502F3">
        <w:t>reasons for any recommendation contained in the report that:</w:t>
      </w:r>
    </w:p>
    <w:p w:rsidR="00441543" w:rsidRPr="005502F3" w:rsidRDefault="00441543">
      <w:pPr>
        <w:pStyle w:val="paragraph"/>
      </w:pPr>
      <w:r w:rsidRPr="005502F3">
        <w:tab/>
        <w:t>(a)</w:t>
      </w:r>
      <w:r w:rsidRPr="005502F3">
        <w:tab/>
        <w:t>sets out the material findings of fact on which that recommendation is based; and</w:t>
      </w:r>
    </w:p>
    <w:p w:rsidR="00441543" w:rsidRPr="005502F3" w:rsidRDefault="00441543">
      <w:pPr>
        <w:pStyle w:val="paragraph"/>
      </w:pPr>
      <w:r w:rsidRPr="005502F3">
        <w:tab/>
        <w:t>(b)</w:t>
      </w:r>
      <w:r w:rsidRPr="005502F3">
        <w:tab/>
        <w:t>provides particulars of the evidence relied on to support those findings.</w:t>
      </w:r>
    </w:p>
    <w:p w:rsidR="00441543" w:rsidRPr="005502F3" w:rsidRDefault="00441543" w:rsidP="000C6AF8">
      <w:pPr>
        <w:pStyle w:val="ActHead5"/>
      </w:pPr>
      <w:bookmarkStart w:id="61" w:name="_Toc532385496"/>
      <w:r w:rsidRPr="005502F3">
        <w:rPr>
          <w:rStyle w:val="CharSectno"/>
        </w:rPr>
        <w:t>269TEB</w:t>
      </w:r>
      <w:r w:rsidRPr="005502F3">
        <w:t xml:space="preserve">  </w:t>
      </w:r>
      <w:r w:rsidR="004D5ED5" w:rsidRPr="005502F3">
        <w:t>Commissioner</w:t>
      </w:r>
      <w:r w:rsidRPr="005502F3">
        <w:t xml:space="preserve"> recommendations concerning undertakings offered after preliminary affirmative determination</w:t>
      </w:r>
      <w:bookmarkEnd w:id="61"/>
    </w:p>
    <w:p w:rsidR="00441543" w:rsidRPr="005502F3" w:rsidRDefault="00441543">
      <w:pPr>
        <w:pStyle w:val="subsection"/>
      </w:pPr>
      <w:r w:rsidRPr="005502F3">
        <w:tab/>
        <w:t>(1)</w:t>
      </w:r>
      <w:r w:rsidRPr="005502F3">
        <w:tab/>
        <w:t>A person who:</w:t>
      </w:r>
    </w:p>
    <w:p w:rsidR="00441543" w:rsidRPr="005502F3" w:rsidRDefault="00441543">
      <w:pPr>
        <w:pStyle w:val="paragraph"/>
      </w:pPr>
      <w:r w:rsidRPr="005502F3">
        <w:tab/>
        <w:t>(a)</w:t>
      </w:r>
      <w:r w:rsidRPr="005502F3">
        <w:tab/>
        <w:t>if application has been made for publication of a dumping duty notice in respect of goods—is an exporter of such goods; or</w:t>
      </w:r>
    </w:p>
    <w:p w:rsidR="00441543" w:rsidRPr="005502F3" w:rsidRDefault="00441543">
      <w:pPr>
        <w:pStyle w:val="paragraph"/>
      </w:pPr>
      <w:r w:rsidRPr="005502F3">
        <w:tab/>
        <w:t>(b)</w:t>
      </w:r>
      <w:r w:rsidRPr="005502F3">
        <w:tab/>
        <w:t>if application has been made for publication of a countervailing duty notice in respect of goods—is the government of the country of export, or is an exporter, of such goods;</w:t>
      </w:r>
    </w:p>
    <w:p w:rsidR="00441543" w:rsidRPr="005502F3" w:rsidRDefault="00441543">
      <w:pPr>
        <w:pStyle w:val="subsection2"/>
      </w:pPr>
      <w:r w:rsidRPr="005502F3">
        <w:t xml:space="preserve">may, at any time after the making of a preliminary affirmative determination in respect of the application, indicate in writing to the </w:t>
      </w:r>
      <w:r w:rsidR="004D5ED5" w:rsidRPr="005502F3">
        <w:t>Commissioner</w:t>
      </w:r>
      <w:r w:rsidRPr="005502F3">
        <w:t xml:space="preserve"> the terms in which the government or exporter would be prepared to give an undertaking to the Minister.</w:t>
      </w:r>
    </w:p>
    <w:p w:rsidR="00441543" w:rsidRPr="005502F3" w:rsidRDefault="00441543">
      <w:pPr>
        <w:pStyle w:val="subsection"/>
      </w:pPr>
      <w:r w:rsidRPr="005502F3">
        <w:tab/>
        <w:t>(2)</w:t>
      </w:r>
      <w:r w:rsidRPr="005502F3">
        <w:tab/>
        <w:t xml:space="preserve">The </w:t>
      </w:r>
      <w:r w:rsidR="004D5ED5" w:rsidRPr="005502F3">
        <w:t>Commissioner</w:t>
      </w:r>
      <w:r w:rsidRPr="005502F3">
        <w:t xml:space="preserve"> must consider whether he or she is satisfied that those terms are adequate to remove the injury, or the threat of injury, to which the application is addressed so far as the government or exporter offering the undertaking is concerned and, by notice in writing:</w:t>
      </w:r>
    </w:p>
    <w:p w:rsidR="00441543" w:rsidRPr="005502F3" w:rsidRDefault="00441543">
      <w:pPr>
        <w:pStyle w:val="paragraph"/>
      </w:pPr>
      <w:r w:rsidRPr="005502F3">
        <w:tab/>
        <w:t>(a)</w:t>
      </w:r>
      <w:r w:rsidRPr="005502F3">
        <w:tab/>
        <w:t xml:space="preserve">if the </w:t>
      </w:r>
      <w:r w:rsidR="004D5ED5" w:rsidRPr="005502F3">
        <w:t>Commissioner</w:t>
      </w:r>
      <w:r w:rsidRPr="005502F3">
        <w:t xml:space="preserve"> is so satisfied—recommend to the Minister that he or she accept the undertaking; or</w:t>
      </w:r>
    </w:p>
    <w:p w:rsidR="00441543" w:rsidRPr="005502F3" w:rsidRDefault="00441543">
      <w:pPr>
        <w:pStyle w:val="paragraph"/>
      </w:pPr>
      <w:r w:rsidRPr="005502F3">
        <w:tab/>
        <w:t>(b)</w:t>
      </w:r>
      <w:r w:rsidRPr="005502F3">
        <w:tab/>
        <w:t xml:space="preserve">if the </w:t>
      </w:r>
      <w:r w:rsidR="004D5ED5" w:rsidRPr="005502F3">
        <w:t>Commissioner</w:t>
      </w:r>
      <w:r w:rsidRPr="005502F3">
        <w:t xml:space="preserve"> is not so satisfied—indicate to the government or exporter the reasons why he or she is not so satisfied.</w:t>
      </w:r>
    </w:p>
    <w:p w:rsidR="00441543" w:rsidRPr="005502F3" w:rsidRDefault="00441543">
      <w:pPr>
        <w:pStyle w:val="subsection"/>
      </w:pPr>
      <w:r w:rsidRPr="005502F3">
        <w:tab/>
        <w:t>(3)</w:t>
      </w:r>
      <w:r w:rsidRPr="005502F3">
        <w:tab/>
        <w:t xml:space="preserve">A government or an exporter may, having regard to those reasons, indicate to the </w:t>
      </w:r>
      <w:r w:rsidR="004D5ED5" w:rsidRPr="005502F3">
        <w:t>Commissioner</w:t>
      </w:r>
      <w:r w:rsidRPr="005502F3">
        <w:t xml:space="preserve"> that the government or exporter is prepared to give an undertaking to the Minister in revised terms.</w:t>
      </w:r>
    </w:p>
    <w:p w:rsidR="00441543" w:rsidRPr="005502F3" w:rsidRDefault="00441543">
      <w:pPr>
        <w:pStyle w:val="subsection"/>
      </w:pPr>
      <w:r w:rsidRPr="005502F3">
        <w:lastRenderedPageBreak/>
        <w:tab/>
        <w:t>(4)</w:t>
      </w:r>
      <w:r w:rsidRPr="005502F3">
        <w:tab/>
        <w:t xml:space="preserve">If an undertaking in revised terms is proposed to the </w:t>
      </w:r>
      <w:r w:rsidR="004D5ED5" w:rsidRPr="005502F3">
        <w:t>Commissioner</w:t>
      </w:r>
      <w:r w:rsidRPr="005502F3">
        <w:t xml:space="preserve">, the </w:t>
      </w:r>
      <w:r w:rsidR="004D5ED5" w:rsidRPr="005502F3">
        <w:t>Commissioner</w:t>
      </w:r>
      <w:r w:rsidRPr="005502F3">
        <w:t xml:space="preserve"> must:</w:t>
      </w:r>
    </w:p>
    <w:p w:rsidR="00441543" w:rsidRPr="005502F3" w:rsidRDefault="00441543">
      <w:pPr>
        <w:pStyle w:val="paragraph"/>
      </w:pPr>
      <w:r w:rsidRPr="005502F3">
        <w:tab/>
        <w:t>(a)</w:t>
      </w:r>
      <w:r w:rsidRPr="005502F3">
        <w:tab/>
        <w:t>if he or she is not satisfied that the undertaking as so revised is adequate to remove the injury, or the threat of injury, to which the application is addressed—inform the government or exporter to that effect; and</w:t>
      </w:r>
    </w:p>
    <w:p w:rsidR="00441543" w:rsidRPr="005502F3" w:rsidRDefault="00441543">
      <w:pPr>
        <w:pStyle w:val="paragraph"/>
      </w:pPr>
      <w:r w:rsidRPr="005502F3">
        <w:tab/>
        <w:t>(b)</w:t>
      </w:r>
      <w:r w:rsidRPr="005502F3">
        <w:tab/>
        <w:t>if he or she is so satisfied—recommend to the Minister that the Minister accept the undertaking as revised.</w:t>
      </w:r>
    </w:p>
    <w:p w:rsidR="00441543" w:rsidRPr="005502F3" w:rsidRDefault="00441543">
      <w:pPr>
        <w:pStyle w:val="subsection"/>
      </w:pPr>
      <w:r w:rsidRPr="005502F3">
        <w:tab/>
        <w:t>(5)</w:t>
      </w:r>
      <w:r w:rsidRPr="005502F3">
        <w:tab/>
        <w:t>If the Minister accepts the undertaking proposed by a government, investigation of the application is suspended so far as it relates to goods exported from that country.</w:t>
      </w:r>
    </w:p>
    <w:p w:rsidR="00441543" w:rsidRPr="005502F3" w:rsidRDefault="00441543">
      <w:pPr>
        <w:pStyle w:val="subsection"/>
      </w:pPr>
      <w:r w:rsidRPr="005502F3">
        <w:tab/>
        <w:t>(6)</w:t>
      </w:r>
      <w:r w:rsidRPr="005502F3">
        <w:tab/>
        <w:t>If the Minister accepts the undertaking proposed by an exporter, investigation of the application is suspended so far as it relates to goods exported by that exporter.</w:t>
      </w:r>
    </w:p>
    <w:p w:rsidR="00441543" w:rsidRPr="005502F3" w:rsidRDefault="00441543">
      <w:pPr>
        <w:pStyle w:val="subsection"/>
      </w:pPr>
      <w:r w:rsidRPr="005502F3">
        <w:tab/>
        <w:t>(7)</w:t>
      </w:r>
      <w:r w:rsidRPr="005502F3">
        <w:tab/>
        <w:t>If:</w:t>
      </w:r>
    </w:p>
    <w:p w:rsidR="00441543" w:rsidRPr="005502F3" w:rsidRDefault="00441543">
      <w:pPr>
        <w:pStyle w:val="paragraph"/>
      </w:pPr>
      <w:r w:rsidRPr="005502F3">
        <w:tab/>
        <w:t>(a)</w:t>
      </w:r>
      <w:r w:rsidRPr="005502F3">
        <w:tab/>
        <w:t>investigation of an application is suspended:</w:t>
      </w:r>
    </w:p>
    <w:p w:rsidR="00441543" w:rsidRPr="005502F3" w:rsidRDefault="00441543">
      <w:pPr>
        <w:pStyle w:val="paragraphsub"/>
      </w:pPr>
      <w:r w:rsidRPr="005502F3">
        <w:tab/>
        <w:t>(i)</w:t>
      </w:r>
      <w:r w:rsidRPr="005502F3">
        <w:tab/>
        <w:t>so far as it relates to goods exported from a particular country; or</w:t>
      </w:r>
    </w:p>
    <w:p w:rsidR="00441543" w:rsidRPr="005502F3" w:rsidRDefault="00441543">
      <w:pPr>
        <w:pStyle w:val="paragraphsub"/>
      </w:pPr>
      <w:r w:rsidRPr="005502F3">
        <w:tab/>
        <w:t>(ii)</w:t>
      </w:r>
      <w:r w:rsidRPr="005502F3">
        <w:tab/>
        <w:t>so far as it relates to goods exported by a particular exporter;</w:t>
      </w:r>
    </w:p>
    <w:p w:rsidR="00441543" w:rsidRPr="005502F3" w:rsidRDefault="00441543">
      <w:pPr>
        <w:pStyle w:val="paragraph"/>
      </w:pPr>
      <w:r w:rsidRPr="005502F3">
        <w:tab/>
      </w:r>
      <w:r w:rsidRPr="005502F3">
        <w:tab/>
        <w:t>on the Minister’s acceptance of an undertaking proposed by the government of that country or by that exporter; and</w:t>
      </w:r>
    </w:p>
    <w:p w:rsidR="00441543" w:rsidRPr="005502F3" w:rsidRDefault="00441543">
      <w:pPr>
        <w:pStyle w:val="paragraph"/>
        <w:keepNext/>
      </w:pPr>
      <w:r w:rsidRPr="005502F3">
        <w:tab/>
        <w:t>(b)</w:t>
      </w:r>
      <w:r w:rsidRPr="005502F3">
        <w:tab/>
        <w:t>that government or exporter breaches that undertaking;</w:t>
      </w:r>
    </w:p>
    <w:p w:rsidR="00441543" w:rsidRPr="005502F3" w:rsidRDefault="00441543">
      <w:pPr>
        <w:pStyle w:val="subsection2"/>
      </w:pPr>
      <w:r w:rsidRPr="005502F3">
        <w:t>the Minister may take such steps as he or she considers necessary to facilitate the resumption of the investigation in so far as it relates to goods exported from that country or by that exporter.</w:t>
      </w:r>
    </w:p>
    <w:p w:rsidR="00441543" w:rsidRPr="005502F3" w:rsidRDefault="00441543">
      <w:pPr>
        <w:pStyle w:val="subsection"/>
      </w:pPr>
      <w:r w:rsidRPr="005502F3">
        <w:tab/>
        <w:t>(8)</w:t>
      </w:r>
      <w:r w:rsidRPr="005502F3">
        <w:tab/>
        <w:t xml:space="preserve">Without limiting the generality of </w:t>
      </w:r>
      <w:r w:rsidR="005502F3">
        <w:t>subsection (</w:t>
      </w:r>
      <w:r w:rsidRPr="005502F3">
        <w:t xml:space="preserve">7), the Minister may, in writing, require the </w:t>
      </w:r>
      <w:r w:rsidR="004D5ED5" w:rsidRPr="005502F3">
        <w:t>Commissioner</w:t>
      </w:r>
      <w:r w:rsidRPr="005502F3">
        <w:t xml:space="preserve"> to resume the investigation so far as it relates to goods exported from the country, or by the exporter, who breached the undertaking subject to such conditions as to the conduct of the investigation as the Minister considers appropriate.</w:t>
      </w:r>
    </w:p>
    <w:p w:rsidR="00441543" w:rsidRPr="005502F3" w:rsidRDefault="00441543">
      <w:pPr>
        <w:pStyle w:val="subsection"/>
      </w:pPr>
      <w:r w:rsidRPr="005502F3">
        <w:lastRenderedPageBreak/>
        <w:tab/>
        <w:t>(9)</w:t>
      </w:r>
      <w:r w:rsidRPr="005502F3">
        <w:tab/>
        <w:t xml:space="preserve">In determining the steps to be taken in order to facilitate the resumption of an investigation, and, where the Minister requires that the </w:t>
      </w:r>
      <w:r w:rsidR="004D5ED5" w:rsidRPr="005502F3">
        <w:t>Commissioner</w:t>
      </w:r>
      <w:r w:rsidRPr="005502F3">
        <w:t xml:space="preserve"> resume the investigation, to determine the conditions on which the resumed investigation is to be conducted, the Minister must have regard to:</w:t>
      </w:r>
    </w:p>
    <w:p w:rsidR="00441543" w:rsidRPr="005502F3" w:rsidRDefault="00441543">
      <w:pPr>
        <w:pStyle w:val="paragraph"/>
      </w:pPr>
      <w:r w:rsidRPr="005502F3">
        <w:tab/>
        <w:t>(a)</w:t>
      </w:r>
      <w:r w:rsidRPr="005502F3">
        <w:tab/>
        <w:t>the procedures that had been completed when the undertaking was accepted; and</w:t>
      </w:r>
    </w:p>
    <w:p w:rsidR="00441543" w:rsidRPr="005502F3" w:rsidRDefault="00441543">
      <w:pPr>
        <w:pStyle w:val="paragraph"/>
      </w:pPr>
      <w:r w:rsidRPr="005502F3">
        <w:tab/>
        <w:t>(b)</w:t>
      </w:r>
      <w:r w:rsidRPr="005502F3">
        <w:tab/>
        <w:t>the length of time that has elapsed since the acceptance of the undertaking.</w:t>
      </w:r>
    </w:p>
    <w:p w:rsidR="00441543" w:rsidRPr="005502F3" w:rsidRDefault="00441543">
      <w:pPr>
        <w:pStyle w:val="subsection"/>
      </w:pPr>
      <w:r w:rsidRPr="005502F3">
        <w:tab/>
        <w:t>(10)</w:t>
      </w:r>
      <w:r w:rsidRPr="005502F3">
        <w:tab/>
        <w:t xml:space="preserve">The </w:t>
      </w:r>
      <w:r w:rsidR="004D5ED5" w:rsidRPr="005502F3">
        <w:t>Commissioner</w:t>
      </w:r>
      <w:r w:rsidRPr="005502F3">
        <w:t xml:space="preserve"> is not obliged to consider the terms of any proposed undertaking provided by a government or an exporter if to do so would prevent the timely making of a recommendation by the </w:t>
      </w:r>
      <w:r w:rsidR="004D5ED5" w:rsidRPr="005502F3">
        <w:t>Commissioner</w:t>
      </w:r>
      <w:r w:rsidRPr="005502F3">
        <w:t xml:space="preserve"> to the Minister under section</w:t>
      </w:r>
      <w:r w:rsidR="005502F3">
        <w:t> </w:t>
      </w:r>
      <w:r w:rsidRPr="005502F3">
        <w:t>269TEA.</w:t>
      </w:r>
    </w:p>
    <w:p w:rsidR="00441543" w:rsidRPr="005502F3" w:rsidRDefault="00441543">
      <w:pPr>
        <w:pStyle w:val="subsection"/>
      </w:pPr>
      <w:r w:rsidRPr="005502F3">
        <w:tab/>
        <w:t>(11)</w:t>
      </w:r>
      <w:r w:rsidRPr="005502F3">
        <w:tab/>
        <w:t xml:space="preserve">If the </w:t>
      </w:r>
      <w:r w:rsidR="004D5ED5" w:rsidRPr="005502F3">
        <w:t>Commissioner</w:t>
      </w:r>
      <w:r w:rsidRPr="005502F3">
        <w:t xml:space="preserve"> does not recommend the acceptance of an undertaking under this section, the </w:t>
      </w:r>
      <w:r w:rsidR="004D5ED5" w:rsidRPr="005502F3">
        <w:t>Commissioner</w:t>
      </w:r>
      <w:r w:rsidRPr="005502F3">
        <w:t xml:space="preserve"> may nonetheless recommend to the Minister that he or she seek an undertaking from the government or exporter who proposed the undertaking and set out the terms of the undertaking that he or she recommends the Minister seek.</w:t>
      </w:r>
    </w:p>
    <w:p w:rsidR="00441543" w:rsidRPr="005502F3" w:rsidRDefault="00441543" w:rsidP="00DE257A">
      <w:pPr>
        <w:pStyle w:val="ActHead3"/>
        <w:pageBreakBefore/>
      </w:pPr>
      <w:bookmarkStart w:id="62" w:name="_Toc532385497"/>
      <w:r w:rsidRPr="005502F3">
        <w:rPr>
          <w:rStyle w:val="CharDivNo"/>
        </w:rPr>
        <w:lastRenderedPageBreak/>
        <w:t>Division</w:t>
      </w:r>
      <w:r w:rsidR="005502F3" w:rsidRPr="005502F3">
        <w:rPr>
          <w:rStyle w:val="CharDivNo"/>
        </w:rPr>
        <w:t> </w:t>
      </w:r>
      <w:r w:rsidRPr="005502F3">
        <w:rPr>
          <w:rStyle w:val="CharDivNo"/>
        </w:rPr>
        <w:t>3</w:t>
      </w:r>
      <w:r w:rsidRPr="005502F3">
        <w:t>—</w:t>
      </w:r>
      <w:r w:rsidRPr="005502F3">
        <w:rPr>
          <w:rStyle w:val="CharDivText"/>
        </w:rPr>
        <w:t>Consideration of anti</w:t>
      </w:r>
      <w:r w:rsidR="005502F3" w:rsidRPr="005502F3">
        <w:rPr>
          <w:rStyle w:val="CharDivText"/>
        </w:rPr>
        <w:noBreakHyphen/>
      </w:r>
      <w:r w:rsidRPr="005502F3">
        <w:rPr>
          <w:rStyle w:val="CharDivText"/>
        </w:rPr>
        <w:t>dumping matters by the Minister</w:t>
      </w:r>
      <w:bookmarkEnd w:id="62"/>
    </w:p>
    <w:p w:rsidR="00441543" w:rsidRPr="005502F3" w:rsidRDefault="00441543" w:rsidP="000C6AF8">
      <w:pPr>
        <w:pStyle w:val="ActHead5"/>
      </w:pPr>
      <w:bookmarkStart w:id="63" w:name="_Toc532385498"/>
      <w:r w:rsidRPr="005502F3">
        <w:rPr>
          <w:rStyle w:val="CharSectno"/>
        </w:rPr>
        <w:t>269TF</w:t>
      </w:r>
      <w:r w:rsidRPr="005502F3">
        <w:t xml:space="preserve">  What this Division is about</w:t>
      </w:r>
      <w:bookmarkEnd w:id="63"/>
    </w:p>
    <w:p w:rsidR="00441543" w:rsidRPr="005502F3" w:rsidRDefault="00441543">
      <w:pPr>
        <w:pStyle w:val="BoxText"/>
      </w:pPr>
      <w:r w:rsidRPr="005502F3">
        <w:t>This Division sets out the role of the Minister in considering an anti</w:t>
      </w:r>
      <w:r w:rsidR="005502F3">
        <w:noBreakHyphen/>
      </w:r>
      <w:r w:rsidRPr="005502F3">
        <w:t xml:space="preserve">dumping matter. The Minister will normally be acting after receipt of a report from the </w:t>
      </w:r>
      <w:r w:rsidR="004D5ED5" w:rsidRPr="005502F3">
        <w:t>Commissioner</w:t>
      </w:r>
      <w:r w:rsidRPr="005502F3">
        <w:t>. In particular, the Division:</w:t>
      </w:r>
    </w:p>
    <w:p w:rsidR="00441543" w:rsidRPr="005502F3" w:rsidRDefault="00441543">
      <w:pPr>
        <w:pStyle w:val="BoxList"/>
      </w:pPr>
      <w:r w:rsidRPr="005502F3">
        <w:rPr>
          <w:sz w:val="28"/>
        </w:rPr>
        <w:t>•</w:t>
      </w:r>
      <w:r w:rsidRPr="005502F3">
        <w:tab/>
        <w:t>empowers the Minister to publish dumping duty notices or countervailing duty notices;</w:t>
      </w:r>
    </w:p>
    <w:p w:rsidR="00441543" w:rsidRPr="005502F3" w:rsidRDefault="00441543">
      <w:pPr>
        <w:pStyle w:val="BoxList"/>
      </w:pPr>
      <w:r w:rsidRPr="005502F3">
        <w:rPr>
          <w:sz w:val="28"/>
        </w:rPr>
        <w:t>•</w:t>
      </w:r>
      <w:r w:rsidRPr="005502F3">
        <w:tab/>
        <w:t>empowers the Minister to accept undertakings rather than publish such notices;</w:t>
      </w:r>
    </w:p>
    <w:p w:rsidR="00441543" w:rsidRPr="005502F3" w:rsidRDefault="00441543">
      <w:pPr>
        <w:pStyle w:val="BoxList"/>
      </w:pPr>
      <w:r w:rsidRPr="005502F3">
        <w:rPr>
          <w:sz w:val="28"/>
        </w:rPr>
        <w:t>•</w:t>
      </w:r>
      <w:r w:rsidRPr="005502F3">
        <w:tab/>
        <w:t>outlines the matters of which the Minister must be satisfied before publishing such notices or accepting such undertakings;</w:t>
      </w:r>
    </w:p>
    <w:p w:rsidR="00441543" w:rsidRPr="005502F3" w:rsidRDefault="00441543">
      <w:pPr>
        <w:pStyle w:val="BoxList"/>
      </w:pPr>
      <w:r w:rsidRPr="005502F3">
        <w:rPr>
          <w:sz w:val="28"/>
        </w:rPr>
        <w:t>•</w:t>
      </w:r>
      <w:r w:rsidRPr="005502F3">
        <w:tab/>
        <w:t>indicates the period during which such notices or undertakings remain in force;</w:t>
      </w:r>
    </w:p>
    <w:p w:rsidR="00441543" w:rsidRPr="005502F3" w:rsidRDefault="00441543">
      <w:pPr>
        <w:pStyle w:val="BoxList"/>
      </w:pPr>
      <w:r w:rsidRPr="005502F3">
        <w:rPr>
          <w:sz w:val="28"/>
        </w:rPr>
        <w:t>•</w:t>
      </w:r>
      <w:r w:rsidRPr="005502F3">
        <w:tab/>
        <w:t>sets out the circumstances in which such notices can extend to goods already exported.</w:t>
      </w:r>
    </w:p>
    <w:p w:rsidR="00441543" w:rsidRPr="005502F3" w:rsidRDefault="00441543" w:rsidP="000C6AF8">
      <w:pPr>
        <w:pStyle w:val="ActHead5"/>
      </w:pPr>
      <w:bookmarkStart w:id="64" w:name="_Toc532385499"/>
      <w:r w:rsidRPr="005502F3">
        <w:rPr>
          <w:rStyle w:val="CharSectno"/>
        </w:rPr>
        <w:t>269TG</w:t>
      </w:r>
      <w:r w:rsidRPr="005502F3">
        <w:t xml:space="preserve">  Dumping duties</w:t>
      </w:r>
      <w:bookmarkEnd w:id="64"/>
    </w:p>
    <w:p w:rsidR="00441543" w:rsidRPr="005502F3" w:rsidRDefault="00441543">
      <w:pPr>
        <w:pStyle w:val="subsection"/>
      </w:pPr>
      <w:r w:rsidRPr="005502F3">
        <w:tab/>
        <w:t>(1)</w:t>
      </w:r>
      <w:r w:rsidRPr="005502F3">
        <w:tab/>
        <w:t>Subject to section</w:t>
      </w:r>
      <w:r w:rsidR="005502F3">
        <w:t> </w:t>
      </w:r>
      <w:r w:rsidRPr="005502F3">
        <w:t xml:space="preserve">269TN, where the Minister is satisfied, as to any goods that have been exported to </w:t>
      </w:r>
      <w:smartTag w:uri="urn:schemas-microsoft-com:office:smarttags" w:element="country-region">
        <w:smartTag w:uri="urn:schemas-microsoft-com:office:smarttags" w:element="place">
          <w:r w:rsidRPr="005502F3">
            <w:t>Australia</w:t>
          </w:r>
        </w:smartTag>
      </w:smartTag>
      <w:r w:rsidRPr="005502F3">
        <w:t>, that:</w:t>
      </w:r>
    </w:p>
    <w:p w:rsidR="00441543" w:rsidRPr="005502F3" w:rsidRDefault="00441543">
      <w:pPr>
        <w:pStyle w:val="paragraph"/>
      </w:pPr>
      <w:r w:rsidRPr="005502F3">
        <w:tab/>
        <w:t>(a)</w:t>
      </w:r>
      <w:r w:rsidRPr="005502F3">
        <w:tab/>
        <w:t>the amount of the export price of the goods is less than the amount of the normal value of those goods; and</w:t>
      </w:r>
    </w:p>
    <w:p w:rsidR="00441543" w:rsidRPr="005502F3" w:rsidRDefault="00441543">
      <w:pPr>
        <w:pStyle w:val="paragraph"/>
      </w:pPr>
      <w:r w:rsidRPr="005502F3">
        <w:tab/>
        <w:t>(b)</w:t>
      </w:r>
      <w:r w:rsidRPr="005502F3">
        <w:tab/>
        <w:t>because of that:</w:t>
      </w:r>
    </w:p>
    <w:p w:rsidR="00441543" w:rsidRPr="005502F3" w:rsidRDefault="00441543">
      <w:pPr>
        <w:pStyle w:val="paragraphsub"/>
      </w:pPr>
      <w:r w:rsidRPr="005502F3">
        <w:lastRenderedPageBreak/>
        <w:tab/>
        <w:t>(i)</w:t>
      </w:r>
      <w:r w:rsidRPr="005502F3">
        <w:tab/>
        <w:t>material injury to an Australian industry producing like goods has been or is being caused or is threatened, or the establishment of an Australian industry producing like goods has been or may be materially hindered; or</w:t>
      </w:r>
    </w:p>
    <w:p w:rsidR="00441543" w:rsidRPr="005502F3" w:rsidRDefault="00441543">
      <w:pPr>
        <w:pStyle w:val="paragraphsub"/>
        <w:keepNext/>
      </w:pPr>
      <w:r w:rsidRPr="005502F3">
        <w:tab/>
        <w:t>(ii)</w:t>
      </w:r>
      <w:r w:rsidRPr="005502F3">
        <w:tab/>
        <w:t>in a case where security has been taken under section</w:t>
      </w:r>
      <w:r w:rsidR="005502F3">
        <w:t> </w:t>
      </w:r>
      <w:r w:rsidRPr="005502F3">
        <w:t>42 in respect of any interim duty that may become payable on the goods under section</w:t>
      </w:r>
      <w:r w:rsidR="005502F3">
        <w:t> </w:t>
      </w:r>
      <w:r w:rsidRPr="005502F3">
        <w:t>8 of the Dumping Duty Act—material injury to an Australian industry producing like goods would or might have been caused if the security had not been taken;</w:t>
      </w:r>
    </w:p>
    <w:p w:rsidR="00441543" w:rsidRPr="005502F3" w:rsidRDefault="00441543">
      <w:pPr>
        <w:pStyle w:val="subsection2"/>
      </w:pPr>
      <w:r w:rsidRPr="005502F3">
        <w:t>the Minister may, by public notice, declare that section</w:t>
      </w:r>
      <w:r w:rsidR="005502F3">
        <w:t> </w:t>
      </w:r>
      <w:r w:rsidRPr="005502F3">
        <w:t xml:space="preserve">8 of that Act applies: </w:t>
      </w:r>
    </w:p>
    <w:p w:rsidR="00441543" w:rsidRPr="005502F3" w:rsidRDefault="00441543">
      <w:pPr>
        <w:pStyle w:val="paragraph"/>
      </w:pPr>
      <w:r w:rsidRPr="005502F3">
        <w:tab/>
        <w:t>(c)</w:t>
      </w:r>
      <w:r w:rsidRPr="005502F3">
        <w:tab/>
        <w:t xml:space="preserve">to the goods in respect of which the Minister is so satisfied; and </w:t>
      </w:r>
    </w:p>
    <w:p w:rsidR="00441543" w:rsidRPr="005502F3" w:rsidRDefault="00441543">
      <w:pPr>
        <w:pStyle w:val="paragraph"/>
      </w:pPr>
      <w:r w:rsidRPr="005502F3">
        <w:tab/>
        <w:t>(d)</w:t>
      </w:r>
      <w:r w:rsidRPr="005502F3">
        <w:tab/>
        <w:t xml:space="preserve">to like goods that were exported to </w:t>
      </w:r>
      <w:smartTag w:uri="urn:schemas-microsoft-com:office:smarttags" w:element="country-region">
        <w:smartTag w:uri="urn:schemas-microsoft-com:office:smarttags" w:element="place">
          <w:r w:rsidRPr="005502F3">
            <w:t>Australia</w:t>
          </w:r>
        </w:smartTag>
      </w:smartTag>
      <w:r w:rsidRPr="005502F3">
        <w:t xml:space="preserve"> after the </w:t>
      </w:r>
      <w:r w:rsidR="004D5ED5" w:rsidRPr="005502F3">
        <w:t>Commissioner</w:t>
      </w:r>
      <w:r w:rsidRPr="005502F3">
        <w:t xml:space="preserve"> made a preliminary affirmative determination under section</w:t>
      </w:r>
      <w:r w:rsidR="005502F3">
        <w:t> </w:t>
      </w:r>
      <w:r w:rsidRPr="005502F3">
        <w:t xml:space="preserve">269TD in respect of the goods referred to in </w:t>
      </w:r>
      <w:r w:rsidR="005502F3">
        <w:t>paragraph (</w:t>
      </w:r>
      <w:r w:rsidRPr="005502F3">
        <w:t>c) but before the publication of that notice.</w:t>
      </w:r>
    </w:p>
    <w:p w:rsidR="00441543" w:rsidRPr="005502F3" w:rsidRDefault="00441543">
      <w:pPr>
        <w:pStyle w:val="subsection"/>
      </w:pPr>
      <w:r w:rsidRPr="005502F3">
        <w:tab/>
        <w:t>(2)</w:t>
      </w:r>
      <w:r w:rsidRPr="005502F3">
        <w:tab/>
        <w:t>Where the Minister is satisfied, as to goods of any kind, that:</w:t>
      </w:r>
    </w:p>
    <w:p w:rsidR="00441543" w:rsidRPr="005502F3" w:rsidRDefault="00441543">
      <w:pPr>
        <w:pStyle w:val="paragraph"/>
      </w:pPr>
      <w:r w:rsidRPr="005502F3">
        <w:tab/>
        <w:t>(a)</w:t>
      </w:r>
      <w:r w:rsidRPr="005502F3">
        <w:tab/>
        <w:t>the amount of the export price of like goods that have already been exported to Australia is less than the amount of the normal value of those goods, and the amount of the export price of like goods that may be exported to Australia in the future may be less than the normal value of the goods; and</w:t>
      </w:r>
    </w:p>
    <w:p w:rsidR="00441543" w:rsidRPr="005502F3" w:rsidRDefault="00441543">
      <w:pPr>
        <w:pStyle w:val="paragraph"/>
        <w:keepNext/>
      </w:pPr>
      <w:r w:rsidRPr="005502F3">
        <w:tab/>
        <w:t>(b)</w:t>
      </w:r>
      <w:r w:rsidRPr="005502F3">
        <w:tab/>
        <w:t>because of that, material injury to an Australian industry producing like goods has been or is being caused or is threatened, or the establishment of an Australian industry producing like goods has been or may be materially hindered;</w:t>
      </w:r>
    </w:p>
    <w:p w:rsidR="00441543" w:rsidRPr="005502F3" w:rsidRDefault="00441543">
      <w:pPr>
        <w:pStyle w:val="subsection2"/>
      </w:pPr>
      <w:r w:rsidRPr="005502F3">
        <w:t xml:space="preserve">the Minister may, by public notice (whether or not he or she has made, or proposes to make, a declaration under </w:t>
      </w:r>
      <w:r w:rsidR="005502F3">
        <w:t>subsection (</w:t>
      </w:r>
      <w:r w:rsidRPr="005502F3">
        <w:t>1) in respect of like goods that have been exported to Australia), declare that section</w:t>
      </w:r>
      <w:r w:rsidR="005502F3">
        <w:t> </w:t>
      </w:r>
      <w:r w:rsidRPr="005502F3">
        <w:t>8 of the Dumping Duty Act applies to like goods that are exported to Australia after the date of publication of the notice or such later date as is specified in the notice.</w:t>
      </w:r>
    </w:p>
    <w:p w:rsidR="00441543" w:rsidRPr="005502F3" w:rsidRDefault="00441543">
      <w:pPr>
        <w:pStyle w:val="subsection"/>
      </w:pPr>
      <w:r w:rsidRPr="005502F3">
        <w:tab/>
        <w:t>(3)</w:t>
      </w:r>
      <w:r w:rsidRPr="005502F3">
        <w:tab/>
        <w:t>Where:</w:t>
      </w:r>
    </w:p>
    <w:p w:rsidR="00441543" w:rsidRPr="005502F3" w:rsidRDefault="00441543">
      <w:pPr>
        <w:pStyle w:val="paragraph"/>
      </w:pPr>
      <w:r w:rsidRPr="005502F3">
        <w:lastRenderedPageBreak/>
        <w:tab/>
        <w:t>(a)</w:t>
      </w:r>
      <w:r w:rsidRPr="005502F3">
        <w:tab/>
        <w:t xml:space="preserve">a notice under </w:t>
      </w:r>
      <w:r w:rsidR="005502F3">
        <w:t>subsection (</w:t>
      </w:r>
      <w:r w:rsidRPr="005502F3">
        <w:t>1) declares particular goods to be goods to which section</w:t>
      </w:r>
      <w:r w:rsidR="005502F3">
        <w:t> </w:t>
      </w:r>
      <w:r w:rsidRPr="005502F3">
        <w:t>8 of the Dumping Duty Act applies; or</w:t>
      </w:r>
    </w:p>
    <w:p w:rsidR="00441543" w:rsidRPr="005502F3" w:rsidRDefault="00441543" w:rsidP="00332A16">
      <w:pPr>
        <w:pStyle w:val="paragraph"/>
      </w:pPr>
      <w:r w:rsidRPr="005502F3">
        <w:tab/>
        <w:t>(b)</w:t>
      </w:r>
      <w:r w:rsidRPr="005502F3">
        <w:tab/>
        <w:t xml:space="preserve">a notice under </w:t>
      </w:r>
      <w:r w:rsidR="005502F3">
        <w:t>subsection (</w:t>
      </w:r>
      <w:r w:rsidRPr="005502F3">
        <w:t>2) declares like goods in relation to goods of a particular kind to be goods to which that section applies;</w:t>
      </w:r>
    </w:p>
    <w:p w:rsidR="00441543" w:rsidRPr="005502F3" w:rsidRDefault="00441543">
      <w:pPr>
        <w:pStyle w:val="subsection2"/>
      </w:pPr>
      <w:r w:rsidRPr="005502F3">
        <w:t xml:space="preserve">the notice must, subject to </w:t>
      </w:r>
      <w:r w:rsidR="005502F3">
        <w:t>subsection (</w:t>
      </w:r>
      <w:r w:rsidRPr="005502F3">
        <w:t>3A), include a statement of the respective amounts that the Minister ascertained, at the time of publication of the notice:</w:t>
      </w:r>
    </w:p>
    <w:p w:rsidR="00441543" w:rsidRPr="005502F3" w:rsidRDefault="00441543">
      <w:pPr>
        <w:pStyle w:val="paragraph"/>
      </w:pPr>
      <w:r w:rsidRPr="005502F3">
        <w:tab/>
        <w:t>(c)</w:t>
      </w:r>
      <w:r w:rsidRPr="005502F3">
        <w:tab/>
        <w:t>was or would be the normal value of the goods to which the declaration relates; and</w:t>
      </w:r>
    </w:p>
    <w:p w:rsidR="00441543" w:rsidRPr="005502F3" w:rsidRDefault="00441543">
      <w:pPr>
        <w:pStyle w:val="paragraph"/>
      </w:pPr>
      <w:r w:rsidRPr="005502F3">
        <w:tab/>
        <w:t>(d)</w:t>
      </w:r>
      <w:r w:rsidRPr="005502F3">
        <w:tab/>
        <w:t>was or would be the export price of those goods; and</w:t>
      </w:r>
    </w:p>
    <w:p w:rsidR="00441543" w:rsidRPr="005502F3" w:rsidRDefault="00441543">
      <w:pPr>
        <w:pStyle w:val="paragraph"/>
      </w:pPr>
      <w:r w:rsidRPr="005502F3">
        <w:tab/>
        <w:t>(e)</w:t>
      </w:r>
      <w:r w:rsidRPr="005502F3">
        <w:tab/>
        <w:t>was or would be the non</w:t>
      </w:r>
      <w:r w:rsidR="005502F3">
        <w:noBreakHyphen/>
      </w:r>
      <w:r w:rsidRPr="005502F3">
        <w:t>injurious price of those goods.</w:t>
      </w:r>
    </w:p>
    <w:p w:rsidR="00441543" w:rsidRPr="005502F3" w:rsidRDefault="00441543">
      <w:pPr>
        <w:pStyle w:val="subsection"/>
      </w:pPr>
      <w:r w:rsidRPr="005502F3">
        <w:tab/>
        <w:t>(3A)</w:t>
      </w:r>
      <w:r w:rsidRPr="005502F3">
        <w:tab/>
        <w:t>If any person who has provided information to assist the Minister to ascertain the normal value, export price or non</w:t>
      </w:r>
      <w:r w:rsidR="005502F3">
        <w:noBreakHyphen/>
      </w:r>
      <w:r w:rsidRPr="005502F3">
        <w:t xml:space="preserve">injurious price of goods to which a declaration under </w:t>
      </w:r>
      <w:r w:rsidR="005502F3">
        <w:t>subsection (</w:t>
      </w:r>
      <w:r w:rsidRPr="005502F3">
        <w:t>1) or (2) relates claims, in writing, that the information is confidential or that the inclusion in a notice under that subsection of that value or price would adversely affect the person’s business or commercial interests:</w:t>
      </w:r>
    </w:p>
    <w:p w:rsidR="00441543" w:rsidRPr="005502F3" w:rsidRDefault="00441543">
      <w:pPr>
        <w:pStyle w:val="paragraph"/>
      </w:pPr>
      <w:r w:rsidRPr="005502F3">
        <w:tab/>
        <w:t>(a)</w:t>
      </w:r>
      <w:r w:rsidRPr="005502F3">
        <w:tab/>
        <w:t>in accordance with subsection</w:t>
      </w:r>
      <w:r w:rsidR="005502F3">
        <w:t> </w:t>
      </w:r>
      <w:r w:rsidRPr="005502F3">
        <w:t>269ZI(9) the Minister is not required to include in the notice a statement of that value or price; but</w:t>
      </w:r>
    </w:p>
    <w:p w:rsidR="00441543" w:rsidRPr="005502F3" w:rsidRDefault="00441543">
      <w:pPr>
        <w:pStyle w:val="paragraph"/>
      </w:pPr>
      <w:r w:rsidRPr="005502F3">
        <w:tab/>
        <w:t>(b)</w:t>
      </w:r>
      <w:r w:rsidRPr="005502F3">
        <w:tab/>
        <w:t xml:space="preserve">upon request the </w:t>
      </w:r>
      <w:r w:rsidR="004D5ED5" w:rsidRPr="005502F3">
        <w:t>Commissioner</w:t>
      </w:r>
      <w:r w:rsidRPr="005502F3">
        <w:t xml:space="preserve"> may notify that value or price to persons who, in the </w:t>
      </w:r>
      <w:r w:rsidR="00A740F8" w:rsidRPr="005502F3">
        <w:t>Commissioner’s</w:t>
      </w:r>
      <w:r w:rsidRPr="005502F3">
        <w:t xml:space="preserve"> opinion, would be affected parties in any review of the rate of interim duty imposed on like goods to the goods to which the declaration relates.</w:t>
      </w:r>
    </w:p>
    <w:p w:rsidR="00441543" w:rsidRPr="005502F3" w:rsidRDefault="00441543">
      <w:pPr>
        <w:pStyle w:val="subsection"/>
      </w:pPr>
      <w:r w:rsidRPr="005502F3">
        <w:tab/>
        <w:t>(3D)</w:t>
      </w:r>
      <w:r w:rsidRPr="005502F3">
        <w:tab/>
        <w:t>If the export of a consignment of goods to Australia by an exporter has been under consideration by the Minister so as to decide whether or not to publish a dumping duty notice under this section in relation to the goods in the consignment or to like goods, the Minister may give notice, in writing, to the exporter stating that:</w:t>
      </w:r>
    </w:p>
    <w:p w:rsidR="00441543" w:rsidRPr="005502F3" w:rsidRDefault="00441543">
      <w:pPr>
        <w:pStyle w:val="paragraph"/>
      </w:pPr>
      <w:r w:rsidRPr="005502F3">
        <w:lastRenderedPageBreak/>
        <w:tab/>
        <w:t>(a)</w:t>
      </w:r>
      <w:r w:rsidRPr="005502F3">
        <w:tab/>
        <w:t xml:space="preserve">the Minister is of the opinion that it would be appropriate for the exporter to give an undertaking in accordance with </w:t>
      </w:r>
      <w:r w:rsidR="005502F3">
        <w:t>subsection (</w:t>
      </w:r>
      <w:r w:rsidRPr="005502F3">
        <w:t>4) to the Minister; and</w:t>
      </w:r>
    </w:p>
    <w:p w:rsidR="00441543" w:rsidRPr="005502F3" w:rsidRDefault="00441543">
      <w:pPr>
        <w:pStyle w:val="paragraph"/>
      </w:pPr>
      <w:r w:rsidRPr="005502F3">
        <w:tab/>
        <w:t>(b)</w:t>
      </w:r>
      <w:r w:rsidRPr="005502F3">
        <w:tab/>
        <w:t>an undertaking, in the terms set out in the notice, would be satisfactory to the Minister.</w:t>
      </w:r>
    </w:p>
    <w:p w:rsidR="00441543" w:rsidRPr="005502F3" w:rsidRDefault="00441543">
      <w:pPr>
        <w:pStyle w:val="subsection"/>
      </w:pPr>
      <w:r w:rsidRPr="005502F3">
        <w:tab/>
        <w:t>(4)</w:t>
      </w:r>
      <w:r w:rsidRPr="005502F3">
        <w:tab/>
        <w:t>Whether or not a notice has been given to an exporter, the Minister may defer the decision to publish or not to publish a dumping duty notice covering that exporter, for so long as the Minister considers appropriate, if the exporter offers, and the Minister accepts, an undertaking that the exporter will so conduct future trade to Australia in like goods as to avoid:</w:t>
      </w:r>
    </w:p>
    <w:p w:rsidR="00441543" w:rsidRPr="005502F3" w:rsidRDefault="00441543">
      <w:pPr>
        <w:pStyle w:val="paragraph"/>
      </w:pPr>
      <w:r w:rsidRPr="005502F3">
        <w:tab/>
        <w:t>(a)</w:t>
      </w:r>
      <w:r w:rsidRPr="005502F3">
        <w:tab/>
        <w:t>causing or threatening material injury to an Australian industry producing like goods; or</w:t>
      </w:r>
    </w:p>
    <w:p w:rsidR="00441543" w:rsidRPr="005502F3" w:rsidRDefault="00441543">
      <w:pPr>
        <w:pStyle w:val="paragraph"/>
      </w:pPr>
      <w:r w:rsidRPr="005502F3">
        <w:tab/>
        <w:t>(b)</w:t>
      </w:r>
      <w:r w:rsidRPr="005502F3">
        <w:tab/>
        <w:t>materially hindering the establishment of such an Australian industry.</w:t>
      </w:r>
    </w:p>
    <w:p w:rsidR="00441543" w:rsidRPr="005502F3" w:rsidRDefault="00441543">
      <w:pPr>
        <w:pStyle w:val="subsection"/>
      </w:pPr>
      <w:r w:rsidRPr="005502F3">
        <w:tab/>
        <w:t>(5)</w:t>
      </w:r>
      <w:r w:rsidRPr="005502F3">
        <w:tab/>
        <w:t>In giving a notice, and in considering the terms of any proposed undertaking, the Minister must have regard to the desirability that any price increase to which the undertaking relates is limited to an amount such that the total price of the goods is not more than the non</w:t>
      </w:r>
      <w:r w:rsidR="005502F3">
        <w:noBreakHyphen/>
      </w:r>
      <w:r w:rsidRPr="005502F3">
        <w:t>injurious price of the goods.</w:t>
      </w:r>
    </w:p>
    <w:p w:rsidR="001A0AD1" w:rsidRPr="005502F3" w:rsidRDefault="001A0AD1" w:rsidP="001A0AD1">
      <w:pPr>
        <w:pStyle w:val="subsection"/>
      </w:pPr>
      <w:r w:rsidRPr="005502F3">
        <w:tab/>
        <w:t>(5A)</w:t>
      </w:r>
      <w:r w:rsidRPr="005502F3">
        <w:tab/>
        <w:t xml:space="preserve">However, </w:t>
      </w:r>
      <w:r w:rsidR="005502F3">
        <w:t>subsection (</w:t>
      </w:r>
      <w:r w:rsidRPr="005502F3">
        <w:t>5) does not require the Minister to have regard to the matter in that subsection if the Minister is satisfied that either or both of the following apply in relation to the goods in the consignment:</w:t>
      </w:r>
    </w:p>
    <w:p w:rsidR="001A0AD1" w:rsidRPr="005502F3" w:rsidRDefault="001A0AD1" w:rsidP="001A0AD1">
      <w:pPr>
        <w:pStyle w:val="paragraph"/>
      </w:pPr>
      <w:r w:rsidRPr="005502F3">
        <w:tab/>
        <w:t>(a)</w:t>
      </w:r>
      <w:r w:rsidRPr="005502F3">
        <w:tab/>
        <w:t>the normal value of the goods was not ascertained under subsection</w:t>
      </w:r>
      <w:r w:rsidR="005502F3">
        <w:t> </w:t>
      </w:r>
      <w:r w:rsidRPr="005502F3">
        <w:t>269TAC(1) because of the operation of subparagraph</w:t>
      </w:r>
      <w:r w:rsidR="005502F3">
        <w:t> </w:t>
      </w:r>
      <w:r w:rsidRPr="005502F3">
        <w:t>269TAC(2)(a)(ii);</w:t>
      </w:r>
    </w:p>
    <w:p w:rsidR="001A0AD1" w:rsidRPr="005502F3" w:rsidRDefault="001A0AD1" w:rsidP="001A0AD1">
      <w:pPr>
        <w:pStyle w:val="paragraph"/>
      </w:pPr>
      <w:r w:rsidRPr="005502F3">
        <w:tab/>
        <w:t>(b)</w:t>
      </w:r>
      <w:r w:rsidRPr="005502F3">
        <w:tab/>
        <w:t>there is an Australian industry in respect of like goods that consists of at least 2 small</w:t>
      </w:r>
      <w:r w:rsidR="005502F3">
        <w:noBreakHyphen/>
      </w:r>
      <w:r w:rsidRPr="005502F3">
        <w:t>medium enterprises, whether or not that industry consists of other enterprises.</w:t>
      </w:r>
    </w:p>
    <w:p w:rsidR="00441543" w:rsidRPr="005502F3" w:rsidRDefault="00441543">
      <w:pPr>
        <w:pStyle w:val="subsection"/>
      </w:pPr>
      <w:r w:rsidRPr="005502F3">
        <w:tab/>
        <w:t>(6)</w:t>
      </w:r>
      <w:r w:rsidRPr="005502F3">
        <w:tab/>
        <w:t>The Minister:</w:t>
      </w:r>
    </w:p>
    <w:p w:rsidR="00441543" w:rsidRPr="005502F3" w:rsidRDefault="00441543">
      <w:pPr>
        <w:pStyle w:val="paragraph"/>
      </w:pPr>
      <w:r w:rsidRPr="005502F3">
        <w:tab/>
        <w:t>(a)</w:t>
      </w:r>
      <w:r w:rsidRPr="005502F3">
        <w:tab/>
        <w:t xml:space="preserve">may give a notice to an exporter under </w:t>
      </w:r>
      <w:r w:rsidR="005502F3">
        <w:t>subsection (</w:t>
      </w:r>
      <w:r w:rsidRPr="005502F3">
        <w:t xml:space="preserve">3D) whether or not the giving of such a notice has been </w:t>
      </w:r>
      <w:r w:rsidRPr="005502F3">
        <w:lastRenderedPageBreak/>
        <w:t xml:space="preserve">recommended by the </w:t>
      </w:r>
      <w:r w:rsidR="004D5ED5" w:rsidRPr="005502F3">
        <w:t>Commissioner</w:t>
      </w:r>
      <w:r w:rsidRPr="005502F3">
        <w:t xml:space="preserve"> in a report under section</w:t>
      </w:r>
      <w:r w:rsidR="005502F3">
        <w:t> </w:t>
      </w:r>
      <w:r w:rsidRPr="005502F3">
        <w:t>269TEA; and</w:t>
      </w:r>
    </w:p>
    <w:p w:rsidR="00441543" w:rsidRPr="005502F3" w:rsidRDefault="00441543">
      <w:pPr>
        <w:pStyle w:val="paragraph"/>
      </w:pPr>
      <w:r w:rsidRPr="005502F3">
        <w:tab/>
        <w:t>(b)</w:t>
      </w:r>
      <w:r w:rsidRPr="005502F3">
        <w:tab/>
        <w:t xml:space="preserve">may accept an undertaking whether or not the acceptance of such an undertaking has been recommended by the </w:t>
      </w:r>
      <w:r w:rsidR="004D5ED5" w:rsidRPr="005502F3">
        <w:t>Commissioner</w:t>
      </w:r>
      <w:r w:rsidRPr="005502F3">
        <w:t xml:space="preserve"> in a recommendation under section</w:t>
      </w:r>
      <w:r w:rsidR="005502F3">
        <w:t> </w:t>
      </w:r>
      <w:r w:rsidRPr="005502F3">
        <w:t>269TEB; and</w:t>
      </w:r>
    </w:p>
    <w:p w:rsidR="00441543" w:rsidRPr="005502F3" w:rsidRDefault="00441543">
      <w:pPr>
        <w:pStyle w:val="paragraph"/>
      </w:pPr>
      <w:r w:rsidRPr="005502F3">
        <w:tab/>
        <w:t>(c)</w:t>
      </w:r>
      <w:r w:rsidRPr="005502F3">
        <w:tab/>
        <w:t xml:space="preserve">must not give a notice to an exporter under </w:t>
      </w:r>
      <w:r w:rsidR="005502F3">
        <w:t>subsection (</w:t>
      </w:r>
      <w:r w:rsidRPr="005502F3">
        <w:t>3D), or accept an undertaking from an exporter, before a preliminary affirmative determination, or an equivalent determination in an investigation conducted under section</w:t>
      </w:r>
      <w:r w:rsidR="005502F3">
        <w:t> </w:t>
      </w:r>
      <w:r w:rsidRPr="005502F3">
        <w:t>269TAG, has been made that extends to that exporter; and</w:t>
      </w:r>
    </w:p>
    <w:p w:rsidR="00441543" w:rsidRPr="005502F3" w:rsidRDefault="00441543">
      <w:pPr>
        <w:pStyle w:val="paragraph"/>
      </w:pPr>
      <w:r w:rsidRPr="005502F3">
        <w:tab/>
        <w:t>(d)</w:t>
      </w:r>
      <w:r w:rsidRPr="005502F3">
        <w:tab/>
        <w:t>must give public notice of any undertaking so accepted.</w:t>
      </w:r>
    </w:p>
    <w:p w:rsidR="00441543" w:rsidRPr="005502F3" w:rsidRDefault="00441543">
      <w:pPr>
        <w:pStyle w:val="subsection"/>
      </w:pPr>
      <w:r w:rsidRPr="005502F3">
        <w:tab/>
        <w:t>(7)</w:t>
      </w:r>
      <w:r w:rsidRPr="005502F3">
        <w:tab/>
        <w:t>The acceptance by the Minister of an undertaking may be subject to conditions that include, but are not limited to, conditions relating to:</w:t>
      </w:r>
    </w:p>
    <w:p w:rsidR="00441543" w:rsidRPr="005502F3" w:rsidRDefault="00441543">
      <w:pPr>
        <w:pStyle w:val="paragraph"/>
      </w:pPr>
      <w:r w:rsidRPr="005502F3">
        <w:tab/>
        <w:t>(a)</w:t>
      </w:r>
      <w:r w:rsidRPr="005502F3">
        <w:tab/>
        <w:t>giving the Minister, on an agreed basis, information that is relevant to the fulfilment of the undertaking; and</w:t>
      </w:r>
    </w:p>
    <w:p w:rsidR="00441543" w:rsidRPr="005502F3" w:rsidRDefault="00441543">
      <w:pPr>
        <w:pStyle w:val="paragraph"/>
      </w:pPr>
      <w:r w:rsidRPr="005502F3">
        <w:tab/>
        <w:t>(b)</w:t>
      </w:r>
      <w:r w:rsidRPr="005502F3">
        <w:tab/>
        <w:t>providing the Minister with appropriate access to such information.</w:t>
      </w:r>
    </w:p>
    <w:p w:rsidR="00441543" w:rsidRPr="005502F3" w:rsidRDefault="00441543">
      <w:pPr>
        <w:pStyle w:val="subsection"/>
      </w:pPr>
      <w:r w:rsidRPr="005502F3">
        <w:tab/>
        <w:t>(8)</w:t>
      </w:r>
      <w:r w:rsidRPr="005502F3">
        <w:tab/>
        <w:t>The acceptance by the Minister of an undertaking from an exporter does not prevent the exporter requesting the Minister to determine whether, had the undertaking not been accepted, the Minister would have published a dumping duty notice or would have decided not to publish such a notice.</w:t>
      </w:r>
    </w:p>
    <w:p w:rsidR="00441543" w:rsidRPr="005502F3" w:rsidRDefault="00441543">
      <w:pPr>
        <w:pStyle w:val="subsection"/>
      </w:pPr>
      <w:r w:rsidRPr="005502F3">
        <w:tab/>
        <w:t>(9)</w:t>
      </w:r>
      <w:r w:rsidRPr="005502F3">
        <w:tab/>
        <w:t>The Minister must, if an exporter makes such a request, and may, on his or her own initiative, determine whether he or she would have published a dumping duty notice or would have decided not to publish such a notice if the undertaking had not been accepted.</w:t>
      </w:r>
    </w:p>
    <w:p w:rsidR="00441543" w:rsidRPr="005502F3" w:rsidRDefault="00441543">
      <w:pPr>
        <w:pStyle w:val="subsection"/>
      </w:pPr>
      <w:r w:rsidRPr="005502F3">
        <w:tab/>
        <w:t>(10)</w:t>
      </w:r>
      <w:r w:rsidRPr="005502F3">
        <w:tab/>
      </w:r>
      <w:r w:rsidR="005502F3">
        <w:t>Subsection (</w:t>
      </w:r>
      <w:r w:rsidRPr="005502F3">
        <w:t xml:space="preserve">9) does not imply that the Minister is required to make a determination under that subsection before the Minister has received a report of the </w:t>
      </w:r>
      <w:r w:rsidR="004D5ED5" w:rsidRPr="005502F3">
        <w:t>Commissioner</w:t>
      </w:r>
      <w:r w:rsidRPr="005502F3">
        <w:t xml:space="preserve"> in relation to the matter.</w:t>
      </w:r>
    </w:p>
    <w:p w:rsidR="00441543" w:rsidRPr="005502F3" w:rsidRDefault="00441543">
      <w:pPr>
        <w:pStyle w:val="subsection"/>
      </w:pPr>
      <w:r w:rsidRPr="005502F3">
        <w:lastRenderedPageBreak/>
        <w:tab/>
        <w:t>(11)</w:t>
      </w:r>
      <w:r w:rsidRPr="005502F3">
        <w:tab/>
        <w:t xml:space="preserve">If the Minister determines under </w:t>
      </w:r>
      <w:r w:rsidR="005502F3">
        <w:t>subsection (</w:t>
      </w:r>
      <w:r w:rsidRPr="005502F3">
        <w:t>9) that he or she would have decided not to publish a dumping duty notice, the undertaking automatically lapses.</w:t>
      </w:r>
    </w:p>
    <w:p w:rsidR="00441543" w:rsidRPr="005502F3" w:rsidRDefault="00441543" w:rsidP="000C6AF8">
      <w:pPr>
        <w:pStyle w:val="ActHead5"/>
      </w:pPr>
      <w:bookmarkStart w:id="65" w:name="_Toc532385500"/>
      <w:r w:rsidRPr="005502F3">
        <w:rPr>
          <w:rStyle w:val="CharSectno"/>
        </w:rPr>
        <w:t>269TH</w:t>
      </w:r>
      <w:r w:rsidRPr="005502F3">
        <w:t xml:space="preserve">  Third country dumping duties</w:t>
      </w:r>
      <w:bookmarkEnd w:id="65"/>
    </w:p>
    <w:p w:rsidR="00441543" w:rsidRPr="005502F3" w:rsidRDefault="00441543">
      <w:pPr>
        <w:pStyle w:val="subsection"/>
      </w:pPr>
      <w:r w:rsidRPr="005502F3">
        <w:tab/>
        <w:t>(1)</w:t>
      </w:r>
      <w:r w:rsidRPr="005502F3">
        <w:tab/>
        <w:t>Subject to section</w:t>
      </w:r>
      <w:r w:rsidR="005502F3">
        <w:t> </w:t>
      </w:r>
      <w:r w:rsidRPr="005502F3">
        <w:t xml:space="preserve">269TN, where the Minister is satisfied, as to any goods produced or manufactured in a particular country that have been exported to </w:t>
      </w:r>
      <w:smartTag w:uri="urn:schemas-microsoft-com:office:smarttags" w:element="country-region">
        <w:smartTag w:uri="urn:schemas-microsoft-com:office:smarttags" w:element="place">
          <w:r w:rsidRPr="005502F3">
            <w:t>Australia</w:t>
          </w:r>
        </w:smartTag>
      </w:smartTag>
      <w:r w:rsidRPr="005502F3">
        <w:t>, that:</w:t>
      </w:r>
    </w:p>
    <w:p w:rsidR="00441543" w:rsidRPr="005502F3" w:rsidRDefault="00441543">
      <w:pPr>
        <w:pStyle w:val="paragraph"/>
      </w:pPr>
      <w:r w:rsidRPr="005502F3">
        <w:tab/>
        <w:t>(a)</w:t>
      </w:r>
      <w:r w:rsidRPr="005502F3">
        <w:tab/>
        <w:t>the amount of the export price of the goods is less than the amount of the normal value of the goods; and</w:t>
      </w:r>
    </w:p>
    <w:p w:rsidR="00441543" w:rsidRPr="005502F3" w:rsidRDefault="00441543" w:rsidP="00F8111A">
      <w:pPr>
        <w:pStyle w:val="paragraph"/>
        <w:keepNext/>
      </w:pPr>
      <w:r w:rsidRPr="005502F3">
        <w:tab/>
        <w:t>(b)</w:t>
      </w:r>
      <w:r w:rsidRPr="005502F3">
        <w:tab/>
        <w:t>because of that:</w:t>
      </w:r>
    </w:p>
    <w:p w:rsidR="00441543" w:rsidRPr="005502F3" w:rsidRDefault="00441543">
      <w:pPr>
        <w:pStyle w:val="paragraphsub"/>
      </w:pPr>
      <w:r w:rsidRPr="005502F3">
        <w:tab/>
        <w:t>(i)</w:t>
      </w:r>
      <w:r w:rsidRPr="005502F3">
        <w:tab/>
        <w:t>material injury to an industry in a third country engaged in the production or manufacture of like goods has been or is being caused or is threatened; or</w:t>
      </w:r>
    </w:p>
    <w:p w:rsidR="00441543" w:rsidRPr="005502F3" w:rsidRDefault="00441543">
      <w:pPr>
        <w:pStyle w:val="paragraphsub"/>
        <w:keepNext/>
      </w:pPr>
      <w:r w:rsidRPr="005502F3">
        <w:tab/>
        <w:t>(ii)</w:t>
      </w:r>
      <w:r w:rsidRPr="005502F3">
        <w:tab/>
        <w:t>in a case where security has been taken under section</w:t>
      </w:r>
      <w:r w:rsidR="005502F3">
        <w:t> </w:t>
      </w:r>
      <w:r w:rsidRPr="005502F3">
        <w:t>42 in respect of any interim duty that may become payable on the goods under section</w:t>
      </w:r>
      <w:r w:rsidR="005502F3">
        <w:t> </w:t>
      </w:r>
      <w:r w:rsidRPr="005502F3">
        <w:t>9 of the Dumping Duty Act—material injury to an industry in a third country engaged in the production or manufacture of like goods would or might have been caused if the security had not been taken;</w:t>
      </w:r>
    </w:p>
    <w:p w:rsidR="00441543" w:rsidRPr="005502F3" w:rsidRDefault="00441543">
      <w:pPr>
        <w:pStyle w:val="subsection2"/>
      </w:pPr>
      <w:r w:rsidRPr="005502F3">
        <w:t>the Minister, if requested by the Government of the third country to do so, may, by public notice, declare that section</w:t>
      </w:r>
      <w:r w:rsidR="005502F3">
        <w:t> </w:t>
      </w:r>
      <w:r w:rsidRPr="005502F3">
        <w:t xml:space="preserve">9 of that Act applies: </w:t>
      </w:r>
    </w:p>
    <w:p w:rsidR="00441543" w:rsidRPr="005502F3" w:rsidRDefault="00441543">
      <w:pPr>
        <w:pStyle w:val="paragraph"/>
      </w:pPr>
      <w:r w:rsidRPr="005502F3">
        <w:tab/>
        <w:t>(c)</w:t>
      </w:r>
      <w:r w:rsidRPr="005502F3">
        <w:tab/>
        <w:t xml:space="preserve">to the goods in respect of which the Minister is so satisfied; and </w:t>
      </w:r>
    </w:p>
    <w:p w:rsidR="00441543" w:rsidRPr="005502F3" w:rsidRDefault="00441543">
      <w:pPr>
        <w:pStyle w:val="paragraph"/>
      </w:pPr>
      <w:r w:rsidRPr="005502F3">
        <w:tab/>
        <w:t>(d)</w:t>
      </w:r>
      <w:r w:rsidRPr="005502F3">
        <w:tab/>
        <w:t xml:space="preserve">to like goods that were exported to </w:t>
      </w:r>
      <w:smartTag w:uri="urn:schemas-microsoft-com:office:smarttags" w:element="country-region">
        <w:smartTag w:uri="urn:schemas-microsoft-com:office:smarttags" w:element="place">
          <w:r w:rsidRPr="005502F3">
            <w:t>Australia</w:t>
          </w:r>
        </w:smartTag>
      </w:smartTag>
      <w:r w:rsidRPr="005502F3">
        <w:t xml:space="preserve"> after the </w:t>
      </w:r>
      <w:r w:rsidR="004D5ED5" w:rsidRPr="005502F3">
        <w:t>Commissioner</w:t>
      </w:r>
      <w:r w:rsidRPr="005502F3">
        <w:t xml:space="preserve"> made a preliminary affirmative determination under section</w:t>
      </w:r>
      <w:r w:rsidR="005502F3">
        <w:t> </w:t>
      </w:r>
      <w:r w:rsidRPr="005502F3">
        <w:t xml:space="preserve">269TD in respect of the goods referred to in </w:t>
      </w:r>
      <w:r w:rsidR="005502F3">
        <w:t>paragraph (</w:t>
      </w:r>
      <w:r w:rsidRPr="005502F3">
        <w:t>c) but before the publication of that notice.</w:t>
      </w:r>
    </w:p>
    <w:p w:rsidR="00441543" w:rsidRPr="005502F3" w:rsidRDefault="00441543">
      <w:pPr>
        <w:pStyle w:val="subsection"/>
      </w:pPr>
      <w:r w:rsidRPr="005502F3">
        <w:tab/>
        <w:t>(2)</w:t>
      </w:r>
      <w:r w:rsidRPr="005502F3">
        <w:tab/>
        <w:t>Where the Minister is satisfied, as to goods of any kind produced or manufactured in a particular country that:</w:t>
      </w:r>
    </w:p>
    <w:p w:rsidR="00441543" w:rsidRPr="005502F3" w:rsidRDefault="00441543">
      <w:pPr>
        <w:pStyle w:val="paragraph"/>
      </w:pPr>
      <w:r w:rsidRPr="005502F3">
        <w:tab/>
        <w:t>(a)</w:t>
      </w:r>
      <w:r w:rsidRPr="005502F3">
        <w:tab/>
        <w:t xml:space="preserve">the amount of the export price of like goods so produced or manufactured that have already been exported to Australia is less than the amount of the normal value of those goods, and </w:t>
      </w:r>
      <w:r w:rsidRPr="005502F3">
        <w:lastRenderedPageBreak/>
        <w:t>the amount of the export price of like goods so produced or manufactured that may be exported to Australia in the future may be less than the normal value of the goods; and</w:t>
      </w:r>
    </w:p>
    <w:p w:rsidR="00441543" w:rsidRPr="005502F3" w:rsidRDefault="00441543">
      <w:pPr>
        <w:pStyle w:val="paragraph"/>
        <w:keepNext/>
      </w:pPr>
      <w:r w:rsidRPr="005502F3">
        <w:tab/>
        <w:t>(b)</w:t>
      </w:r>
      <w:r w:rsidRPr="005502F3">
        <w:tab/>
        <w:t>because of that, material injury to an industry in a third country engaged in the production or manufacture of like goods has been or is being caused or is threatened;</w:t>
      </w:r>
    </w:p>
    <w:p w:rsidR="00441543" w:rsidRPr="005502F3" w:rsidRDefault="00441543">
      <w:pPr>
        <w:pStyle w:val="subsection2"/>
      </w:pPr>
      <w:r w:rsidRPr="005502F3">
        <w:t xml:space="preserve">the Minister, if requested by the Government of the third country so to do, may, by public notice (whether or not he or she has made, or proposes to make, a declaration under </w:t>
      </w:r>
      <w:r w:rsidR="005502F3">
        <w:t>subsection (</w:t>
      </w:r>
      <w:r w:rsidRPr="005502F3">
        <w:t>1) in respect of like goods so manufactured or produced that have been exported to Australia), declare that section</w:t>
      </w:r>
      <w:r w:rsidR="005502F3">
        <w:t> </w:t>
      </w:r>
      <w:r w:rsidRPr="005502F3">
        <w:t>9 of the Dumping Duty Act applies to like goods so produced or manufactured that are exported to Australia after the date of publication of the notice or such later date as is specified in the notice.</w:t>
      </w:r>
    </w:p>
    <w:p w:rsidR="00441543" w:rsidRPr="005502F3" w:rsidRDefault="00441543">
      <w:pPr>
        <w:pStyle w:val="subsection"/>
        <w:keepNext/>
      </w:pPr>
      <w:r w:rsidRPr="005502F3">
        <w:tab/>
        <w:t>(3)</w:t>
      </w:r>
      <w:r w:rsidRPr="005502F3">
        <w:tab/>
        <w:t>Where:</w:t>
      </w:r>
    </w:p>
    <w:p w:rsidR="00441543" w:rsidRPr="005502F3" w:rsidRDefault="00441543">
      <w:pPr>
        <w:pStyle w:val="paragraph"/>
      </w:pPr>
      <w:r w:rsidRPr="005502F3">
        <w:tab/>
        <w:t>(a)</w:t>
      </w:r>
      <w:r w:rsidRPr="005502F3">
        <w:tab/>
        <w:t xml:space="preserve">a notice under </w:t>
      </w:r>
      <w:r w:rsidR="005502F3">
        <w:t>subsection (</w:t>
      </w:r>
      <w:r w:rsidRPr="005502F3">
        <w:t>1) declares particular goods to be goods to which section</w:t>
      </w:r>
      <w:r w:rsidR="005502F3">
        <w:t> </w:t>
      </w:r>
      <w:r w:rsidRPr="005502F3">
        <w:t>9 of the Dumping Duty Act applies; or</w:t>
      </w:r>
    </w:p>
    <w:p w:rsidR="00441543" w:rsidRPr="005502F3" w:rsidRDefault="00441543">
      <w:pPr>
        <w:pStyle w:val="paragraph"/>
        <w:keepNext/>
      </w:pPr>
      <w:r w:rsidRPr="005502F3">
        <w:tab/>
        <w:t>(b)</w:t>
      </w:r>
      <w:r w:rsidRPr="005502F3">
        <w:tab/>
        <w:t xml:space="preserve">a notice under </w:t>
      </w:r>
      <w:r w:rsidR="005502F3">
        <w:t>subsection (</w:t>
      </w:r>
      <w:r w:rsidRPr="005502F3">
        <w:t>2) declares like goods in relation to goods of a particular kind to be goods to which that section applies;</w:t>
      </w:r>
    </w:p>
    <w:p w:rsidR="00441543" w:rsidRPr="005502F3" w:rsidRDefault="00441543">
      <w:pPr>
        <w:pStyle w:val="subsection2"/>
      </w:pPr>
      <w:r w:rsidRPr="005502F3">
        <w:t xml:space="preserve">the notice must, subject to </w:t>
      </w:r>
      <w:r w:rsidR="005502F3">
        <w:t>subsection (</w:t>
      </w:r>
      <w:r w:rsidRPr="005502F3">
        <w:t>4), include a statement of the respective amounts that the Minister ascertained at the time of publication of the notice:</w:t>
      </w:r>
    </w:p>
    <w:p w:rsidR="00441543" w:rsidRPr="005502F3" w:rsidRDefault="00441543">
      <w:pPr>
        <w:pStyle w:val="paragraph"/>
      </w:pPr>
      <w:r w:rsidRPr="005502F3">
        <w:tab/>
        <w:t>(c)</w:t>
      </w:r>
      <w:r w:rsidRPr="005502F3">
        <w:tab/>
        <w:t>was or would be the normal value of the goods to which the declaration relates; and</w:t>
      </w:r>
    </w:p>
    <w:p w:rsidR="00441543" w:rsidRPr="005502F3" w:rsidRDefault="00441543">
      <w:pPr>
        <w:pStyle w:val="paragraph"/>
      </w:pPr>
      <w:r w:rsidRPr="005502F3">
        <w:tab/>
        <w:t>(d)</w:t>
      </w:r>
      <w:r w:rsidRPr="005502F3">
        <w:tab/>
        <w:t>was or would be the export price of those goods; and</w:t>
      </w:r>
    </w:p>
    <w:p w:rsidR="00441543" w:rsidRPr="005502F3" w:rsidRDefault="00441543">
      <w:pPr>
        <w:pStyle w:val="paragraph"/>
      </w:pPr>
      <w:r w:rsidRPr="005502F3">
        <w:tab/>
        <w:t>(e)</w:t>
      </w:r>
      <w:r w:rsidRPr="005502F3">
        <w:tab/>
        <w:t>was or would be the non</w:t>
      </w:r>
      <w:r w:rsidR="005502F3">
        <w:noBreakHyphen/>
      </w:r>
      <w:r w:rsidRPr="005502F3">
        <w:t>injurious price of those goods.</w:t>
      </w:r>
    </w:p>
    <w:p w:rsidR="00441543" w:rsidRPr="005502F3" w:rsidRDefault="00441543">
      <w:pPr>
        <w:pStyle w:val="subsection"/>
      </w:pPr>
      <w:r w:rsidRPr="005502F3">
        <w:tab/>
        <w:t>(4)</w:t>
      </w:r>
      <w:r w:rsidRPr="005502F3">
        <w:tab/>
        <w:t>If any person who has provided information to assist the Minister to ascertain the normal value, export price or non</w:t>
      </w:r>
      <w:r w:rsidR="005502F3">
        <w:noBreakHyphen/>
      </w:r>
      <w:r w:rsidRPr="005502F3">
        <w:t xml:space="preserve">injurious price of goods to which a declaration under </w:t>
      </w:r>
      <w:r w:rsidR="005502F3">
        <w:t>subsection (</w:t>
      </w:r>
      <w:r w:rsidRPr="005502F3">
        <w:t>1) or (2) relates claims, in writing, that the information is confidential or that the inclusion in a notice under that subsection of that value or price would adversely affect the person’s business or commercial interests:</w:t>
      </w:r>
    </w:p>
    <w:p w:rsidR="00441543" w:rsidRPr="005502F3" w:rsidRDefault="00441543">
      <w:pPr>
        <w:pStyle w:val="paragraph"/>
      </w:pPr>
      <w:r w:rsidRPr="005502F3">
        <w:lastRenderedPageBreak/>
        <w:tab/>
        <w:t>(a)</w:t>
      </w:r>
      <w:r w:rsidRPr="005502F3">
        <w:tab/>
        <w:t>in accordance with subsection</w:t>
      </w:r>
      <w:r w:rsidR="005502F3">
        <w:t> </w:t>
      </w:r>
      <w:r w:rsidRPr="005502F3">
        <w:t>269ZI(9), the Minister is not required to include in the notice a statement of that value or price; but</w:t>
      </w:r>
    </w:p>
    <w:p w:rsidR="00441543" w:rsidRPr="005502F3" w:rsidRDefault="00441543">
      <w:pPr>
        <w:pStyle w:val="paragraph"/>
      </w:pPr>
      <w:r w:rsidRPr="005502F3">
        <w:tab/>
        <w:t>(b)</w:t>
      </w:r>
      <w:r w:rsidRPr="005502F3">
        <w:tab/>
        <w:t xml:space="preserve">upon request the </w:t>
      </w:r>
      <w:r w:rsidR="004D5ED5" w:rsidRPr="005502F3">
        <w:t>Commissioner</w:t>
      </w:r>
      <w:r w:rsidRPr="005502F3">
        <w:t xml:space="preserve"> may notify that value or price to persons who, in the </w:t>
      </w:r>
      <w:r w:rsidR="00A740F8" w:rsidRPr="005502F3">
        <w:t>Commissioner’s</w:t>
      </w:r>
      <w:r w:rsidRPr="005502F3">
        <w:t xml:space="preserve"> opinion, would be affected parties in any review of the rate of interim duty imposed on like goods to the goods to which the declaration relates.</w:t>
      </w:r>
    </w:p>
    <w:p w:rsidR="00441543" w:rsidRPr="005502F3" w:rsidRDefault="00441543" w:rsidP="000C6AF8">
      <w:pPr>
        <w:pStyle w:val="ActHead5"/>
      </w:pPr>
      <w:bookmarkStart w:id="66" w:name="_Toc532385501"/>
      <w:r w:rsidRPr="005502F3">
        <w:rPr>
          <w:rStyle w:val="CharSectno"/>
        </w:rPr>
        <w:t>269TJ</w:t>
      </w:r>
      <w:r w:rsidRPr="005502F3">
        <w:t xml:space="preserve">  Countervailing duties</w:t>
      </w:r>
      <w:bookmarkEnd w:id="66"/>
      <w:r w:rsidRPr="005502F3">
        <w:t xml:space="preserve"> </w:t>
      </w:r>
    </w:p>
    <w:p w:rsidR="00441543" w:rsidRPr="005502F3" w:rsidRDefault="00441543">
      <w:pPr>
        <w:pStyle w:val="subsection"/>
      </w:pPr>
      <w:r w:rsidRPr="005502F3">
        <w:tab/>
        <w:t>(1)</w:t>
      </w:r>
      <w:r w:rsidRPr="005502F3">
        <w:tab/>
        <w:t>Subject to section</w:t>
      </w:r>
      <w:r w:rsidR="005502F3">
        <w:t> </w:t>
      </w:r>
      <w:r w:rsidRPr="005502F3">
        <w:t xml:space="preserve">269TN, where the Minister is satisfied, as to any goods that have been exported to </w:t>
      </w:r>
      <w:smartTag w:uri="urn:schemas-microsoft-com:office:smarttags" w:element="country-region">
        <w:smartTag w:uri="urn:schemas-microsoft-com:office:smarttags" w:element="place">
          <w:r w:rsidRPr="005502F3">
            <w:t>Australia</w:t>
          </w:r>
        </w:smartTag>
      </w:smartTag>
      <w:r w:rsidRPr="005502F3">
        <w:t>, that:</w:t>
      </w:r>
    </w:p>
    <w:p w:rsidR="00441543" w:rsidRPr="005502F3" w:rsidRDefault="00441543">
      <w:pPr>
        <w:pStyle w:val="paragraph"/>
      </w:pPr>
      <w:r w:rsidRPr="005502F3">
        <w:tab/>
        <w:t>(a)</w:t>
      </w:r>
      <w:r w:rsidRPr="005502F3">
        <w:tab/>
        <w:t>a countervailable subsidy has been received in respect of the goods; and</w:t>
      </w:r>
    </w:p>
    <w:p w:rsidR="00441543" w:rsidRPr="005502F3" w:rsidRDefault="00441543">
      <w:pPr>
        <w:pStyle w:val="paragraph"/>
      </w:pPr>
      <w:r w:rsidRPr="005502F3">
        <w:tab/>
        <w:t>(b)</w:t>
      </w:r>
      <w:r w:rsidRPr="005502F3">
        <w:tab/>
        <w:t>because of that:</w:t>
      </w:r>
    </w:p>
    <w:p w:rsidR="00441543" w:rsidRPr="005502F3" w:rsidRDefault="00441543">
      <w:pPr>
        <w:pStyle w:val="paragraphsub"/>
      </w:pPr>
      <w:r w:rsidRPr="005502F3">
        <w:tab/>
        <w:t>(i)</w:t>
      </w:r>
      <w:r w:rsidRPr="005502F3">
        <w:tab/>
        <w:t>material injury to an Australian industry producing like goods has been or is being caused or is threatened or the establishment of an Australian industry producing like goods has been or may be materially hindered; or</w:t>
      </w:r>
    </w:p>
    <w:p w:rsidR="00441543" w:rsidRPr="005502F3" w:rsidRDefault="00441543">
      <w:pPr>
        <w:pStyle w:val="paragraphsub"/>
        <w:keepNext/>
      </w:pPr>
      <w:r w:rsidRPr="005502F3">
        <w:tab/>
        <w:t>(ii)</w:t>
      </w:r>
      <w:r w:rsidRPr="005502F3">
        <w:tab/>
        <w:t>in a case where security has been taken under section</w:t>
      </w:r>
      <w:r w:rsidR="005502F3">
        <w:t> </w:t>
      </w:r>
      <w:r w:rsidRPr="005502F3">
        <w:t>42 in respect of any interim duty that may become payable on the goods under section</w:t>
      </w:r>
      <w:r w:rsidR="005502F3">
        <w:t> </w:t>
      </w:r>
      <w:r w:rsidRPr="005502F3">
        <w:t>10 of the Dumping Duty Act—material injury to an Australian industry producing like goods would or might have been caused if the security had not been taken;</w:t>
      </w:r>
    </w:p>
    <w:p w:rsidR="00441543" w:rsidRPr="005502F3" w:rsidRDefault="00441543">
      <w:pPr>
        <w:pStyle w:val="subsection2"/>
      </w:pPr>
      <w:r w:rsidRPr="005502F3">
        <w:t>the Minister may, by public notice, declare that section</w:t>
      </w:r>
      <w:r w:rsidR="005502F3">
        <w:t> </w:t>
      </w:r>
      <w:r w:rsidRPr="005502F3">
        <w:t xml:space="preserve">10 of that Act applies: </w:t>
      </w:r>
    </w:p>
    <w:p w:rsidR="00441543" w:rsidRPr="005502F3" w:rsidRDefault="00441543">
      <w:pPr>
        <w:pStyle w:val="paragraph"/>
      </w:pPr>
      <w:r w:rsidRPr="005502F3">
        <w:tab/>
        <w:t>(c)</w:t>
      </w:r>
      <w:r w:rsidRPr="005502F3">
        <w:tab/>
        <w:t xml:space="preserve">to the goods in respect of which the Minister is so satisfied; and </w:t>
      </w:r>
    </w:p>
    <w:p w:rsidR="00441543" w:rsidRPr="005502F3" w:rsidRDefault="00441543">
      <w:pPr>
        <w:pStyle w:val="paragraph"/>
      </w:pPr>
      <w:r w:rsidRPr="005502F3">
        <w:tab/>
        <w:t>(d)</w:t>
      </w:r>
      <w:r w:rsidRPr="005502F3">
        <w:tab/>
        <w:t xml:space="preserve">to like goods that were exported to </w:t>
      </w:r>
      <w:smartTag w:uri="urn:schemas-microsoft-com:office:smarttags" w:element="country-region">
        <w:smartTag w:uri="urn:schemas-microsoft-com:office:smarttags" w:element="place">
          <w:r w:rsidRPr="005502F3">
            <w:t>Australia</w:t>
          </w:r>
        </w:smartTag>
      </w:smartTag>
      <w:r w:rsidRPr="005502F3">
        <w:t xml:space="preserve"> after the </w:t>
      </w:r>
      <w:r w:rsidR="004D5ED5" w:rsidRPr="005502F3">
        <w:t>Commissioner</w:t>
      </w:r>
      <w:r w:rsidRPr="005502F3">
        <w:t xml:space="preserve"> made a preliminary affirmative determination under section</w:t>
      </w:r>
      <w:r w:rsidR="005502F3">
        <w:t> </w:t>
      </w:r>
      <w:r w:rsidRPr="005502F3">
        <w:t xml:space="preserve">269TD in respect of the goods referred to in </w:t>
      </w:r>
      <w:r w:rsidR="005502F3">
        <w:t>paragraph (</w:t>
      </w:r>
      <w:r w:rsidRPr="005502F3">
        <w:t>c) but before the publication of that notice.</w:t>
      </w:r>
    </w:p>
    <w:p w:rsidR="00441543" w:rsidRPr="005502F3" w:rsidRDefault="00441543" w:rsidP="000C0137">
      <w:pPr>
        <w:pStyle w:val="subsection"/>
        <w:keepNext/>
      </w:pPr>
      <w:r w:rsidRPr="005502F3">
        <w:tab/>
        <w:t>(2)</w:t>
      </w:r>
      <w:r w:rsidRPr="005502F3">
        <w:tab/>
        <w:t>Where the Minister is satisfied, as to goods of any kind that:</w:t>
      </w:r>
    </w:p>
    <w:p w:rsidR="00441543" w:rsidRPr="005502F3" w:rsidRDefault="00441543">
      <w:pPr>
        <w:pStyle w:val="paragraph"/>
      </w:pPr>
      <w:r w:rsidRPr="005502F3">
        <w:tab/>
        <w:t>(a)</w:t>
      </w:r>
      <w:r w:rsidRPr="005502F3">
        <w:tab/>
        <w:t>a countervailable subsidy:</w:t>
      </w:r>
    </w:p>
    <w:p w:rsidR="00441543" w:rsidRPr="005502F3" w:rsidRDefault="00441543">
      <w:pPr>
        <w:pStyle w:val="paragraphsub"/>
      </w:pPr>
      <w:r w:rsidRPr="005502F3">
        <w:lastRenderedPageBreak/>
        <w:tab/>
        <w:t>(i)</w:t>
      </w:r>
      <w:r w:rsidRPr="005502F3">
        <w:tab/>
        <w:t xml:space="preserve">has been received in respect of goods the subject of the application that have already been exported 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sub"/>
      </w:pPr>
      <w:r w:rsidRPr="005502F3">
        <w:tab/>
        <w:t>(ii)</w:t>
      </w:r>
      <w:r w:rsidRPr="005502F3">
        <w:tab/>
        <w:t xml:space="preserve">may be received in respect of like goods that may be exported to </w:t>
      </w:r>
      <w:smartTag w:uri="urn:schemas-microsoft-com:office:smarttags" w:element="country-region">
        <w:smartTag w:uri="urn:schemas-microsoft-com:office:smarttags" w:element="place">
          <w:r w:rsidRPr="005502F3">
            <w:t>Australia</w:t>
          </w:r>
        </w:smartTag>
      </w:smartTag>
      <w:r w:rsidRPr="005502F3">
        <w:t xml:space="preserve"> in the future; and</w:t>
      </w:r>
    </w:p>
    <w:p w:rsidR="00441543" w:rsidRPr="005502F3" w:rsidRDefault="00441543">
      <w:pPr>
        <w:pStyle w:val="paragraph"/>
        <w:keepNext/>
      </w:pPr>
      <w:r w:rsidRPr="005502F3">
        <w:tab/>
        <w:t>(b)</w:t>
      </w:r>
      <w:r w:rsidRPr="005502F3">
        <w:tab/>
        <w:t>because of that, material injury to an Australian industry producing like goods has been or is being caused or is being threatened, or the establishment of an Australian industry producing like goods has been or may be materially hindered;</w:t>
      </w:r>
    </w:p>
    <w:p w:rsidR="00441543" w:rsidRPr="005502F3" w:rsidRDefault="00441543" w:rsidP="004A7357">
      <w:pPr>
        <w:pStyle w:val="subsection2"/>
      </w:pPr>
      <w:r w:rsidRPr="005502F3">
        <w:t xml:space="preserve">the Minister may, by public notice (whether or not he or she has made, or proposes to make, a declaration under </w:t>
      </w:r>
      <w:r w:rsidR="005502F3">
        <w:t>subsection (</w:t>
      </w:r>
      <w:r w:rsidRPr="005502F3">
        <w:t>1) in respect of like goods that have been exported to Australia), declare that section</w:t>
      </w:r>
      <w:r w:rsidR="005502F3">
        <w:t> </w:t>
      </w:r>
      <w:r w:rsidRPr="005502F3">
        <w:t>10 of the Dumping Duty Act applies to like goods that are exported to Australia after the date of publication of the notice or such later date as is specified in the notice.</w:t>
      </w:r>
    </w:p>
    <w:p w:rsidR="00441543" w:rsidRPr="005502F3" w:rsidRDefault="00441543">
      <w:pPr>
        <w:pStyle w:val="subsection"/>
      </w:pPr>
      <w:r w:rsidRPr="005502F3">
        <w:tab/>
        <w:t>(2A)</w:t>
      </w:r>
      <w:r w:rsidRPr="005502F3">
        <w:tab/>
        <w:t>If the export of a consignment of goods to Australia has been under consideration by the Minister so as to decide whether or not to publish a countervailing duty notice under this section in relation to the goods in the consignment or to like goods, the Minister may give notice, in writing, to the government of the country of export or to the exporter stating that:</w:t>
      </w:r>
    </w:p>
    <w:p w:rsidR="00441543" w:rsidRPr="005502F3" w:rsidRDefault="00441543">
      <w:pPr>
        <w:pStyle w:val="paragraph"/>
      </w:pPr>
      <w:r w:rsidRPr="005502F3">
        <w:tab/>
        <w:t>(a)</w:t>
      </w:r>
      <w:r w:rsidRPr="005502F3">
        <w:tab/>
        <w:t xml:space="preserve">the Minister is of the opinion that it would be appropriate for the government or the exporter to give an undertaking in accordance with </w:t>
      </w:r>
      <w:r w:rsidR="005502F3">
        <w:t>subsection (</w:t>
      </w:r>
      <w:r w:rsidRPr="005502F3">
        <w:t>3) to the Minister; and</w:t>
      </w:r>
    </w:p>
    <w:p w:rsidR="00441543" w:rsidRPr="005502F3" w:rsidRDefault="00441543">
      <w:pPr>
        <w:pStyle w:val="paragraph"/>
      </w:pPr>
      <w:r w:rsidRPr="005502F3">
        <w:tab/>
        <w:t>(b)</w:t>
      </w:r>
      <w:r w:rsidRPr="005502F3">
        <w:tab/>
        <w:t>an undertaking, in the terms set out in the notice, would be satisfactory to the Minister.</w:t>
      </w:r>
    </w:p>
    <w:p w:rsidR="00441543" w:rsidRPr="005502F3" w:rsidRDefault="00441543">
      <w:pPr>
        <w:pStyle w:val="subsection"/>
      </w:pPr>
      <w:r w:rsidRPr="005502F3">
        <w:tab/>
        <w:t>(3)</w:t>
      </w:r>
      <w:r w:rsidRPr="005502F3">
        <w:tab/>
        <w:t xml:space="preserve">Whether or not a notice has been given to a government or to an exporter in respect of goods in the consignment or like goods, the Minister may defer the decision to publish or not to publish a countervailing duty notice covering those goods if the Minister is given and accepts an undertaking to which </w:t>
      </w:r>
      <w:r w:rsidR="005502F3">
        <w:t>subsection (</w:t>
      </w:r>
      <w:r w:rsidRPr="005502F3">
        <w:t>3A) applies.</w:t>
      </w:r>
    </w:p>
    <w:p w:rsidR="00441543" w:rsidRPr="005502F3" w:rsidRDefault="00441543">
      <w:pPr>
        <w:pStyle w:val="subsection"/>
        <w:keepNext/>
      </w:pPr>
      <w:r w:rsidRPr="005502F3">
        <w:tab/>
        <w:t>(3A)</w:t>
      </w:r>
      <w:r w:rsidRPr="005502F3">
        <w:tab/>
        <w:t>This subsection applies:</w:t>
      </w:r>
    </w:p>
    <w:p w:rsidR="00441543" w:rsidRPr="005502F3" w:rsidRDefault="00441543">
      <w:pPr>
        <w:pStyle w:val="paragraph"/>
      </w:pPr>
      <w:r w:rsidRPr="005502F3">
        <w:tab/>
        <w:t>(a)</w:t>
      </w:r>
      <w:r w:rsidRPr="005502F3">
        <w:tab/>
        <w:t xml:space="preserve">to an undertaking given by a government—if it is an undertaking that the government will, in relation to any </w:t>
      </w:r>
      <w:r w:rsidRPr="005502F3">
        <w:lastRenderedPageBreak/>
        <w:t>export trade to Australia in like goods, review any countervailable subsidy delivered by that government and make any changes found to be necessary to avoid:</w:t>
      </w:r>
    </w:p>
    <w:p w:rsidR="00441543" w:rsidRPr="005502F3" w:rsidRDefault="00441543">
      <w:pPr>
        <w:pStyle w:val="paragraphsub"/>
      </w:pPr>
      <w:r w:rsidRPr="005502F3">
        <w:tab/>
        <w:t>(i)</w:t>
      </w:r>
      <w:r w:rsidRPr="005502F3">
        <w:tab/>
        <w:t>causing or threatening material injury to an Australian industry producing like goods; or</w:t>
      </w:r>
    </w:p>
    <w:p w:rsidR="00441543" w:rsidRPr="005502F3" w:rsidRDefault="00441543">
      <w:pPr>
        <w:pStyle w:val="paragraphsub"/>
      </w:pPr>
      <w:r w:rsidRPr="005502F3">
        <w:tab/>
        <w:t>(ii)</w:t>
      </w:r>
      <w:r w:rsidRPr="005502F3">
        <w:tab/>
        <w:t>materially hindering the establishment of such an Australian industry; and</w:t>
      </w:r>
    </w:p>
    <w:p w:rsidR="00441543" w:rsidRPr="005502F3" w:rsidRDefault="00441543">
      <w:pPr>
        <w:pStyle w:val="paragraph"/>
      </w:pPr>
      <w:r w:rsidRPr="005502F3">
        <w:tab/>
        <w:t>(b)</w:t>
      </w:r>
      <w:r w:rsidRPr="005502F3">
        <w:tab/>
        <w:t>to an undertaking by an exporter—if it is an undertaking that the exporter will so conduct future trade to Australia in like goods as to avoid:</w:t>
      </w:r>
    </w:p>
    <w:p w:rsidR="00441543" w:rsidRPr="005502F3" w:rsidRDefault="00441543">
      <w:pPr>
        <w:pStyle w:val="paragraphsub"/>
      </w:pPr>
      <w:r w:rsidRPr="005502F3">
        <w:tab/>
        <w:t>(i)</w:t>
      </w:r>
      <w:r w:rsidRPr="005502F3">
        <w:tab/>
        <w:t>causing or threatening material injury to an Australian industry producing like goods; or</w:t>
      </w:r>
    </w:p>
    <w:p w:rsidR="00441543" w:rsidRPr="005502F3" w:rsidRDefault="00441543">
      <w:pPr>
        <w:pStyle w:val="paragraphsub"/>
      </w:pPr>
      <w:r w:rsidRPr="005502F3">
        <w:tab/>
        <w:t>(ii)</w:t>
      </w:r>
      <w:r w:rsidRPr="005502F3">
        <w:tab/>
        <w:t>materially hindering the establishment of such an Australian industry.</w:t>
      </w:r>
    </w:p>
    <w:p w:rsidR="00441543" w:rsidRPr="005502F3" w:rsidRDefault="00441543">
      <w:pPr>
        <w:pStyle w:val="subsection"/>
      </w:pPr>
      <w:r w:rsidRPr="005502F3">
        <w:tab/>
        <w:t>(3B)</w:t>
      </w:r>
      <w:r w:rsidRPr="005502F3">
        <w:tab/>
        <w:t>In giving a notice, and in considering the terms of any proposed undertaking, the Minister must have regard to the desirability that any price increase arising from the undertaking is limited to an amount such that the total price of the goods is not more than the non</w:t>
      </w:r>
      <w:r w:rsidR="005502F3">
        <w:noBreakHyphen/>
      </w:r>
      <w:r w:rsidRPr="005502F3">
        <w:t>injurious price of the goods.</w:t>
      </w:r>
    </w:p>
    <w:p w:rsidR="00AC730A" w:rsidRPr="005502F3" w:rsidRDefault="00AC730A" w:rsidP="00AC730A">
      <w:pPr>
        <w:pStyle w:val="subsection"/>
      </w:pPr>
      <w:r w:rsidRPr="005502F3">
        <w:tab/>
        <w:t>(3BA)</w:t>
      </w:r>
      <w:r w:rsidRPr="005502F3">
        <w:tab/>
        <w:t xml:space="preserve">However, </w:t>
      </w:r>
      <w:r w:rsidR="005502F3">
        <w:t>subsection (</w:t>
      </w:r>
      <w:r w:rsidRPr="005502F3">
        <w:t>3B) does not require the Minister to have regard to the matter in that subsection if the Minister is satisfied that either or both of the following apply in relation to the goods in the consignment:</w:t>
      </w:r>
    </w:p>
    <w:p w:rsidR="00AC730A" w:rsidRPr="005502F3" w:rsidRDefault="00AC730A" w:rsidP="00AC730A">
      <w:pPr>
        <w:pStyle w:val="paragraph"/>
      </w:pPr>
      <w:r w:rsidRPr="005502F3">
        <w:tab/>
        <w:t>(a)</w:t>
      </w:r>
      <w:r w:rsidRPr="005502F3">
        <w:tab/>
        <w:t>the country of export has not complied with Article 25 of the Agreement on Subsidies and Countervailing Measures for the compliance period;</w:t>
      </w:r>
    </w:p>
    <w:p w:rsidR="00AC730A" w:rsidRPr="005502F3" w:rsidRDefault="00AC730A" w:rsidP="00AC730A">
      <w:pPr>
        <w:pStyle w:val="paragraph"/>
      </w:pPr>
      <w:r w:rsidRPr="005502F3">
        <w:tab/>
        <w:t>(b)</w:t>
      </w:r>
      <w:r w:rsidRPr="005502F3">
        <w:tab/>
        <w:t>there is an Australian industry in respect of like goods that consists of at least 2 small</w:t>
      </w:r>
      <w:r w:rsidR="005502F3">
        <w:noBreakHyphen/>
      </w:r>
      <w:r w:rsidRPr="005502F3">
        <w:t>medium enterprises, whether or not that industry consists of other enterprises.</w:t>
      </w:r>
    </w:p>
    <w:p w:rsidR="00441543" w:rsidRPr="005502F3" w:rsidRDefault="00441543">
      <w:pPr>
        <w:pStyle w:val="subsection"/>
      </w:pPr>
      <w:r w:rsidRPr="005502F3">
        <w:tab/>
        <w:t>(3C)</w:t>
      </w:r>
      <w:r w:rsidRPr="005502F3">
        <w:tab/>
        <w:t>The Minister:</w:t>
      </w:r>
    </w:p>
    <w:p w:rsidR="00441543" w:rsidRPr="005502F3" w:rsidRDefault="00441543">
      <w:pPr>
        <w:pStyle w:val="paragraph"/>
      </w:pPr>
      <w:r w:rsidRPr="005502F3">
        <w:tab/>
        <w:t>(a)</w:t>
      </w:r>
      <w:r w:rsidRPr="005502F3">
        <w:tab/>
        <w:t xml:space="preserve">may give a notice under </w:t>
      </w:r>
      <w:r w:rsidR="005502F3">
        <w:t>subsection (</w:t>
      </w:r>
      <w:r w:rsidRPr="005502F3">
        <w:t xml:space="preserve">2A) whether or not the giving of such a notice has been recommended by the </w:t>
      </w:r>
      <w:r w:rsidR="004D5ED5" w:rsidRPr="005502F3">
        <w:t>Commissioner</w:t>
      </w:r>
      <w:r w:rsidRPr="005502F3">
        <w:t xml:space="preserve"> in a recommendation under section</w:t>
      </w:r>
      <w:r w:rsidR="005502F3">
        <w:t> </w:t>
      </w:r>
      <w:r w:rsidRPr="005502F3">
        <w:t>269TEA; and</w:t>
      </w:r>
    </w:p>
    <w:p w:rsidR="00441543" w:rsidRPr="005502F3" w:rsidRDefault="00441543">
      <w:pPr>
        <w:pStyle w:val="paragraph"/>
      </w:pPr>
      <w:r w:rsidRPr="005502F3">
        <w:lastRenderedPageBreak/>
        <w:tab/>
        <w:t>(b)</w:t>
      </w:r>
      <w:r w:rsidRPr="005502F3">
        <w:tab/>
        <w:t xml:space="preserve">may accept an undertaking whether or not the acceptance of such an undertaking has been recommended by the </w:t>
      </w:r>
      <w:r w:rsidR="004D5ED5" w:rsidRPr="005502F3">
        <w:t>Commissioner</w:t>
      </w:r>
      <w:r w:rsidRPr="005502F3">
        <w:t xml:space="preserve"> in a recommendation under section</w:t>
      </w:r>
      <w:r w:rsidR="005502F3">
        <w:t> </w:t>
      </w:r>
      <w:r w:rsidRPr="005502F3">
        <w:t>269TEB; and</w:t>
      </w:r>
    </w:p>
    <w:p w:rsidR="00441543" w:rsidRPr="005502F3" w:rsidRDefault="00441543">
      <w:pPr>
        <w:pStyle w:val="paragraph"/>
      </w:pPr>
      <w:r w:rsidRPr="005502F3">
        <w:tab/>
        <w:t>(c)</w:t>
      </w:r>
      <w:r w:rsidRPr="005502F3">
        <w:tab/>
        <w:t>must not:</w:t>
      </w:r>
    </w:p>
    <w:p w:rsidR="00441543" w:rsidRPr="005502F3" w:rsidRDefault="00441543">
      <w:pPr>
        <w:pStyle w:val="paragraphsub"/>
      </w:pPr>
      <w:r w:rsidRPr="005502F3">
        <w:tab/>
        <w:t>(i)</w:t>
      </w:r>
      <w:r w:rsidRPr="005502F3">
        <w:tab/>
        <w:t xml:space="preserve">give a notice to a government or exporter under </w:t>
      </w:r>
      <w:r w:rsidR="005502F3">
        <w:t>subsection (</w:t>
      </w:r>
      <w:r w:rsidRPr="005502F3">
        <w:t>2A); or</w:t>
      </w:r>
    </w:p>
    <w:p w:rsidR="00441543" w:rsidRPr="005502F3" w:rsidRDefault="00441543">
      <w:pPr>
        <w:pStyle w:val="paragraphsub"/>
        <w:keepNext/>
      </w:pPr>
      <w:r w:rsidRPr="005502F3">
        <w:tab/>
        <w:t>(ii)</w:t>
      </w:r>
      <w:r w:rsidRPr="005502F3">
        <w:tab/>
        <w:t>accept an undertaking from a government or an exporter;</w:t>
      </w:r>
    </w:p>
    <w:p w:rsidR="00441543" w:rsidRPr="005502F3" w:rsidRDefault="00441543">
      <w:pPr>
        <w:pStyle w:val="paragraph"/>
      </w:pPr>
      <w:r w:rsidRPr="005502F3">
        <w:tab/>
      </w:r>
      <w:r w:rsidRPr="005502F3">
        <w:tab/>
        <w:t>in respect of particular goods or like goods unless a preliminary affirmative determination, or an equivalent determination in an investigation conducted under section</w:t>
      </w:r>
      <w:r w:rsidR="005502F3">
        <w:t> </w:t>
      </w:r>
      <w:r w:rsidRPr="005502F3">
        <w:t>269TAG, has been made to the effect that there are grounds for publication of a countervailing duty notice in respect of those like goods; and</w:t>
      </w:r>
    </w:p>
    <w:p w:rsidR="00441543" w:rsidRPr="005502F3" w:rsidRDefault="00441543">
      <w:pPr>
        <w:pStyle w:val="paragraph"/>
      </w:pPr>
      <w:r w:rsidRPr="005502F3">
        <w:tab/>
        <w:t>(d)</w:t>
      </w:r>
      <w:r w:rsidRPr="005502F3">
        <w:tab/>
        <w:t>must not accept an undertaking from an exporter unless the government of the country of export consents to the giving of the undertaking; and</w:t>
      </w:r>
    </w:p>
    <w:p w:rsidR="00441543" w:rsidRPr="005502F3" w:rsidRDefault="00441543">
      <w:pPr>
        <w:pStyle w:val="paragraph"/>
      </w:pPr>
      <w:r w:rsidRPr="005502F3">
        <w:tab/>
        <w:t>(e)</w:t>
      </w:r>
      <w:r w:rsidRPr="005502F3">
        <w:tab/>
        <w:t>must give public notice of any undertaking so accepted.</w:t>
      </w:r>
    </w:p>
    <w:p w:rsidR="00441543" w:rsidRPr="005502F3" w:rsidRDefault="00441543">
      <w:pPr>
        <w:pStyle w:val="subsection"/>
      </w:pPr>
      <w:r w:rsidRPr="005502F3">
        <w:tab/>
        <w:t>(3D)</w:t>
      </w:r>
      <w:r w:rsidRPr="005502F3">
        <w:tab/>
        <w:t>The acceptance by the Minister of an undertaking may be subject to conditions that include, but are not limited to, conditions relating to:</w:t>
      </w:r>
    </w:p>
    <w:p w:rsidR="00441543" w:rsidRPr="005502F3" w:rsidRDefault="00441543">
      <w:pPr>
        <w:pStyle w:val="paragraph"/>
      </w:pPr>
      <w:r w:rsidRPr="005502F3">
        <w:tab/>
        <w:t>(a)</w:t>
      </w:r>
      <w:r w:rsidRPr="005502F3">
        <w:tab/>
        <w:t>giving the Minister, on an agreed basis, information that is relevant to the fulfilment of the undertaking; and</w:t>
      </w:r>
    </w:p>
    <w:p w:rsidR="00441543" w:rsidRPr="005502F3" w:rsidRDefault="00441543">
      <w:pPr>
        <w:pStyle w:val="paragraph"/>
      </w:pPr>
      <w:r w:rsidRPr="005502F3">
        <w:tab/>
        <w:t>(b)</w:t>
      </w:r>
      <w:r w:rsidRPr="005502F3">
        <w:tab/>
        <w:t>providing the Minister with appropriate access to such information.</w:t>
      </w:r>
    </w:p>
    <w:p w:rsidR="00441543" w:rsidRPr="005502F3" w:rsidRDefault="00441543">
      <w:pPr>
        <w:pStyle w:val="subsection"/>
      </w:pPr>
      <w:r w:rsidRPr="005502F3">
        <w:tab/>
        <w:t>(3E)</w:t>
      </w:r>
      <w:r w:rsidRPr="005502F3">
        <w:tab/>
        <w:t>The acceptance by the Minister of an undertaking from an exporter does not prevent the exporter requesting the Minister to determine whether, had the undertaking not been accepted, the Minister would have published a countervailing duty notice or would have decided not to publish such a notice.</w:t>
      </w:r>
    </w:p>
    <w:p w:rsidR="00441543" w:rsidRPr="005502F3" w:rsidRDefault="00441543">
      <w:pPr>
        <w:pStyle w:val="subsection"/>
      </w:pPr>
      <w:r w:rsidRPr="005502F3">
        <w:tab/>
        <w:t>(3F)</w:t>
      </w:r>
      <w:r w:rsidRPr="005502F3">
        <w:tab/>
        <w:t xml:space="preserve">The Minister must, if an exporter makes such a request, and may, on his or her own initiative, determine whether he or she would have published a countervailing duty notice or would have decided </w:t>
      </w:r>
      <w:r w:rsidRPr="005502F3">
        <w:lastRenderedPageBreak/>
        <w:t>not to publish such a notice if the undertaking had not been accepted.</w:t>
      </w:r>
    </w:p>
    <w:p w:rsidR="00441543" w:rsidRPr="005502F3" w:rsidRDefault="00441543">
      <w:pPr>
        <w:pStyle w:val="subsection"/>
      </w:pPr>
      <w:r w:rsidRPr="005502F3">
        <w:tab/>
        <w:t>(3G)</w:t>
      </w:r>
      <w:r w:rsidRPr="005502F3">
        <w:tab/>
      </w:r>
      <w:r w:rsidR="005502F3">
        <w:t>Subsection (</w:t>
      </w:r>
      <w:r w:rsidRPr="005502F3">
        <w:t xml:space="preserve">3F) does not imply that the Minister is required to make a determination under that subsection before the Minister has received a report from the </w:t>
      </w:r>
      <w:r w:rsidR="004D5ED5" w:rsidRPr="005502F3">
        <w:t>Commissioner</w:t>
      </w:r>
      <w:r w:rsidRPr="005502F3">
        <w:t xml:space="preserve"> in relation to the matter.</w:t>
      </w:r>
    </w:p>
    <w:p w:rsidR="00441543" w:rsidRPr="005502F3" w:rsidRDefault="00441543">
      <w:pPr>
        <w:pStyle w:val="subsection"/>
      </w:pPr>
      <w:r w:rsidRPr="005502F3">
        <w:tab/>
        <w:t>(3H)</w:t>
      </w:r>
      <w:r w:rsidRPr="005502F3">
        <w:tab/>
        <w:t xml:space="preserve">If the Minister determines under </w:t>
      </w:r>
      <w:r w:rsidR="005502F3">
        <w:t>subsection (</w:t>
      </w:r>
      <w:r w:rsidRPr="005502F3">
        <w:t>3F) that he or she would have decided not to publish a countervailing duty notice, the undertaking automatically lapses.</w:t>
      </w:r>
    </w:p>
    <w:p w:rsidR="00441543" w:rsidRPr="005502F3" w:rsidRDefault="00441543">
      <w:pPr>
        <w:pStyle w:val="subsection"/>
      </w:pPr>
      <w:r w:rsidRPr="005502F3">
        <w:tab/>
        <w:t>(11)</w:t>
      </w:r>
      <w:r w:rsidRPr="005502F3">
        <w:tab/>
        <w:t xml:space="preserve">If a notice under </w:t>
      </w:r>
      <w:r w:rsidR="005502F3">
        <w:t>subsection (</w:t>
      </w:r>
      <w:r w:rsidRPr="005502F3">
        <w:t>1) or (2) declares particular goods to be goods to which section</w:t>
      </w:r>
      <w:r w:rsidR="005502F3">
        <w:t> </w:t>
      </w:r>
      <w:r w:rsidRPr="005502F3">
        <w:t xml:space="preserve">10 of the Dumping Duty Act applies, the notice must, subject to </w:t>
      </w:r>
      <w:r w:rsidR="005502F3">
        <w:t>subsection (</w:t>
      </w:r>
      <w:r w:rsidRPr="005502F3">
        <w:t>12), include a statement setting out:</w:t>
      </w:r>
    </w:p>
    <w:p w:rsidR="00441543" w:rsidRPr="005502F3" w:rsidRDefault="00441543">
      <w:pPr>
        <w:pStyle w:val="paragraph"/>
      </w:pPr>
      <w:r w:rsidRPr="005502F3">
        <w:tab/>
        <w:t>(a)</w:t>
      </w:r>
      <w:r w:rsidRPr="005502F3">
        <w:tab/>
        <w:t>the amount of countervailable subsidy that the Minister ascertained, at the time of publication of the notice, had been or would be received in respect of the goods to which the notice relates; and</w:t>
      </w:r>
    </w:p>
    <w:p w:rsidR="00441543" w:rsidRPr="005502F3" w:rsidRDefault="00441543">
      <w:pPr>
        <w:pStyle w:val="paragraph"/>
      </w:pPr>
      <w:r w:rsidRPr="005502F3">
        <w:tab/>
        <w:t>(b)</w:t>
      </w:r>
      <w:r w:rsidRPr="005502F3">
        <w:tab/>
        <w:t>the amount that the Minister has ascertained, at that time, was or would be the non</w:t>
      </w:r>
      <w:r w:rsidR="005502F3">
        <w:noBreakHyphen/>
      </w:r>
      <w:r w:rsidRPr="005502F3">
        <w:t>injurious price of the goods.</w:t>
      </w:r>
    </w:p>
    <w:p w:rsidR="00441543" w:rsidRPr="005502F3" w:rsidRDefault="00441543">
      <w:pPr>
        <w:pStyle w:val="subsection"/>
        <w:keepNext/>
      </w:pPr>
      <w:r w:rsidRPr="005502F3">
        <w:tab/>
        <w:t>(12)</w:t>
      </w:r>
      <w:r w:rsidRPr="005502F3">
        <w:tab/>
        <w:t>If any person who has provided information to assist the Minister to ascertain:</w:t>
      </w:r>
    </w:p>
    <w:p w:rsidR="00441543" w:rsidRPr="005502F3" w:rsidRDefault="00441543">
      <w:pPr>
        <w:pStyle w:val="paragraph"/>
      </w:pPr>
      <w:r w:rsidRPr="005502F3">
        <w:tab/>
        <w:t>(a)</w:t>
      </w:r>
      <w:r w:rsidRPr="005502F3">
        <w:tab/>
        <w:t xml:space="preserve">the amount of any countervailable subsidy received in respect of goods to which a declaration under </w:t>
      </w:r>
      <w:r w:rsidR="005502F3">
        <w:t>subsection (</w:t>
      </w:r>
      <w:r w:rsidRPr="005502F3">
        <w:t>1) or (2) relates; or</w:t>
      </w:r>
    </w:p>
    <w:p w:rsidR="00441543" w:rsidRPr="005502F3" w:rsidRDefault="00441543">
      <w:pPr>
        <w:pStyle w:val="paragraph"/>
        <w:keepNext/>
      </w:pPr>
      <w:r w:rsidRPr="005502F3">
        <w:tab/>
        <w:t>(b)</w:t>
      </w:r>
      <w:r w:rsidRPr="005502F3">
        <w:tab/>
        <w:t>the non</w:t>
      </w:r>
      <w:r w:rsidR="005502F3">
        <w:noBreakHyphen/>
      </w:r>
      <w:r w:rsidRPr="005502F3">
        <w:t xml:space="preserve">injurious price of any goods to which a declaration under </w:t>
      </w:r>
      <w:r w:rsidR="005502F3">
        <w:t>subsection (</w:t>
      </w:r>
      <w:r w:rsidRPr="005502F3">
        <w:t>1) or (2) relates;</w:t>
      </w:r>
    </w:p>
    <w:p w:rsidR="00441543" w:rsidRPr="005502F3" w:rsidRDefault="00441543">
      <w:pPr>
        <w:pStyle w:val="subsection2"/>
      </w:pPr>
      <w:r w:rsidRPr="005502F3">
        <w:t>claims, in writing, that the information is confidential or that the inclusion in a notice under that subsection of the amount of that subsidy or of the amount of that non</w:t>
      </w:r>
      <w:r w:rsidR="005502F3">
        <w:noBreakHyphen/>
      </w:r>
      <w:r w:rsidRPr="005502F3">
        <w:t>injurious price would adversely affect the person’s business or commercial interests:</w:t>
      </w:r>
    </w:p>
    <w:p w:rsidR="00441543" w:rsidRPr="005502F3" w:rsidRDefault="00441543">
      <w:pPr>
        <w:pStyle w:val="paragraph"/>
      </w:pPr>
      <w:r w:rsidRPr="005502F3">
        <w:tab/>
        <w:t>(c)</w:t>
      </w:r>
      <w:r w:rsidRPr="005502F3">
        <w:tab/>
        <w:t>in accordance with subsection</w:t>
      </w:r>
      <w:r w:rsidR="005502F3">
        <w:t> </w:t>
      </w:r>
      <w:r w:rsidRPr="005502F3">
        <w:t>269ZI(9), the Minister is not required to include a statement of that amount or that price in the notice; but</w:t>
      </w:r>
    </w:p>
    <w:p w:rsidR="00441543" w:rsidRPr="005502F3" w:rsidRDefault="00441543">
      <w:pPr>
        <w:pStyle w:val="paragraph"/>
      </w:pPr>
      <w:r w:rsidRPr="005502F3">
        <w:tab/>
        <w:t>(d)</w:t>
      </w:r>
      <w:r w:rsidRPr="005502F3">
        <w:tab/>
        <w:t xml:space="preserve">upon request the </w:t>
      </w:r>
      <w:r w:rsidR="004D5ED5" w:rsidRPr="005502F3">
        <w:t>Commissioner</w:t>
      </w:r>
      <w:r w:rsidRPr="005502F3">
        <w:t xml:space="preserve"> may provide a statement of that amount or that price to persons who, in the </w:t>
      </w:r>
      <w:r w:rsidR="004D5ED5" w:rsidRPr="005502F3">
        <w:lastRenderedPageBreak/>
        <w:t>Commissioner</w:t>
      </w:r>
      <w:r w:rsidRPr="005502F3">
        <w:t>’s opinion, would be affected parties in any review of the rate of interim duty imposed on like goods to the goods to which the declaration relates.</w:t>
      </w:r>
    </w:p>
    <w:p w:rsidR="00441543" w:rsidRPr="005502F3" w:rsidRDefault="00441543" w:rsidP="000C6AF8">
      <w:pPr>
        <w:pStyle w:val="ActHead5"/>
      </w:pPr>
      <w:bookmarkStart w:id="67" w:name="_Toc532385502"/>
      <w:r w:rsidRPr="005502F3">
        <w:rPr>
          <w:rStyle w:val="CharSectno"/>
        </w:rPr>
        <w:t>269TJA</w:t>
      </w:r>
      <w:r w:rsidRPr="005502F3">
        <w:t xml:space="preserve">  Concurrent dumping and subsidy</w:t>
      </w:r>
      <w:bookmarkEnd w:id="67"/>
    </w:p>
    <w:p w:rsidR="00441543" w:rsidRPr="005502F3" w:rsidRDefault="00441543">
      <w:pPr>
        <w:pStyle w:val="subsection"/>
      </w:pPr>
      <w:r w:rsidRPr="005502F3">
        <w:tab/>
        <w:t>(1)</w:t>
      </w:r>
      <w:r w:rsidRPr="005502F3">
        <w:tab/>
        <w:t xml:space="preserve">Where the Minister is satisfied, as to any goods that have been exported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t>(a)</w:t>
      </w:r>
      <w:r w:rsidRPr="005502F3">
        <w:tab/>
        <w:t>that the amount of the export price of those goods is less than the amount of the normal value of those goods; and</w:t>
      </w:r>
    </w:p>
    <w:p w:rsidR="00441543" w:rsidRPr="005502F3" w:rsidRDefault="00441543">
      <w:pPr>
        <w:pStyle w:val="paragraph"/>
      </w:pPr>
      <w:r w:rsidRPr="005502F3">
        <w:tab/>
        <w:t>(b)</w:t>
      </w:r>
      <w:r w:rsidRPr="005502F3">
        <w:tab/>
        <w:t>that a countervailable subsidy has been received in respect of the goods; and</w:t>
      </w:r>
    </w:p>
    <w:p w:rsidR="00441543" w:rsidRPr="005502F3" w:rsidRDefault="00441543">
      <w:pPr>
        <w:pStyle w:val="paragraph"/>
      </w:pPr>
      <w:r w:rsidRPr="005502F3">
        <w:tab/>
        <w:t>(c)</w:t>
      </w:r>
      <w:r w:rsidRPr="005502F3">
        <w:tab/>
        <w:t xml:space="preserve">that, because of the combined effect of the difference between the 2 amounts referred to in </w:t>
      </w:r>
      <w:r w:rsidR="005502F3">
        <w:t>paragraph (</w:t>
      </w:r>
      <w:r w:rsidRPr="005502F3">
        <w:t xml:space="preserve">a) and of the subsidy referred to in </w:t>
      </w:r>
      <w:r w:rsidR="005502F3">
        <w:t>paragraph (</w:t>
      </w:r>
      <w:r w:rsidRPr="005502F3">
        <w:t>b):</w:t>
      </w:r>
    </w:p>
    <w:p w:rsidR="00441543" w:rsidRPr="005502F3" w:rsidRDefault="00441543">
      <w:pPr>
        <w:pStyle w:val="paragraphsub"/>
      </w:pPr>
      <w:r w:rsidRPr="005502F3">
        <w:tab/>
        <w:t>(i)</w:t>
      </w:r>
      <w:r w:rsidRPr="005502F3">
        <w:tab/>
        <w:t>material injury to an Australian industry producing like goods has been or is being caused or is threatened; or</w:t>
      </w:r>
    </w:p>
    <w:p w:rsidR="00441543" w:rsidRPr="005502F3" w:rsidRDefault="00441543">
      <w:pPr>
        <w:pStyle w:val="paragraphsub"/>
        <w:keepNext/>
      </w:pPr>
      <w:r w:rsidRPr="005502F3">
        <w:tab/>
        <w:t>(ii)</w:t>
      </w:r>
      <w:r w:rsidRPr="005502F3">
        <w:tab/>
        <w:t>the establishment of an Australian industry producing like goods has been or may be materially hindered;</w:t>
      </w:r>
    </w:p>
    <w:p w:rsidR="00441543" w:rsidRPr="005502F3" w:rsidRDefault="00441543">
      <w:pPr>
        <w:pStyle w:val="subsection2"/>
      </w:pPr>
      <w:r w:rsidRPr="005502F3">
        <w:t>the Minister may publish a notice under subsection</w:t>
      </w:r>
      <w:r w:rsidR="005502F3">
        <w:t> </w:t>
      </w:r>
      <w:r w:rsidRPr="005502F3">
        <w:t>269TG(1), a notice under subsection</w:t>
      </w:r>
      <w:r w:rsidR="005502F3">
        <w:t> </w:t>
      </w:r>
      <w:r w:rsidRPr="005502F3">
        <w:t>269TJ(1) or notices under both subsections</w:t>
      </w:r>
      <w:r w:rsidR="005502F3">
        <w:t> </w:t>
      </w:r>
      <w:r w:rsidRPr="005502F3">
        <w:t>269TG(1) and 269TJ(1) at the same time in respect of the same goods.</w:t>
      </w:r>
    </w:p>
    <w:p w:rsidR="00441543" w:rsidRPr="005502F3" w:rsidRDefault="00441543" w:rsidP="000C0137">
      <w:pPr>
        <w:pStyle w:val="subsection"/>
        <w:keepNext/>
      </w:pPr>
      <w:r w:rsidRPr="005502F3">
        <w:tab/>
        <w:t>(2)</w:t>
      </w:r>
      <w:r w:rsidRPr="005502F3">
        <w:tab/>
        <w:t>Where the Minister is satisfied, as to goods of any kind:</w:t>
      </w:r>
    </w:p>
    <w:p w:rsidR="00441543" w:rsidRPr="005502F3" w:rsidRDefault="00441543">
      <w:pPr>
        <w:pStyle w:val="paragraph"/>
      </w:pPr>
      <w:r w:rsidRPr="005502F3">
        <w:tab/>
        <w:t>(a)</w:t>
      </w:r>
      <w:r w:rsidRPr="005502F3">
        <w:tab/>
        <w:t>that the amount of the export price of like goods that have already been exported to Australia is less than the amount of the normal value of those goods, and the amount of the export price of like goods that may be exported to Australia in the future may be less than the normal value of the goods; and</w:t>
      </w:r>
    </w:p>
    <w:p w:rsidR="00441543" w:rsidRPr="005502F3" w:rsidRDefault="00441543">
      <w:pPr>
        <w:pStyle w:val="paragraph"/>
      </w:pPr>
      <w:r w:rsidRPr="005502F3">
        <w:tab/>
        <w:t>(b)</w:t>
      </w:r>
      <w:r w:rsidRPr="005502F3">
        <w:tab/>
        <w:t>that a countervailable subsidy:</w:t>
      </w:r>
    </w:p>
    <w:p w:rsidR="00441543" w:rsidRPr="005502F3" w:rsidRDefault="00441543">
      <w:pPr>
        <w:pStyle w:val="paragraphsub"/>
      </w:pPr>
      <w:r w:rsidRPr="005502F3">
        <w:tab/>
        <w:t>(i)</w:t>
      </w:r>
      <w:r w:rsidRPr="005502F3">
        <w:tab/>
        <w:t xml:space="preserve">has been received in respect of goods the subject of the application that have already been exported 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sub"/>
      </w:pPr>
      <w:r w:rsidRPr="005502F3">
        <w:tab/>
        <w:t>(ii)</w:t>
      </w:r>
      <w:r w:rsidRPr="005502F3">
        <w:tab/>
        <w:t xml:space="preserve">may be received in respect of like goods that may be exported to </w:t>
      </w:r>
      <w:smartTag w:uri="urn:schemas-microsoft-com:office:smarttags" w:element="country-region">
        <w:smartTag w:uri="urn:schemas-microsoft-com:office:smarttags" w:element="place">
          <w:r w:rsidRPr="005502F3">
            <w:t>Australia</w:t>
          </w:r>
        </w:smartTag>
      </w:smartTag>
      <w:r w:rsidRPr="005502F3">
        <w:t xml:space="preserve"> in the future; and</w:t>
      </w:r>
    </w:p>
    <w:p w:rsidR="00441543" w:rsidRPr="005502F3" w:rsidRDefault="00441543">
      <w:pPr>
        <w:pStyle w:val="paragraph"/>
      </w:pPr>
      <w:r w:rsidRPr="005502F3">
        <w:lastRenderedPageBreak/>
        <w:tab/>
        <w:t>(c)</w:t>
      </w:r>
      <w:r w:rsidRPr="005502F3">
        <w:tab/>
        <w:t xml:space="preserve">that, because of the combined effect of the difference referred to in </w:t>
      </w:r>
      <w:r w:rsidR="005502F3">
        <w:t>paragraph (</w:t>
      </w:r>
      <w:r w:rsidRPr="005502F3">
        <w:t xml:space="preserve">a) and of the subsidy referred to in </w:t>
      </w:r>
      <w:r w:rsidR="005502F3">
        <w:t>paragraph (</w:t>
      </w:r>
      <w:r w:rsidRPr="005502F3">
        <w:t>b):</w:t>
      </w:r>
    </w:p>
    <w:p w:rsidR="00441543" w:rsidRPr="005502F3" w:rsidRDefault="00441543">
      <w:pPr>
        <w:pStyle w:val="paragraphsub"/>
      </w:pPr>
      <w:r w:rsidRPr="005502F3">
        <w:tab/>
        <w:t>(i)</w:t>
      </w:r>
      <w:r w:rsidRPr="005502F3">
        <w:tab/>
        <w:t>material injury to an Australian industry producing like goods has been or is being caused or is being threatened; or</w:t>
      </w:r>
    </w:p>
    <w:p w:rsidR="00441543" w:rsidRPr="005502F3" w:rsidRDefault="00441543">
      <w:pPr>
        <w:pStyle w:val="paragraphsub"/>
        <w:keepNext/>
      </w:pPr>
      <w:r w:rsidRPr="005502F3">
        <w:tab/>
        <w:t>(ii)</w:t>
      </w:r>
      <w:r w:rsidRPr="005502F3">
        <w:tab/>
        <w:t>the establishment of an Australian industry producing like goods has been or may be materially hindered;</w:t>
      </w:r>
    </w:p>
    <w:p w:rsidR="00441543" w:rsidRPr="005502F3" w:rsidRDefault="00441543">
      <w:pPr>
        <w:pStyle w:val="subsection2"/>
      </w:pPr>
      <w:r w:rsidRPr="005502F3">
        <w:t>the Minister may publish a notice under subsection</w:t>
      </w:r>
      <w:r w:rsidR="005502F3">
        <w:t> </w:t>
      </w:r>
      <w:r w:rsidRPr="005502F3">
        <w:t>269TG(2), a notice under subsection</w:t>
      </w:r>
      <w:r w:rsidR="005502F3">
        <w:t> </w:t>
      </w:r>
      <w:r w:rsidRPr="005502F3">
        <w:t>269TJ(2) or notices under both subsections</w:t>
      </w:r>
      <w:r w:rsidR="005502F3">
        <w:t> </w:t>
      </w:r>
      <w:r w:rsidRPr="005502F3">
        <w:t>269TG(2) and 269TJ(2) at the same time in respect of the same goods.</w:t>
      </w:r>
    </w:p>
    <w:p w:rsidR="00441543" w:rsidRPr="005502F3" w:rsidRDefault="00441543">
      <w:pPr>
        <w:pStyle w:val="subsection"/>
      </w:pPr>
      <w:r w:rsidRPr="005502F3">
        <w:tab/>
        <w:t>(3)</w:t>
      </w:r>
      <w:r w:rsidRPr="005502F3">
        <w:tab/>
        <w:t xml:space="preserve">If the Minister has had under consideration the export of a consignment of goods to Australia with a view to determining whether or not notices should be published in accordance with </w:t>
      </w:r>
      <w:r w:rsidR="005502F3">
        <w:t>subsection (</w:t>
      </w:r>
      <w:r w:rsidRPr="005502F3">
        <w:t>1) or (2), under both section</w:t>
      </w:r>
      <w:r w:rsidR="005502F3">
        <w:t> </w:t>
      </w:r>
      <w:r w:rsidRPr="005502F3">
        <w:t>269TG and 269TJ in respect of the same goods, the Minister may defer the decision to publish or not to publish notices under both of those sections covering the exporter concerned if he or she is given and accepts:</w:t>
      </w:r>
    </w:p>
    <w:p w:rsidR="00441543" w:rsidRPr="005502F3" w:rsidRDefault="00441543">
      <w:pPr>
        <w:pStyle w:val="paragraph"/>
      </w:pPr>
      <w:r w:rsidRPr="005502F3">
        <w:tab/>
        <w:t>(a)</w:t>
      </w:r>
      <w:r w:rsidRPr="005502F3">
        <w:tab/>
        <w:t>an undertaking by the exporter under section</w:t>
      </w:r>
      <w:r w:rsidR="005502F3">
        <w:t> </w:t>
      </w:r>
      <w:r w:rsidRPr="005502F3">
        <w:t>269TG, and an undertaking by the exporter under section</w:t>
      </w:r>
      <w:r w:rsidR="005502F3">
        <w:t> </w:t>
      </w:r>
      <w:r w:rsidRPr="005502F3">
        <w:t>269TJ, in respect of the same goods; or</w:t>
      </w:r>
    </w:p>
    <w:p w:rsidR="00441543" w:rsidRPr="005502F3" w:rsidRDefault="00441543">
      <w:pPr>
        <w:pStyle w:val="paragraph"/>
      </w:pPr>
      <w:r w:rsidRPr="005502F3">
        <w:tab/>
        <w:t>(b)</w:t>
      </w:r>
      <w:r w:rsidRPr="005502F3">
        <w:tab/>
        <w:t>an undertaking by the exporter under section</w:t>
      </w:r>
      <w:r w:rsidR="005502F3">
        <w:t> </w:t>
      </w:r>
      <w:r w:rsidRPr="005502F3">
        <w:t>269TG and an undertaking by the government of the country of origin, or of the country of export, of the goods in the consignment under section</w:t>
      </w:r>
      <w:r w:rsidR="005502F3">
        <w:t> </w:t>
      </w:r>
      <w:r w:rsidRPr="005502F3">
        <w:t>269TJ.</w:t>
      </w:r>
    </w:p>
    <w:p w:rsidR="00441543" w:rsidRPr="005502F3" w:rsidRDefault="00441543">
      <w:pPr>
        <w:pStyle w:val="subsection"/>
      </w:pPr>
      <w:r w:rsidRPr="005502F3">
        <w:tab/>
        <w:t>(4)</w:t>
      </w:r>
      <w:r w:rsidRPr="005502F3">
        <w:tab/>
        <w:t>If, in respect of the same consignment of goods, the Minister accepts 2 undertakings from the exporter of the goods or an undertaking from the exporter of the goods and an undertaking from the government of the country of origin or country of export of the goods, the Minister must be satisfied that the combined effect of the undertakings is not greater than is necessary to prevent material injury or the recurrence of material injury to an Australian industry producing like goods or to remove the actual or possible hindrance to the establishment of such an Australian industry.</w:t>
      </w:r>
    </w:p>
    <w:p w:rsidR="00441543" w:rsidRPr="005502F3" w:rsidRDefault="00441543" w:rsidP="000C6AF8">
      <w:pPr>
        <w:pStyle w:val="ActHead5"/>
      </w:pPr>
      <w:bookmarkStart w:id="68" w:name="_Toc532385503"/>
      <w:r w:rsidRPr="005502F3">
        <w:rPr>
          <w:rStyle w:val="CharSectno"/>
        </w:rPr>
        <w:lastRenderedPageBreak/>
        <w:t>269TK</w:t>
      </w:r>
      <w:r w:rsidRPr="005502F3">
        <w:t xml:space="preserve">  Third country countervailing duties</w:t>
      </w:r>
      <w:bookmarkEnd w:id="68"/>
    </w:p>
    <w:p w:rsidR="00441543" w:rsidRPr="005502F3" w:rsidRDefault="00441543">
      <w:pPr>
        <w:pStyle w:val="subsection"/>
      </w:pPr>
      <w:r w:rsidRPr="005502F3">
        <w:tab/>
        <w:t>(1)</w:t>
      </w:r>
      <w:r w:rsidRPr="005502F3">
        <w:tab/>
        <w:t>Subject to section</w:t>
      </w:r>
      <w:r w:rsidR="005502F3">
        <w:t> </w:t>
      </w:r>
      <w:r w:rsidRPr="005502F3">
        <w:t xml:space="preserve">269TN, where the Minister is satisfied, as to any goods produced or manufactured in a particular country that have been exported to </w:t>
      </w:r>
      <w:smartTag w:uri="urn:schemas-microsoft-com:office:smarttags" w:element="country-region">
        <w:smartTag w:uri="urn:schemas-microsoft-com:office:smarttags" w:element="place">
          <w:r w:rsidRPr="005502F3">
            <w:t>Australia</w:t>
          </w:r>
        </w:smartTag>
      </w:smartTag>
      <w:r w:rsidRPr="005502F3">
        <w:t>, that:</w:t>
      </w:r>
    </w:p>
    <w:p w:rsidR="00441543" w:rsidRPr="005502F3" w:rsidRDefault="00441543">
      <w:pPr>
        <w:pStyle w:val="paragraph"/>
      </w:pPr>
      <w:r w:rsidRPr="005502F3">
        <w:tab/>
        <w:t>(a)</w:t>
      </w:r>
      <w:r w:rsidRPr="005502F3">
        <w:tab/>
        <w:t>a countervailable subsidy has been received in respect of the goods; and</w:t>
      </w:r>
    </w:p>
    <w:p w:rsidR="00441543" w:rsidRPr="005502F3" w:rsidRDefault="00441543">
      <w:pPr>
        <w:pStyle w:val="paragraph"/>
      </w:pPr>
      <w:r w:rsidRPr="005502F3">
        <w:tab/>
        <w:t>(b)</w:t>
      </w:r>
      <w:r w:rsidRPr="005502F3">
        <w:tab/>
        <w:t>because of that:</w:t>
      </w:r>
    </w:p>
    <w:p w:rsidR="00441543" w:rsidRPr="005502F3" w:rsidRDefault="00441543">
      <w:pPr>
        <w:pStyle w:val="paragraphsub"/>
      </w:pPr>
      <w:r w:rsidRPr="005502F3">
        <w:tab/>
        <w:t>(i)</w:t>
      </w:r>
      <w:r w:rsidRPr="005502F3">
        <w:tab/>
        <w:t>material injury to an industry in a third country engaged in the production or manufacture of like goods has been or is being caused or is being threatened; or</w:t>
      </w:r>
    </w:p>
    <w:p w:rsidR="00441543" w:rsidRPr="005502F3" w:rsidRDefault="00441543" w:rsidP="00B635ED">
      <w:pPr>
        <w:pStyle w:val="paragraphsub"/>
      </w:pPr>
      <w:r w:rsidRPr="005502F3">
        <w:tab/>
        <w:t>(ii)</w:t>
      </w:r>
      <w:r w:rsidRPr="005502F3">
        <w:tab/>
        <w:t>in a case where security has been taken under section</w:t>
      </w:r>
      <w:r w:rsidR="005502F3">
        <w:t> </w:t>
      </w:r>
      <w:r w:rsidRPr="005502F3">
        <w:t>42 in respect of any interim duty that may become payable on the goods under this section—material injury to an industry in a third country engaged in the production or manufacture of like goods would or might have been caused if the security had not been taken;</w:t>
      </w:r>
    </w:p>
    <w:p w:rsidR="00441543" w:rsidRPr="005502F3" w:rsidRDefault="00441543">
      <w:pPr>
        <w:pStyle w:val="subsection2"/>
      </w:pPr>
      <w:r w:rsidRPr="005502F3">
        <w:t>the Minister, if requested by the Government of the third country to do so, may, by public notice, declare that section</w:t>
      </w:r>
      <w:r w:rsidR="005502F3">
        <w:t> </w:t>
      </w:r>
      <w:r w:rsidRPr="005502F3">
        <w:t>11 of that Act applies:</w:t>
      </w:r>
    </w:p>
    <w:p w:rsidR="00441543" w:rsidRPr="005502F3" w:rsidRDefault="00441543">
      <w:pPr>
        <w:pStyle w:val="paragraph"/>
      </w:pPr>
      <w:r w:rsidRPr="005502F3">
        <w:tab/>
        <w:t>(c)</w:t>
      </w:r>
      <w:r w:rsidRPr="005502F3">
        <w:tab/>
        <w:t>to the goods in respect of which the Minister is so satisfied; and</w:t>
      </w:r>
    </w:p>
    <w:p w:rsidR="00441543" w:rsidRPr="005502F3" w:rsidRDefault="00441543">
      <w:pPr>
        <w:pStyle w:val="paragraph"/>
      </w:pPr>
      <w:r w:rsidRPr="005502F3">
        <w:tab/>
        <w:t>(d)</w:t>
      </w:r>
      <w:r w:rsidRPr="005502F3">
        <w:tab/>
        <w:t xml:space="preserve">to like goods that were exported to </w:t>
      </w:r>
      <w:smartTag w:uri="urn:schemas-microsoft-com:office:smarttags" w:element="country-region">
        <w:smartTag w:uri="urn:schemas-microsoft-com:office:smarttags" w:element="place">
          <w:r w:rsidRPr="005502F3">
            <w:t>Australia</w:t>
          </w:r>
        </w:smartTag>
      </w:smartTag>
      <w:r w:rsidRPr="005502F3">
        <w:t xml:space="preserve"> after the </w:t>
      </w:r>
      <w:r w:rsidR="004D5ED5" w:rsidRPr="005502F3">
        <w:t>Commissioner</w:t>
      </w:r>
      <w:r w:rsidRPr="005502F3">
        <w:t xml:space="preserve"> made a preliminary affirmative determination under section</w:t>
      </w:r>
      <w:r w:rsidR="005502F3">
        <w:t> </w:t>
      </w:r>
      <w:r w:rsidRPr="005502F3">
        <w:t xml:space="preserve">269TD in respect of the goods referred to in </w:t>
      </w:r>
      <w:r w:rsidR="005502F3">
        <w:t>paragraph (</w:t>
      </w:r>
      <w:r w:rsidRPr="005502F3">
        <w:t>c) but before the publication of that notice.</w:t>
      </w:r>
    </w:p>
    <w:p w:rsidR="00441543" w:rsidRPr="005502F3" w:rsidRDefault="00441543">
      <w:pPr>
        <w:pStyle w:val="subsection"/>
      </w:pPr>
      <w:r w:rsidRPr="005502F3">
        <w:tab/>
        <w:t>(2)</w:t>
      </w:r>
      <w:r w:rsidRPr="005502F3">
        <w:tab/>
        <w:t>Where the Minister is satisfied, as to goods of any kind produced or manufactured in a particular country that:</w:t>
      </w:r>
    </w:p>
    <w:p w:rsidR="00441543" w:rsidRPr="005502F3" w:rsidRDefault="00441543">
      <w:pPr>
        <w:pStyle w:val="paragraph"/>
      </w:pPr>
      <w:r w:rsidRPr="005502F3">
        <w:tab/>
        <w:t>(a)</w:t>
      </w:r>
      <w:r w:rsidRPr="005502F3">
        <w:tab/>
        <w:t>a countervailable subsidy:</w:t>
      </w:r>
    </w:p>
    <w:p w:rsidR="00441543" w:rsidRPr="005502F3" w:rsidRDefault="00441543">
      <w:pPr>
        <w:pStyle w:val="paragraphsub"/>
      </w:pPr>
      <w:r w:rsidRPr="005502F3">
        <w:tab/>
        <w:t>(i)</w:t>
      </w:r>
      <w:r w:rsidRPr="005502F3">
        <w:tab/>
        <w:t xml:space="preserve">has been received in respect of goods the subject of the application that have already been exported 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sub"/>
      </w:pPr>
      <w:r w:rsidRPr="005502F3">
        <w:tab/>
        <w:t>(ii)</w:t>
      </w:r>
      <w:r w:rsidRPr="005502F3">
        <w:tab/>
        <w:t xml:space="preserve">may be received in respect of like goods that may be exported to </w:t>
      </w:r>
      <w:smartTag w:uri="urn:schemas-microsoft-com:office:smarttags" w:element="country-region">
        <w:smartTag w:uri="urn:schemas-microsoft-com:office:smarttags" w:element="place">
          <w:r w:rsidRPr="005502F3">
            <w:t>Australia</w:t>
          </w:r>
        </w:smartTag>
      </w:smartTag>
      <w:r w:rsidRPr="005502F3">
        <w:t xml:space="preserve"> in the future; and</w:t>
      </w:r>
    </w:p>
    <w:p w:rsidR="00441543" w:rsidRPr="005502F3" w:rsidRDefault="00441543">
      <w:pPr>
        <w:pStyle w:val="paragraph"/>
        <w:keepNext/>
      </w:pPr>
      <w:r w:rsidRPr="005502F3">
        <w:lastRenderedPageBreak/>
        <w:tab/>
        <w:t>(b)</w:t>
      </w:r>
      <w:r w:rsidRPr="005502F3">
        <w:tab/>
        <w:t>by reason thereof material injury to an industry in a third country engaged in the production of like goods has been or is being caused or is being threatened;</w:t>
      </w:r>
    </w:p>
    <w:p w:rsidR="00441543" w:rsidRPr="005502F3" w:rsidRDefault="00441543" w:rsidP="00272CFE">
      <w:pPr>
        <w:pStyle w:val="subsection2"/>
      </w:pPr>
      <w:r w:rsidRPr="005502F3">
        <w:t xml:space="preserve">the Minister, if requested by the Government of the third country so to do, may, by public notice (whether or not he or she has made, or makes, a declaration under </w:t>
      </w:r>
      <w:r w:rsidR="005502F3">
        <w:t>subsection (</w:t>
      </w:r>
      <w:r w:rsidRPr="005502F3">
        <w:t>1) in respect of like goods that have been exported to Australia), declare that section</w:t>
      </w:r>
      <w:r w:rsidR="005502F3">
        <w:t> </w:t>
      </w:r>
      <w:r w:rsidRPr="005502F3">
        <w:t>11 of the Dumping Duty Act applies to like goods that are exported to Australia after the date of publication of the notice or such later date as is specified in the notice.</w:t>
      </w:r>
    </w:p>
    <w:p w:rsidR="00441543" w:rsidRPr="005502F3" w:rsidRDefault="00441543">
      <w:pPr>
        <w:pStyle w:val="subsection"/>
      </w:pPr>
      <w:r w:rsidRPr="005502F3">
        <w:tab/>
        <w:t>(3)</w:t>
      </w:r>
      <w:r w:rsidRPr="005502F3">
        <w:tab/>
        <w:t>If the Minister is satisfied that adequate information as to the amount of countervailable subsidy in relation to goods cannot be obtained for the purposes of this section, the amount of countervailable subsidy is to be taken to be such amount as is determined, in writing, by the Minister.</w:t>
      </w:r>
    </w:p>
    <w:p w:rsidR="00441543" w:rsidRPr="005502F3" w:rsidRDefault="00441543">
      <w:pPr>
        <w:pStyle w:val="subsection"/>
      </w:pPr>
      <w:r w:rsidRPr="005502F3">
        <w:tab/>
        <w:t>(4)</w:t>
      </w:r>
      <w:r w:rsidRPr="005502F3">
        <w:tab/>
        <w:t>For the purposes of this section, the benefit accruing to an exporter from the use of dual or multiple rates of exchange in relation to the proceeds of export sales is to be taken to be financial assistance paid to the exporter.</w:t>
      </w:r>
    </w:p>
    <w:p w:rsidR="00441543" w:rsidRPr="005502F3" w:rsidRDefault="00441543">
      <w:pPr>
        <w:pStyle w:val="subsection"/>
      </w:pPr>
      <w:r w:rsidRPr="005502F3">
        <w:tab/>
        <w:t>(5)</w:t>
      </w:r>
      <w:r w:rsidRPr="005502F3">
        <w:tab/>
        <w:t xml:space="preserve">Where a notice under </w:t>
      </w:r>
      <w:r w:rsidR="005502F3">
        <w:t>subsection (</w:t>
      </w:r>
      <w:r w:rsidRPr="005502F3">
        <w:t>1) or (2) declares particular goods to be goods to which section</w:t>
      </w:r>
      <w:r w:rsidR="005502F3">
        <w:t> </w:t>
      </w:r>
      <w:r w:rsidRPr="005502F3">
        <w:t xml:space="preserve">11 of the Dumping Duty Act applies, the notice must, subject to </w:t>
      </w:r>
      <w:r w:rsidR="005502F3">
        <w:t>subsection (</w:t>
      </w:r>
      <w:r w:rsidRPr="005502F3">
        <w:t>6), include a statement setting out:</w:t>
      </w:r>
    </w:p>
    <w:p w:rsidR="00441543" w:rsidRPr="005502F3" w:rsidRDefault="00441543">
      <w:pPr>
        <w:pStyle w:val="paragraph"/>
      </w:pPr>
      <w:r w:rsidRPr="005502F3">
        <w:tab/>
        <w:t>(a)</w:t>
      </w:r>
      <w:r w:rsidRPr="005502F3">
        <w:tab/>
        <w:t>the amount of countervailable subsidy that the Minister ascertained, at the time of publication of the notice, had been or would be received in respect of the goods to which the notice relates; and</w:t>
      </w:r>
    </w:p>
    <w:p w:rsidR="00441543" w:rsidRPr="005502F3" w:rsidRDefault="00441543">
      <w:pPr>
        <w:pStyle w:val="paragraph"/>
      </w:pPr>
      <w:r w:rsidRPr="005502F3">
        <w:tab/>
        <w:t>(b)</w:t>
      </w:r>
      <w:r w:rsidRPr="005502F3">
        <w:tab/>
        <w:t>the amount that the Minister ascertained, at that time, was or would be the non</w:t>
      </w:r>
      <w:r w:rsidR="005502F3">
        <w:noBreakHyphen/>
      </w:r>
      <w:r w:rsidRPr="005502F3">
        <w:t>injurious price of the goods.</w:t>
      </w:r>
    </w:p>
    <w:p w:rsidR="00441543" w:rsidRPr="005502F3" w:rsidRDefault="00441543">
      <w:pPr>
        <w:pStyle w:val="subsection"/>
      </w:pPr>
      <w:r w:rsidRPr="005502F3">
        <w:tab/>
        <w:t>(6)</w:t>
      </w:r>
      <w:r w:rsidRPr="005502F3">
        <w:tab/>
        <w:t>If any person who has provided information to assist the Minister to ascertain:</w:t>
      </w:r>
    </w:p>
    <w:p w:rsidR="00441543" w:rsidRPr="005502F3" w:rsidRDefault="00441543">
      <w:pPr>
        <w:pStyle w:val="paragraph"/>
      </w:pPr>
      <w:r w:rsidRPr="005502F3">
        <w:tab/>
        <w:t>(a)</w:t>
      </w:r>
      <w:r w:rsidRPr="005502F3">
        <w:tab/>
        <w:t xml:space="preserve">the amount of any countervailable subsidy received in respect of goods to which a notice under </w:t>
      </w:r>
      <w:r w:rsidR="005502F3">
        <w:t>subsection (</w:t>
      </w:r>
      <w:r w:rsidRPr="005502F3">
        <w:t>1) or</w:t>
      </w:r>
      <w:r w:rsidR="009B1431" w:rsidRPr="005502F3">
        <w:t xml:space="preserve"> </w:t>
      </w:r>
      <w:r w:rsidRPr="005502F3">
        <w:t>(2) relates; or</w:t>
      </w:r>
    </w:p>
    <w:p w:rsidR="00441543" w:rsidRPr="005502F3" w:rsidRDefault="00441543">
      <w:pPr>
        <w:pStyle w:val="paragraph"/>
        <w:keepNext/>
      </w:pPr>
      <w:r w:rsidRPr="005502F3">
        <w:lastRenderedPageBreak/>
        <w:tab/>
        <w:t>(b)</w:t>
      </w:r>
      <w:r w:rsidRPr="005502F3">
        <w:tab/>
        <w:t>the non</w:t>
      </w:r>
      <w:r w:rsidR="005502F3">
        <w:noBreakHyphen/>
      </w:r>
      <w:r w:rsidRPr="005502F3">
        <w:t>injurious price of such goods;</w:t>
      </w:r>
    </w:p>
    <w:p w:rsidR="00441543" w:rsidRPr="005502F3" w:rsidRDefault="00441543">
      <w:pPr>
        <w:pStyle w:val="subsection2"/>
      </w:pPr>
      <w:r w:rsidRPr="005502F3">
        <w:t>claims, in writing, that the information is confidential or that the inclusion in a notice under that subsection of the amount of that subsidy or of the amount of that non</w:t>
      </w:r>
      <w:r w:rsidR="005502F3">
        <w:noBreakHyphen/>
      </w:r>
      <w:r w:rsidRPr="005502F3">
        <w:t>injurious price would adversely affect the person’s business or commercial interests:</w:t>
      </w:r>
    </w:p>
    <w:p w:rsidR="00441543" w:rsidRPr="005502F3" w:rsidRDefault="00441543">
      <w:pPr>
        <w:pStyle w:val="paragraph"/>
      </w:pPr>
      <w:r w:rsidRPr="005502F3">
        <w:tab/>
        <w:t>(c)</w:t>
      </w:r>
      <w:r w:rsidRPr="005502F3">
        <w:tab/>
        <w:t>in accordance with subsection</w:t>
      </w:r>
      <w:r w:rsidR="005502F3">
        <w:t> </w:t>
      </w:r>
      <w:r w:rsidRPr="005502F3">
        <w:t>269ZI(9), the Minister is not required to include a statement of that amount or that price in the notice; but</w:t>
      </w:r>
    </w:p>
    <w:p w:rsidR="00441543" w:rsidRPr="005502F3" w:rsidRDefault="00441543">
      <w:pPr>
        <w:pStyle w:val="paragraph"/>
      </w:pPr>
      <w:r w:rsidRPr="005502F3">
        <w:tab/>
        <w:t>(d)</w:t>
      </w:r>
      <w:r w:rsidRPr="005502F3">
        <w:tab/>
        <w:t xml:space="preserve">upon request the </w:t>
      </w:r>
      <w:r w:rsidR="004D5ED5" w:rsidRPr="005502F3">
        <w:t>Commissioner</w:t>
      </w:r>
      <w:r w:rsidRPr="005502F3">
        <w:t xml:space="preserve"> may provide a statement of that amount or that price to persons who, in the </w:t>
      </w:r>
      <w:r w:rsidR="00A740F8" w:rsidRPr="005502F3">
        <w:t>Commissioner’s</w:t>
      </w:r>
      <w:r w:rsidRPr="005502F3">
        <w:t xml:space="preserve"> opinion, would be affected parties in any review of the rate of interim duty imposed on like goods to the goods to which the declaration relates.</w:t>
      </w:r>
    </w:p>
    <w:p w:rsidR="00441543" w:rsidRPr="005502F3" w:rsidRDefault="00441543" w:rsidP="000C6AF8">
      <w:pPr>
        <w:pStyle w:val="ActHead5"/>
      </w:pPr>
      <w:bookmarkStart w:id="69" w:name="_Toc532385504"/>
      <w:r w:rsidRPr="005502F3">
        <w:rPr>
          <w:rStyle w:val="CharSectno"/>
        </w:rPr>
        <w:t>269TL</w:t>
      </w:r>
      <w:r w:rsidRPr="005502F3">
        <w:t xml:space="preserve">  Minister to give public notice not to impose duty</w:t>
      </w:r>
      <w:bookmarkEnd w:id="69"/>
    </w:p>
    <w:p w:rsidR="00441543" w:rsidRPr="005502F3" w:rsidRDefault="00441543">
      <w:pPr>
        <w:pStyle w:val="subsection"/>
      </w:pPr>
      <w:r w:rsidRPr="005502F3">
        <w:tab/>
        <w:t>(1)</w:t>
      </w:r>
      <w:r w:rsidRPr="005502F3">
        <w:tab/>
        <w:t xml:space="preserve">Where the Minister receives a recommendation from the </w:t>
      </w:r>
      <w:r w:rsidR="004D5ED5" w:rsidRPr="005502F3">
        <w:t>Commissioner</w:t>
      </w:r>
      <w:r w:rsidRPr="005502F3">
        <w:t xml:space="preserve"> concerning the imposition of dumping duty, third country dumping duty, countervailing duty or third country countervailing duty on particular goods or on goods of a like kind to particular goods and the Minister decides, after having regard to that recommendation, not to declare those goods to be goods to which section</w:t>
      </w:r>
      <w:r w:rsidR="005502F3">
        <w:t> </w:t>
      </w:r>
      <w:r w:rsidRPr="005502F3">
        <w:t>8, 9, 10 or 11, as the case requires, of the Dumping Duty Act applies, the Minister must give public notice to that effect.</w:t>
      </w:r>
    </w:p>
    <w:p w:rsidR="0035491F" w:rsidRPr="005502F3" w:rsidRDefault="0035491F" w:rsidP="0035491F">
      <w:pPr>
        <w:pStyle w:val="ActHead5"/>
      </w:pPr>
      <w:bookmarkStart w:id="70" w:name="_Toc532385505"/>
      <w:r w:rsidRPr="005502F3">
        <w:rPr>
          <w:rStyle w:val="CharSectno"/>
        </w:rPr>
        <w:t>269TLA</w:t>
      </w:r>
      <w:r w:rsidRPr="005502F3">
        <w:t xml:space="preserve">  Time limit for Minister to make certain decisions</w:t>
      </w:r>
      <w:bookmarkEnd w:id="70"/>
    </w:p>
    <w:p w:rsidR="0035491F" w:rsidRPr="005502F3" w:rsidRDefault="0035491F" w:rsidP="0035491F">
      <w:pPr>
        <w:pStyle w:val="subsection"/>
      </w:pPr>
      <w:r w:rsidRPr="005502F3">
        <w:tab/>
        <w:t>(1)</w:t>
      </w:r>
      <w:r w:rsidRPr="005502F3">
        <w:tab/>
        <w:t xml:space="preserve">This section applies if the Minister receives a recommendation from the </w:t>
      </w:r>
      <w:r w:rsidR="004D5ED5" w:rsidRPr="005502F3">
        <w:t>Commissioner</w:t>
      </w:r>
      <w:r w:rsidRPr="005502F3">
        <w:t xml:space="preserve"> concerning the imposition of dumping duty, third country dumping duty, countervailing duty or third country countervailing duty on goods.</w:t>
      </w:r>
    </w:p>
    <w:p w:rsidR="0035491F" w:rsidRPr="005502F3" w:rsidRDefault="0035491F" w:rsidP="0035491F">
      <w:pPr>
        <w:pStyle w:val="subsection"/>
      </w:pPr>
      <w:r w:rsidRPr="005502F3">
        <w:tab/>
        <w:t>(2)</w:t>
      </w:r>
      <w:r w:rsidRPr="005502F3">
        <w:tab/>
        <w:t>The Minister must decide whether or not to publish a dumping duty notice or a countervailing duty notice, or both a dumping duty notice and a countervailing duty notice, in respect of the goods within:</w:t>
      </w:r>
    </w:p>
    <w:p w:rsidR="0035491F" w:rsidRPr="005502F3" w:rsidRDefault="0035491F" w:rsidP="0035491F">
      <w:pPr>
        <w:pStyle w:val="paragraph"/>
      </w:pPr>
      <w:r w:rsidRPr="005502F3">
        <w:tab/>
        <w:t>(a)</w:t>
      </w:r>
      <w:r w:rsidRPr="005502F3">
        <w:tab/>
        <w:t>30 days after receiving the recommendation; or</w:t>
      </w:r>
    </w:p>
    <w:p w:rsidR="0035491F" w:rsidRPr="005502F3" w:rsidRDefault="0035491F" w:rsidP="0035491F">
      <w:pPr>
        <w:pStyle w:val="paragraph"/>
      </w:pPr>
      <w:r w:rsidRPr="005502F3">
        <w:lastRenderedPageBreak/>
        <w:tab/>
        <w:t>(b)</w:t>
      </w:r>
      <w:r w:rsidRPr="005502F3">
        <w:tab/>
        <w:t>if the Minister considers there are special circumstances that prevent the decision being made within that period—such longer period as the Minister considers appropriate.</w:t>
      </w:r>
    </w:p>
    <w:p w:rsidR="0035491F" w:rsidRPr="005502F3" w:rsidRDefault="0035491F" w:rsidP="0035491F">
      <w:pPr>
        <w:pStyle w:val="subsection"/>
      </w:pPr>
      <w:r w:rsidRPr="005502F3">
        <w:tab/>
        <w:t>(3)</w:t>
      </w:r>
      <w:r w:rsidRPr="005502F3">
        <w:tab/>
        <w:t xml:space="preserve">If </w:t>
      </w:r>
      <w:r w:rsidR="005502F3">
        <w:t>paragraph (</w:t>
      </w:r>
      <w:r w:rsidRPr="005502F3">
        <w:t>2)(b) applies, the Minister must give public notice of the longer period.</w:t>
      </w:r>
    </w:p>
    <w:p w:rsidR="0035491F" w:rsidRPr="005502F3" w:rsidRDefault="0035491F" w:rsidP="0035491F">
      <w:pPr>
        <w:pStyle w:val="subsection"/>
      </w:pPr>
      <w:r w:rsidRPr="005502F3">
        <w:tab/>
        <w:t>(4)</w:t>
      </w:r>
      <w:r w:rsidRPr="005502F3">
        <w:tab/>
      </w:r>
      <w:r w:rsidR="005502F3">
        <w:t>Subsection (</w:t>
      </w:r>
      <w:r w:rsidRPr="005502F3">
        <w:t>2) does not apply if:</w:t>
      </w:r>
    </w:p>
    <w:p w:rsidR="0035491F" w:rsidRPr="005502F3" w:rsidRDefault="0035491F" w:rsidP="0035491F">
      <w:pPr>
        <w:pStyle w:val="paragraph"/>
      </w:pPr>
      <w:r w:rsidRPr="005502F3">
        <w:tab/>
        <w:t>(a)</w:t>
      </w:r>
      <w:r w:rsidRPr="005502F3">
        <w:tab/>
        <w:t>the Minister defers the decision under subsection</w:t>
      </w:r>
      <w:r w:rsidR="005502F3">
        <w:t> </w:t>
      </w:r>
      <w:r w:rsidRPr="005502F3">
        <w:t>269TG(4), 269TJ(3) or 269TJA(3); or</w:t>
      </w:r>
    </w:p>
    <w:p w:rsidR="0035491F" w:rsidRPr="005502F3" w:rsidRDefault="0035491F" w:rsidP="0035491F">
      <w:pPr>
        <w:pStyle w:val="paragraph"/>
      </w:pPr>
      <w:r w:rsidRPr="005502F3">
        <w:tab/>
        <w:t>(b)</w:t>
      </w:r>
      <w:r w:rsidRPr="005502F3">
        <w:tab/>
        <w:t>subsection</w:t>
      </w:r>
      <w:r w:rsidR="005502F3">
        <w:t> </w:t>
      </w:r>
      <w:r w:rsidRPr="005502F3">
        <w:t xml:space="preserve">269TN(4A) </w:t>
      </w:r>
      <w:r w:rsidR="00AC730A" w:rsidRPr="005502F3">
        <w:t xml:space="preserve">or (6) </w:t>
      </w:r>
      <w:r w:rsidRPr="005502F3">
        <w:t>applies in relation to the decision; or</w:t>
      </w:r>
    </w:p>
    <w:p w:rsidR="0035491F" w:rsidRPr="005502F3" w:rsidRDefault="0035491F" w:rsidP="0035491F">
      <w:pPr>
        <w:pStyle w:val="paragraph"/>
      </w:pPr>
      <w:r w:rsidRPr="005502F3">
        <w:tab/>
        <w:t>(c)</w:t>
      </w:r>
      <w:r w:rsidRPr="005502F3">
        <w:tab/>
        <w:t>the application to which the recommendation relates is withdrawn before the Minister makes the decision.</w:t>
      </w:r>
    </w:p>
    <w:p w:rsidR="00441543" w:rsidRPr="005502F3" w:rsidRDefault="00441543" w:rsidP="000C6AF8">
      <w:pPr>
        <w:pStyle w:val="ActHead5"/>
      </w:pPr>
      <w:bookmarkStart w:id="71" w:name="_Toc532385506"/>
      <w:r w:rsidRPr="005502F3">
        <w:rPr>
          <w:rStyle w:val="CharSectno"/>
        </w:rPr>
        <w:t>269TM</w:t>
      </w:r>
      <w:r w:rsidRPr="005502F3">
        <w:t xml:space="preserve">  Periods during which certain notices and undertakings to remain in force</w:t>
      </w:r>
      <w:bookmarkEnd w:id="71"/>
    </w:p>
    <w:p w:rsidR="00441543" w:rsidRPr="005502F3" w:rsidRDefault="00441543">
      <w:pPr>
        <w:pStyle w:val="subsection"/>
      </w:pPr>
      <w:r w:rsidRPr="005502F3">
        <w:tab/>
        <w:t>(1)</w:t>
      </w:r>
      <w:r w:rsidRPr="005502F3">
        <w:tab/>
      </w:r>
      <w:r w:rsidR="001E22CD" w:rsidRPr="005502F3">
        <w:t xml:space="preserve">Subject to </w:t>
      </w:r>
      <w:r w:rsidR="005502F3">
        <w:t>subsection (</w:t>
      </w:r>
      <w:r w:rsidR="001E22CD" w:rsidRPr="005502F3">
        <w:t>1A), if</w:t>
      </w:r>
      <w:r w:rsidRPr="005502F3">
        <w:t xml:space="preserve"> a notice is published after section</w:t>
      </w:r>
      <w:r w:rsidR="005502F3">
        <w:t> </w:t>
      </w:r>
      <w:r w:rsidRPr="005502F3">
        <w:t xml:space="preserve">17 of the </w:t>
      </w:r>
      <w:r w:rsidRPr="005502F3">
        <w:rPr>
          <w:i/>
        </w:rPr>
        <w:t>Customs Legislation (Tariff Concessions and Anti</w:t>
      </w:r>
      <w:r w:rsidR="005502F3">
        <w:rPr>
          <w:i/>
        </w:rPr>
        <w:noBreakHyphen/>
      </w:r>
      <w:r w:rsidRPr="005502F3">
        <w:rPr>
          <w:i/>
        </w:rPr>
        <w:t xml:space="preserve">Dumping) Amendment Act 1992 </w:t>
      </w:r>
      <w:r w:rsidRPr="005502F3">
        <w:t>commences under a relevant notification provision in respect of goods of a particular kind, that notice expires 5 years after the day on which it is published unless it is revoked before the end of that period.</w:t>
      </w:r>
    </w:p>
    <w:p w:rsidR="001E22CD" w:rsidRPr="005502F3" w:rsidRDefault="001E22CD" w:rsidP="001E22CD">
      <w:pPr>
        <w:pStyle w:val="subsection"/>
      </w:pPr>
      <w:r w:rsidRPr="005502F3">
        <w:tab/>
        <w:t>(1A)</w:t>
      </w:r>
      <w:r w:rsidRPr="005502F3">
        <w:tab/>
        <w:t>If:</w:t>
      </w:r>
    </w:p>
    <w:p w:rsidR="001E22CD" w:rsidRPr="005502F3" w:rsidRDefault="001E22CD" w:rsidP="001E22CD">
      <w:pPr>
        <w:pStyle w:val="paragraph"/>
      </w:pPr>
      <w:r w:rsidRPr="005502F3">
        <w:tab/>
        <w:t>(a)</w:t>
      </w:r>
      <w:r w:rsidRPr="005502F3">
        <w:tab/>
        <w:t xml:space="preserve">a notice (the </w:t>
      </w:r>
      <w:r w:rsidRPr="005502F3">
        <w:rPr>
          <w:b/>
          <w:i/>
        </w:rPr>
        <w:t>original notice</w:t>
      </w:r>
      <w:r w:rsidRPr="005502F3">
        <w:t>) is published under a relevant notification provision in respect of goods of a particular kind; and</w:t>
      </w:r>
    </w:p>
    <w:p w:rsidR="001E22CD" w:rsidRPr="005502F3" w:rsidRDefault="001E22CD" w:rsidP="001E22CD">
      <w:pPr>
        <w:pStyle w:val="paragraph"/>
      </w:pPr>
      <w:r w:rsidRPr="005502F3">
        <w:tab/>
        <w:t>(b)</w:t>
      </w:r>
      <w:r w:rsidRPr="005502F3">
        <w:tab/>
        <w:t>in relation to the investigation that resulted in the publication of the original notice, the Minister accepted an undertaking under subsection</w:t>
      </w:r>
      <w:r w:rsidR="005502F3">
        <w:t> </w:t>
      </w:r>
      <w:r w:rsidRPr="005502F3">
        <w:t>269TEB(5) or (6) that was proposed by a government of a country of export, or by an exporter, of goods of that kind; and</w:t>
      </w:r>
    </w:p>
    <w:p w:rsidR="001E22CD" w:rsidRPr="005502F3" w:rsidRDefault="001E22CD" w:rsidP="001E22CD">
      <w:pPr>
        <w:pStyle w:val="paragraph"/>
      </w:pPr>
      <w:r w:rsidRPr="005502F3">
        <w:tab/>
        <w:t>(c)</w:t>
      </w:r>
      <w:r w:rsidRPr="005502F3">
        <w:tab/>
        <w:t xml:space="preserve">before the end of the period of 5 years beginning on the day (the </w:t>
      </w:r>
      <w:r w:rsidRPr="005502F3">
        <w:rPr>
          <w:b/>
          <w:i/>
        </w:rPr>
        <w:t>start day</w:t>
      </w:r>
      <w:r w:rsidRPr="005502F3">
        <w:t>) that the Minister accepted that undertaking:</w:t>
      </w:r>
    </w:p>
    <w:p w:rsidR="001E22CD" w:rsidRPr="005502F3" w:rsidRDefault="001E22CD" w:rsidP="001E22CD">
      <w:pPr>
        <w:pStyle w:val="paragraphsub"/>
      </w:pPr>
      <w:r w:rsidRPr="005502F3">
        <w:tab/>
        <w:t>(i)</w:t>
      </w:r>
      <w:r w:rsidRPr="005502F3">
        <w:tab/>
        <w:t>that government or exporter breaches that undertaking; and</w:t>
      </w:r>
    </w:p>
    <w:p w:rsidR="001E22CD" w:rsidRPr="005502F3" w:rsidRDefault="001E22CD" w:rsidP="001E22CD">
      <w:pPr>
        <w:pStyle w:val="paragraphsub"/>
      </w:pPr>
      <w:r w:rsidRPr="005502F3">
        <w:lastRenderedPageBreak/>
        <w:tab/>
        <w:t>(ii)</w:t>
      </w:r>
      <w:r w:rsidRPr="005502F3">
        <w:tab/>
        <w:t>the Minister, under subsection</w:t>
      </w:r>
      <w:r w:rsidR="005502F3">
        <w:t> </w:t>
      </w:r>
      <w:r w:rsidRPr="005502F3">
        <w:t>269TEB(7), takes steps to facilitate the resumption of the investigation in so far as it relates to goods of that kind exported from that country or exported by that exporter; and</w:t>
      </w:r>
    </w:p>
    <w:p w:rsidR="001E22CD" w:rsidRPr="005502F3" w:rsidRDefault="001E22CD" w:rsidP="001E22CD">
      <w:pPr>
        <w:pStyle w:val="paragraphsub"/>
      </w:pPr>
      <w:r w:rsidRPr="005502F3">
        <w:tab/>
        <w:t>(iii)</w:t>
      </w:r>
      <w:r w:rsidRPr="005502F3">
        <w:tab/>
        <w:t>another notice is published under a relevant notification provision in respect of goods of that kind exported from that country or exported by that exporter;</w:t>
      </w:r>
    </w:p>
    <w:p w:rsidR="001E22CD" w:rsidRPr="005502F3" w:rsidRDefault="001E22CD" w:rsidP="001E22CD">
      <w:pPr>
        <w:pStyle w:val="subsection2"/>
      </w:pPr>
      <w:r w:rsidRPr="005502F3">
        <w:t>then the other notice expires 5 years after the start day unless it is revoked before the end of that period.</w:t>
      </w:r>
    </w:p>
    <w:p w:rsidR="00441543" w:rsidRPr="005502F3" w:rsidRDefault="00441543">
      <w:pPr>
        <w:pStyle w:val="subsection"/>
      </w:pPr>
      <w:r w:rsidRPr="005502F3">
        <w:tab/>
        <w:t>(2)</w:t>
      </w:r>
      <w:r w:rsidRPr="005502F3">
        <w:tab/>
        <w:t>Where an undertaking is entered into after section</w:t>
      </w:r>
      <w:r w:rsidR="005502F3">
        <w:t> </w:t>
      </w:r>
      <w:r w:rsidRPr="005502F3">
        <w:t xml:space="preserve">17 of the </w:t>
      </w:r>
      <w:r w:rsidRPr="005502F3">
        <w:rPr>
          <w:i/>
        </w:rPr>
        <w:t>Customs Legislation (Tariff Concessions and Anti</w:t>
      </w:r>
      <w:r w:rsidR="005502F3">
        <w:rPr>
          <w:i/>
        </w:rPr>
        <w:noBreakHyphen/>
      </w:r>
      <w:r w:rsidRPr="005502F3">
        <w:rPr>
          <w:i/>
        </w:rPr>
        <w:t xml:space="preserve">Dumping) Amendment Act 1992 </w:t>
      </w:r>
      <w:r w:rsidRPr="005502F3">
        <w:t>commences under a relevant undertaking provision in respect of goods of a particular kind, that undertaking expires 5 years after the day on which it was entered into unless provision is made for its earlier expiration.</w:t>
      </w:r>
    </w:p>
    <w:p w:rsidR="00441543" w:rsidRPr="005502F3" w:rsidRDefault="00441543">
      <w:pPr>
        <w:pStyle w:val="subsection"/>
      </w:pPr>
      <w:r w:rsidRPr="005502F3">
        <w:tab/>
        <w:t>(3)</w:t>
      </w:r>
      <w:r w:rsidRPr="005502F3">
        <w:tab/>
        <w:t>If:</w:t>
      </w:r>
    </w:p>
    <w:p w:rsidR="00441543" w:rsidRPr="005502F3" w:rsidRDefault="00441543">
      <w:pPr>
        <w:pStyle w:val="paragraph"/>
      </w:pPr>
      <w:r w:rsidRPr="005502F3">
        <w:tab/>
        <w:t>(a)</w:t>
      </w:r>
      <w:r w:rsidRPr="005502F3">
        <w:tab/>
        <w:t>a notice was or is published before section</w:t>
      </w:r>
      <w:r w:rsidR="005502F3">
        <w:t> </w:t>
      </w:r>
      <w:r w:rsidRPr="005502F3">
        <w:t xml:space="preserve">17 of the </w:t>
      </w:r>
      <w:r w:rsidRPr="005502F3">
        <w:rPr>
          <w:i/>
        </w:rPr>
        <w:t>Customs Legislation (Tariff Concessions and Anti</w:t>
      </w:r>
      <w:r w:rsidR="005502F3">
        <w:rPr>
          <w:i/>
        </w:rPr>
        <w:noBreakHyphen/>
      </w:r>
      <w:r w:rsidRPr="005502F3">
        <w:rPr>
          <w:i/>
        </w:rPr>
        <w:t xml:space="preserve">Dumping) Amendment Act 1992 </w:t>
      </w:r>
      <w:r w:rsidRPr="005502F3">
        <w:t>commences; and</w:t>
      </w:r>
    </w:p>
    <w:p w:rsidR="00441543" w:rsidRPr="005502F3" w:rsidRDefault="00441543" w:rsidP="00A27B01">
      <w:pPr>
        <w:pStyle w:val="paragraph"/>
      </w:pPr>
      <w:r w:rsidRPr="005502F3">
        <w:tab/>
        <w:t>(b)</w:t>
      </w:r>
      <w:r w:rsidRPr="005502F3">
        <w:tab/>
        <w:t>the notice is in force immediately before the commencement of that section;</w:t>
      </w:r>
    </w:p>
    <w:p w:rsidR="00441543" w:rsidRPr="005502F3" w:rsidRDefault="00441543">
      <w:pPr>
        <w:pStyle w:val="subsection2"/>
      </w:pPr>
      <w:r w:rsidRPr="005502F3">
        <w:t>the notice expires 5 years after the day on which it was published unless it is sooner revoked.</w:t>
      </w:r>
    </w:p>
    <w:p w:rsidR="00441543" w:rsidRPr="005502F3" w:rsidRDefault="00441543" w:rsidP="004B5F39">
      <w:pPr>
        <w:pStyle w:val="subsection"/>
        <w:keepNext/>
      </w:pPr>
      <w:r w:rsidRPr="005502F3">
        <w:tab/>
        <w:t>(3A)</w:t>
      </w:r>
      <w:r w:rsidRPr="005502F3">
        <w:tab/>
        <w:t>If:</w:t>
      </w:r>
    </w:p>
    <w:p w:rsidR="00441543" w:rsidRPr="005502F3" w:rsidRDefault="00441543">
      <w:pPr>
        <w:pStyle w:val="paragraph"/>
      </w:pPr>
      <w:r w:rsidRPr="005502F3">
        <w:tab/>
        <w:t>(a)</w:t>
      </w:r>
      <w:r w:rsidRPr="005502F3">
        <w:tab/>
        <w:t>an undertaking was or is entered into before section</w:t>
      </w:r>
      <w:r w:rsidR="005502F3">
        <w:t> </w:t>
      </w:r>
      <w:r w:rsidRPr="005502F3">
        <w:t xml:space="preserve">17 of the </w:t>
      </w:r>
      <w:r w:rsidRPr="005502F3">
        <w:rPr>
          <w:i/>
        </w:rPr>
        <w:t>Customs Legislation (Tariff Concessions and Anti</w:t>
      </w:r>
      <w:r w:rsidR="005502F3">
        <w:rPr>
          <w:i/>
        </w:rPr>
        <w:noBreakHyphen/>
      </w:r>
      <w:r w:rsidRPr="005502F3">
        <w:rPr>
          <w:i/>
        </w:rPr>
        <w:t xml:space="preserve">Dumping) Amendment Act 1992 </w:t>
      </w:r>
      <w:r w:rsidRPr="005502F3">
        <w:t>commences; and</w:t>
      </w:r>
    </w:p>
    <w:p w:rsidR="00441543" w:rsidRPr="005502F3" w:rsidRDefault="00441543">
      <w:pPr>
        <w:pStyle w:val="paragraph"/>
        <w:keepNext/>
      </w:pPr>
      <w:r w:rsidRPr="005502F3">
        <w:tab/>
        <w:t>(b)</w:t>
      </w:r>
      <w:r w:rsidRPr="005502F3">
        <w:tab/>
        <w:t>the undertaking is in force immediately before that section commences;</w:t>
      </w:r>
    </w:p>
    <w:p w:rsidR="00441543" w:rsidRPr="005502F3" w:rsidRDefault="00441543">
      <w:pPr>
        <w:pStyle w:val="subsection2"/>
      </w:pPr>
      <w:r w:rsidRPr="005502F3">
        <w:t>the Minister must, by notice in writing, give the person who gave the undertaking the opportunity, before the undertaking expires, to extend the undertaking so that it expires 5 years after the day on which it was entered into unless provision is made for its earlier expiration.</w:t>
      </w:r>
    </w:p>
    <w:p w:rsidR="00441543" w:rsidRPr="005502F3" w:rsidRDefault="00441543">
      <w:pPr>
        <w:pStyle w:val="subsection"/>
      </w:pPr>
      <w:r w:rsidRPr="005502F3">
        <w:lastRenderedPageBreak/>
        <w:tab/>
        <w:t>(3B)</w:t>
      </w:r>
      <w:r w:rsidRPr="005502F3">
        <w:tab/>
        <w:t xml:space="preserve">If a person who gave an undertaking of the kind referred to in </w:t>
      </w:r>
      <w:r w:rsidR="005502F3">
        <w:t>subsection (</w:t>
      </w:r>
      <w:r w:rsidRPr="005502F3">
        <w:t xml:space="preserve">3A) refuses or fails to extend its operation in the manner referred to in </w:t>
      </w:r>
      <w:r w:rsidR="005502F3">
        <w:t>subsection (</w:t>
      </w:r>
      <w:r w:rsidRPr="005502F3">
        <w:t>3A) before the undertaking expires, the Minister may, in substitution for the extension of the undertaking, publish a dumping duty notice or a countervailing duty notice that commences on the day after the undertaking expired and ends 2 years after that day unless it is sooner revoked.</w:t>
      </w:r>
    </w:p>
    <w:p w:rsidR="00441543" w:rsidRPr="005502F3" w:rsidRDefault="00441543">
      <w:pPr>
        <w:pStyle w:val="subsection"/>
      </w:pPr>
      <w:r w:rsidRPr="005502F3">
        <w:tab/>
        <w:t>(7)</w:t>
      </w:r>
      <w:r w:rsidRPr="005502F3">
        <w:tab/>
        <w:t>In this section:</w:t>
      </w:r>
    </w:p>
    <w:p w:rsidR="00441543" w:rsidRPr="005502F3" w:rsidRDefault="00441543">
      <w:pPr>
        <w:pStyle w:val="Definition"/>
      </w:pPr>
      <w:r w:rsidRPr="005502F3">
        <w:rPr>
          <w:b/>
          <w:i/>
        </w:rPr>
        <w:t>relevant notification provision</w:t>
      </w:r>
      <w:r w:rsidRPr="005502F3">
        <w:t xml:space="preserve"> means subsection</w:t>
      </w:r>
      <w:r w:rsidR="005502F3">
        <w:t> </w:t>
      </w:r>
      <w:r w:rsidRPr="005502F3">
        <w:t>269TG(2), 269TH(2), 269TJ(2), (4), (5) or (6) or 269TK(2).</w:t>
      </w:r>
    </w:p>
    <w:p w:rsidR="00441543" w:rsidRPr="005502F3" w:rsidRDefault="00441543">
      <w:pPr>
        <w:pStyle w:val="Definition"/>
      </w:pPr>
      <w:r w:rsidRPr="005502F3">
        <w:rPr>
          <w:b/>
          <w:i/>
        </w:rPr>
        <w:t>relevant undertaking provision</w:t>
      </w:r>
      <w:r w:rsidRPr="005502F3">
        <w:t xml:space="preserve"> means subsection</w:t>
      </w:r>
      <w:r w:rsidR="005502F3">
        <w:t> </w:t>
      </w:r>
      <w:r w:rsidRPr="005502F3">
        <w:t>269TG(4) or</w:t>
      </w:r>
      <w:r w:rsidR="009B1431" w:rsidRPr="005502F3">
        <w:t xml:space="preserve"> </w:t>
      </w:r>
      <w:r w:rsidRPr="005502F3">
        <w:t>269TJ(3).</w:t>
      </w:r>
    </w:p>
    <w:p w:rsidR="00441543" w:rsidRPr="005502F3" w:rsidRDefault="00441543" w:rsidP="000C6AF8">
      <w:pPr>
        <w:pStyle w:val="ActHead5"/>
      </w:pPr>
      <w:bookmarkStart w:id="72" w:name="_Toc532385507"/>
      <w:r w:rsidRPr="005502F3">
        <w:rPr>
          <w:rStyle w:val="CharSectno"/>
        </w:rPr>
        <w:t>269TN</w:t>
      </w:r>
      <w:r w:rsidRPr="005502F3">
        <w:t xml:space="preserve">  Retrospective notices</w:t>
      </w:r>
      <w:bookmarkEnd w:id="72"/>
    </w:p>
    <w:p w:rsidR="00441543" w:rsidRPr="005502F3" w:rsidRDefault="00441543">
      <w:pPr>
        <w:pStyle w:val="subsection"/>
      </w:pPr>
      <w:r w:rsidRPr="005502F3">
        <w:tab/>
        <w:t>(1)</w:t>
      </w:r>
      <w:r w:rsidRPr="005502F3">
        <w:tab/>
        <w:t>Subject to this section, the Minister must not cause a notice to be published under subsection</w:t>
      </w:r>
      <w:r w:rsidR="005502F3">
        <w:t> </w:t>
      </w:r>
      <w:r w:rsidRPr="005502F3">
        <w:t>269TG(1), 269TH(1), 269TJ(1) or</w:t>
      </w:r>
      <w:r w:rsidR="009B1431" w:rsidRPr="005502F3">
        <w:t xml:space="preserve"> </w:t>
      </w:r>
      <w:r w:rsidRPr="005502F3">
        <w:t>269TK(1) in respect of goods that have been entered for home consumption.</w:t>
      </w:r>
    </w:p>
    <w:p w:rsidR="00441543" w:rsidRPr="005502F3" w:rsidRDefault="00441543">
      <w:pPr>
        <w:pStyle w:val="subsection"/>
      </w:pPr>
      <w:r w:rsidRPr="005502F3">
        <w:tab/>
        <w:t>(2)</w:t>
      </w:r>
      <w:r w:rsidRPr="005502F3">
        <w:tab/>
      </w:r>
      <w:r w:rsidR="005502F3">
        <w:t>Subsection (</w:t>
      </w:r>
      <w:r w:rsidRPr="005502F3">
        <w:t>1) does not prevent the publication of a notice under subsection</w:t>
      </w:r>
      <w:r w:rsidR="005502F3">
        <w:t> </w:t>
      </w:r>
      <w:r w:rsidRPr="005502F3">
        <w:t>269TG(1), 269TH(1), 269TJ(1) or 269TK(1) in respect of goods that have been entered for home consumption in relation to which security has been taken under section</w:t>
      </w:r>
      <w:r w:rsidR="005502F3">
        <w:t> </w:t>
      </w:r>
      <w:r w:rsidRPr="005502F3">
        <w:t>42 in respect of any interim duty that might become payable under section</w:t>
      </w:r>
      <w:r w:rsidR="005502F3">
        <w:t> </w:t>
      </w:r>
      <w:r w:rsidRPr="005502F3">
        <w:t>8, 9, 10 or</w:t>
      </w:r>
      <w:r w:rsidR="009B1431" w:rsidRPr="005502F3">
        <w:t xml:space="preserve"> </w:t>
      </w:r>
      <w:r w:rsidRPr="005502F3">
        <w:t xml:space="preserve">11 of the Dumping Duty Act, as the case may be (not being security that has been cancelled), by reason of the publication of such a notice or in relation to which </w:t>
      </w:r>
      <w:r w:rsidR="004B1B04" w:rsidRPr="005502F3">
        <w:t>the Commonwealth</w:t>
      </w:r>
      <w:r w:rsidRPr="005502F3">
        <w:t xml:space="preserve"> had the right to require and take such security (not being security that would have been cancelled under this Act if it had been taken).</w:t>
      </w:r>
    </w:p>
    <w:p w:rsidR="004A5775" w:rsidRPr="005502F3" w:rsidRDefault="004A5775" w:rsidP="004A5775">
      <w:pPr>
        <w:pStyle w:val="SubsectionHead"/>
      </w:pPr>
      <w:r w:rsidRPr="005502F3">
        <w:t>Dumping duties</w:t>
      </w:r>
    </w:p>
    <w:p w:rsidR="00441543" w:rsidRPr="005502F3" w:rsidRDefault="00441543">
      <w:pPr>
        <w:pStyle w:val="subsection"/>
      </w:pPr>
      <w:r w:rsidRPr="005502F3">
        <w:tab/>
        <w:t>(3)</w:t>
      </w:r>
      <w:r w:rsidRPr="005502F3">
        <w:tab/>
      </w:r>
      <w:r w:rsidR="005502F3">
        <w:t>Subsection (</w:t>
      </w:r>
      <w:r w:rsidRPr="005502F3">
        <w:t>1) does not prevent the publication of a notice under subsection</w:t>
      </w:r>
      <w:r w:rsidR="005502F3">
        <w:t> </w:t>
      </w:r>
      <w:r w:rsidRPr="005502F3">
        <w:t xml:space="preserve">269TG(1) in respect of goods that have been entered for home consumption to which, by virtue of </w:t>
      </w:r>
      <w:r w:rsidR="005502F3">
        <w:t>subsection (</w:t>
      </w:r>
      <w:r w:rsidRPr="005502F3">
        <w:t>4) of this section, this subsection applies, if:</w:t>
      </w:r>
    </w:p>
    <w:p w:rsidR="00441543" w:rsidRPr="005502F3" w:rsidRDefault="00441543">
      <w:pPr>
        <w:pStyle w:val="paragraph"/>
      </w:pPr>
      <w:r w:rsidRPr="005502F3">
        <w:lastRenderedPageBreak/>
        <w:tab/>
        <w:t>(a)</w:t>
      </w:r>
      <w:r w:rsidRPr="005502F3">
        <w:tab/>
        <w:t>within 90 days after the entry of the goods for home consumption, security has been taken under section</w:t>
      </w:r>
      <w:r w:rsidR="005502F3">
        <w:t> </w:t>
      </w:r>
      <w:r w:rsidRPr="005502F3">
        <w:t>42 in respect of any interim duty that might be payable on goods of the same kind under section</w:t>
      </w:r>
      <w:r w:rsidR="005502F3">
        <w:t> </w:t>
      </w:r>
      <w:r w:rsidRPr="005502F3">
        <w:t xml:space="preserve">8 of the Dumping Duty Act or, within that period, </w:t>
      </w:r>
      <w:r w:rsidR="004B1B04" w:rsidRPr="005502F3">
        <w:t>the Commonwealth</w:t>
      </w:r>
      <w:r w:rsidRPr="005502F3">
        <w:t xml:space="preserve"> had the right to require and take such security; and</w:t>
      </w:r>
    </w:p>
    <w:p w:rsidR="00441543" w:rsidRPr="005502F3" w:rsidRDefault="00441543">
      <w:pPr>
        <w:pStyle w:val="paragraph"/>
      </w:pPr>
      <w:r w:rsidRPr="005502F3">
        <w:tab/>
        <w:t>(b)</w:t>
      </w:r>
      <w:r w:rsidRPr="005502F3">
        <w:tab/>
      </w:r>
      <w:r w:rsidR="00850460" w:rsidRPr="005502F3">
        <w:t xml:space="preserve">the Minister considers that </w:t>
      </w:r>
      <w:r w:rsidRPr="005502F3">
        <w:t xml:space="preserve">material injury has been caused to an Australian industry by the export to Australia during a short period of large quantities of goods of the same kind, being injury arising by reason of the amount of the export price of the goods exported being less than the amount of the normal value of the goods exported, and the Minister considers that the publication of the notice is necessary to prevent the </w:t>
      </w:r>
      <w:r w:rsidR="00850460" w:rsidRPr="005502F3">
        <w:t>serious undermining of the remedial effect of the dumping duty that will become payable upon publication of the notice</w:t>
      </w:r>
      <w:r w:rsidRPr="005502F3">
        <w:t>.</w:t>
      </w:r>
    </w:p>
    <w:p w:rsidR="00441543" w:rsidRPr="005502F3" w:rsidRDefault="00441543">
      <w:pPr>
        <w:pStyle w:val="subsection"/>
        <w:keepNext/>
      </w:pPr>
      <w:r w:rsidRPr="005502F3">
        <w:tab/>
        <w:t>(4)</w:t>
      </w:r>
      <w:r w:rsidRPr="005502F3">
        <w:tab/>
      </w:r>
      <w:r w:rsidR="005502F3">
        <w:t>Subsection (</w:t>
      </w:r>
      <w:r w:rsidRPr="005502F3">
        <w:t>3) applies to goods:</w:t>
      </w:r>
    </w:p>
    <w:p w:rsidR="00441543" w:rsidRPr="005502F3" w:rsidRDefault="00441543">
      <w:pPr>
        <w:pStyle w:val="paragraph"/>
      </w:pPr>
      <w:r w:rsidRPr="005502F3">
        <w:tab/>
        <w:t>(a)</w:t>
      </w:r>
      <w:r w:rsidRPr="005502F3">
        <w:tab/>
        <w:t xml:space="preserve">that have been imported into Australia by an importer who </w:t>
      </w:r>
      <w:r w:rsidR="00A86012" w:rsidRPr="005502F3">
        <w:t xml:space="preserve">the Minister considers </w:t>
      </w:r>
      <w:r w:rsidRPr="005502F3">
        <w:t>knew, or ought to have known, that the amount of the export price of the goods was less than the normal value of the goods and that by reason thereof material injury would be caused to an Australian industry; or</w:t>
      </w:r>
    </w:p>
    <w:p w:rsidR="00441543" w:rsidRPr="005502F3" w:rsidRDefault="00441543">
      <w:pPr>
        <w:pStyle w:val="paragraph"/>
      </w:pPr>
      <w:r w:rsidRPr="005502F3">
        <w:tab/>
        <w:t>(b)</w:t>
      </w:r>
      <w:r w:rsidRPr="005502F3">
        <w:tab/>
        <w:t>that are goods of a kind the exportation of which to Australia on a number of occasions has caused, or, but for the publication of a notice under section</w:t>
      </w:r>
      <w:r w:rsidR="005502F3">
        <w:t> </w:t>
      </w:r>
      <w:r w:rsidRPr="005502F3">
        <w:t>269TG in respect of goods of that kind, would have caused, material injury to an Australian industry by reason of the amount of the export price of the goods exported being less than the normal value of the goods exported.</w:t>
      </w:r>
    </w:p>
    <w:p w:rsidR="00441543" w:rsidRPr="005502F3" w:rsidRDefault="00441543">
      <w:pPr>
        <w:pStyle w:val="subsection"/>
      </w:pPr>
      <w:r w:rsidRPr="005502F3">
        <w:tab/>
        <w:t>(4A)</w:t>
      </w:r>
      <w:r w:rsidRPr="005502F3">
        <w:tab/>
        <w:t>Before the Minister decides to publish a dumping duty notice under subsection</w:t>
      </w:r>
      <w:r w:rsidR="005502F3">
        <w:t> </w:t>
      </w:r>
      <w:r w:rsidRPr="005502F3">
        <w:t xml:space="preserve">269TG(1) in circumstances referred to in </w:t>
      </w:r>
      <w:r w:rsidR="005502F3">
        <w:t>subsection (</w:t>
      </w:r>
      <w:r w:rsidRPr="005502F3">
        <w:t>3) of this section, in respect of goods that have already been entered for home consumption, the Minister must:</w:t>
      </w:r>
    </w:p>
    <w:p w:rsidR="00441543" w:rsidRPr="005502F3" w:rsidRDefault="00441543">
      <w:pPr>
        <w:pStyle w:val="paragraph"/>
      </w:pPr>
      <w:r w:rsidRPr="005502F3">
        <w:tab/>
        <w:t>(a)</w:t>
      </w:r>
      <w:r w:rsidRPr="005502F3">
        <w:tab/>
        <w:t>inform the importer of the goods of the decision he or she proposes to make; and</w:t>
      </w:r>
    </w:p>
    <w:p w:rsidR="00441543" w:rsidRPr="005502F3" w:rsidRDefault="00441543">
      <w:pPr>
        <w:pStyle w:val="paragraph"/>
      </w:pPr>
      <w:r w:rsidRPr="005502F3">
        <w:lastRenderedPageBreak/>
        <w:tab/>
        <w:t>(b)</w:t>
      </w:r>
      <w:r w:rsidRPr="005502F3">
        <w:tab/>
        <w:t>allow a reasonable opportunity for the importer of the goods to comment on the proposed decision; and</w:t>
      </w:r>
    </w:p>
    <w:p w:rsidR="00441543" w:rsidRPr="005502F3" w:rsidRDefault="00441543">
      <w:pPr>
        <w:pStyle w:val="paragraph"/>
      </w:pPr>
      <w:r w:rsidRPr="005502F3">
        <w:tab/>
        <w:t>(c)</w:t>
      </w:r>
      <w:r w:rsidRPr="005502F3">
        <w:tab/>
        <w:t>give consideration to the comment provided by the importer.</w:t>
      </w:r>
    </w:p>
    <w:p w:rsidR="00FC34AA" w:rsidRPr="005502F3" w:rsidRDefault="00FC34AA" w:rsidP="00FC34AA">
      <w:pPr>
        <w:pStyle w:val="subsection"/>
        <w:keepNext/>
      </w:pPr>
      <w:r w:rsidRPr="005502F3">
        <w:tab/>
        <w:t>(4B)</w:t>
      </w:r>
      <w:r w:rsidRPr="005502F3">
        <w:tab/>
        <w:t>If:</w:t>
      </w:r>
    </w:p>
    <w:p w:rsidR="00FC34AA" w:rsidRPr="005502F3" w:rsidRDefault="00FC34AA" w:rsidP="00FC34AA">
      <w:pPr>
        <w:pStyle w:val="paragraph"/>
      </w:pPr>
      <w:r w:rsidRPr="005502F3">
        <w:tab/>
        <w:t>(a)</w:t>
      </w:r>
      <w:r w:rsidRPr="005502F3">
        <w:tab/>
        <w:t>the Minister is satisfied that an act or omission of an exporter who has given an undertaking under subsection</w:t>
      </w:r>
      <w:r w:rsidR="005502F3">
        <w:t> </w:t>
      </w:r>
      <w:r w:rsidRPr="005502F3">
        <w:t>269TG(4) is a violation of that undertaking; and</w:t>
      </w:r>
    </w:p>
    <w:p w:rsidR="00FC34AA" w:rsidRPr="005502F3" w:rsidRDefault="00FC34AA" w:rsidP="00B635ED">
      <w:pPr>
        <w:pStyle w:val="paragraph"/>
      </w:pPr>
      <w:r w:rsidRPr="005502F3">
        <w:tab/>
        <w:t>(b)</w:t>
      </w:r>
      <w:r w:rsidRPr="005502F3">
        <w:tab/>
        <w:t>at the time of, or at any time after, that act or omission, security has been taken under section</w:t>
      </w:r>
      <w:r w:rsidR="005502F3">
        <w:t> </w:t>
      </w:r>
      <w:r w:rsidRPr="005502F3">
        <w:t>42 in respect of any interim duty that might be payable under section</w:t>
      </w:r>
      <w:r w:rsidR="005502F3">
        <w:t> </w:t>
      </w:r>
      <w:r w:rsidRPr="005502F3">
        <w:t xml:space="preserve">8 of the Dumping Duty Act on goods of the kind to which the undertaking relates or </w:t>
      </w:r>
      <w:r w:rsidR="004B1B04" w:rsidRPr="005502F3">
        <w:t>the Commonwealth</w:t>
      </w:r>
      <w:r w:rsidRPr="005502F3">
        <w:t xml:space="preserve"> had the right to require and take such security;</w:t>
      </w:r>
    </w:p>
    <w:p w:rsidR="00FC34AA" w:rsidRPr="005502F3" w:rsidRDefault="005502F3" w:rsidP="00FC34AA">
      <w:pPr>
        <w:pStyle w:val="subsection2"/>
      </w:pPr>
      <w:r>
        <w:t>subsection (</w:t>
      </w:r>
      <w:r w:rsidR="00FC34AA" w:rsidRPr="005502F3">
        <w:t>1) of this section does not prevent the publication of a notice under subsection</w:t>
      </w:r>
      <w:r>
        <w:t> </w:t>
      </w:r>
      <w:r w:rsidR="00FC34AA" w:rsidRPr="005502F3">
        <w:t>269TG(1) in respect of goods that:</w:t>
      </w:r>
    </w:p>
    <w:p w:rsidR="00FC34AA" w:rsidRPr="005502F3" w:rsidRDefault="00FC34AA" w:rsidP="00FC34AA">
      <w:pPr>
        <w:pStyle w:val="paragraph"/>
      </w:pPr>
      <w:r w:rsidRPr="005502F3">
        <w:tab/>
        <w:t>(c)</w:t>
      </w:r>
      <w:r w:rsidRPr="005502F3">
        <w:tab/>
        <w:t>have been exported by the exporter; and</w:t>
      </w:r>
    </w:p>
    <w:p w:rsidR="00FC34AA" w:rsidRPr="005502F3" w:rsidRDefault="00FC34AA" w:rsidP="00FC34AA">
      <w:pPr>
        <w:pStyle w:val="paragraph"/>
      </w:pPr>
      <w:r w:rsidRPr="005502F3">
        <w:tab/>
        <w:t>(d)</w:t>
      </w:r>
      <w:r w:rsidRPr="005502F3">
        <w:tab/>
        <w:t>are of the kind to which the undertaking relates; and</w:t>
      </w:r>
    </w:p>
    <w:p w:rsidR="00FC34AA" w:rsidRPr="005502F3" w:rsidRDefault="00FC34AA" w:rsidP="00FC34AA">
      <w:pPr>
        <w:pStyle w:val="paragraph"/>
      </w:pPr>
      <w:r w:rsidRPr="005502F3">
        <w:tab/>
        <w:t>(e)</w:t>
      </w:r>
      <w:r w:rsidRPr="005502F3">
        <w:tab/>
        <w:t>have been entered for home consumption on a day that:</w:t>
      </w:r>
    </w:p>
    <w:p w:rsidR="00FC34AA" w:rsidRPr="005502F3" w:rsidRDefault="00FC34AA" w:rsidP="00FC34AA">
      <w:pPr>
        <w:pStyle w:val="paragraphsub"/>
      </w:pPr>
      <w:r w:rsidRPr="005502F3">
        <w:tab/>
        <w:t>(i)</w:t>
      </w:r>
      <w:r w:rsidRPr="005502F3">
        <w:tab/>
        <w:t>was not earlier than the day on which that act or omission occurred; and</w:t>
      </w:r>
    </w:p>
    <w:p w:rsidR="00FC34AA" w:rsidRPr="005502F3" w:rsidRDefault="00FC34AA" w:rsidP="00FC34AA">
      <w:pPr>
        <w:pStyle w:val="paragraphsub"/>
      </w:pPr>
      <w:r w:rsidRPr="005502F3">
        <w:tab/>
        <w:t>(ii)</w:t>
      </w:r>
      <w:r w:rsidRPr="005502F3">
        <w:tab/>
        <w:t>was not more than 90 days before the day on which that security was taken or there was a right to require and take such security.</w:t>
      </w:r>
    </w:p>
    <w:p w:rsidR="00FC34AA" w:rsidRPr="005502F3" w:rsidRDefault="00FC34AA" w:rsidP="00FC34AA">
      <w:pPr>
        <w:pStyle w:val="subsection"/>
      </w:pPr>
      <w:r w:rsidRPr="005502F3">
        <w:tab/>
        <w:t>(4C)</w:t>
      </w:r>
      <w:r w:rsidRPr="005502F3">
        <w:tab/>
        <w:t xml:space="preserve">Despite </w:t>
      </w:r>
      <w:r w:rsidR="005502F3">
        <w:t>subsections (</w:t>
      </w:r>
      <w:r w:rsidRPr="005502F3">
        <w:t>3) to (4B), the Minister must not publish a notice under subsection</w:t>
      </w:r>
      <w:r w:rsidR="005502F3">
        <w:t> </w:t>
      </w:r>
      <w:r w:rsidRPr="005502F3">
        <w:t>269TG(1) in respect of goods that have been entered for home consumption before the date of initiation of the investigation concerned.</w:t>
      </w:r>
    </w:p>
    <w:p w:rsidR="00563C77" w:rsidRPr="005502F3" w:rsidRDefault="00563C77" w:rsidP="00563C77">
      <w:pPr>
        <w:pStyle w:val="SubsectionHead"/>
      </w:pPr>
      <w:r w:rsidRPr="005502F3">
        <w:t>Countervailing duties</w:t>
      </w:r>
    </w:p>
    <w:p w:rsidR="00441543" w:rsidRPr="005502F3" w:rsidRDefault="00441543">
      <w:pPr>
        <w:pStyle w:val="subsection"/>
      </w:pPr>
      <w:r w:rsidRPr="005502F3">
        <w:tab/>
        <w:t>(5)</w:t>
      </w:r>
      <w:r w:rsidRPr="005502F3">
        <w:tab/>
      </w:r>
      <w:r w:rsidR="005502F3">
        <w:t>Subsection (</w:t>
      </w:r>
      <w:r w:rsidRPr="005502F3">
        <w:t>1) does not prevent the publication of a notice under subsection</w:t>
      </w:r>
      <w:r w:rsidR="005502F3">
        <w:t> </w:t>
      </w:r>
      <w:r w:rsidRPr="005502F3">
        <w:t>269TJ(1) in respect of goods that have been entered for home consumption if:</w:t>
      </w:r>
    </w:p>
    <w:p w:rsidR="00441543" w:rsidRPr="005502F3" w:rsidRDefault="00441543">
      <w:pPr>
        <w:pStyle w:val="paragraph"/>
      </w:pPr>
      <w:r w:rsidRPr="005502F3">
        <w:tab/>
        <w:t>(a)</w:t>
      </w:r>
      <w:r w:rsidRPr="005502F3">
        <w:tab/>
        <w:t>within 90 days after the entry of the goods for home consumption, security has been taken under section</w:t>
      </w:r>
      <w:r w:rsidR="005502F3">
        <w:t> </w:t>
      </w:r>
      <w:r w:rsidRPr="005502F3">
        <w:t xml:space="preserve">42 in </w:t>
      </w:r>
      <w:r w:rsidRPr="005502F3">
        <w:lastRenderedPageBreak/>
        <w:t>respect of any interim duty that might be payable on goods of the same kind under section</w:t>
      </w:r>
      <w:r w:rsidR="005502F3">
        <w:t> </w:t>
      </w:r>
      <w:r w:rsidRPr="005502F3">
        <w:t xml:space="preserve">10 of the Dumping Duty Act or, within that period, </w:t>
      </w:r>
      <w:r w:rsidR="004B1B04" w:rsidRPr="005502F3">
        <w:t>the Commonwealth</w:t>
      </w:r>
      <w:r w:rsidRPr="005502F3">
        <w:t xml:space="preserve"> had the right to require and take such security; and</w:t>
      </w:r>
    </w:p>
    <w:p w:rsidR="00441543" w:rsidRPr="005502F3" w:rsidRDefault="00441543">
      <w:pPr>
        <w:pStyle w:val="paragraph"/>
      </w:pPr>
      <w:r w:rsidRPr="005502F3">
        <w:tab/>
        <w:t>(b)</w:t>
      </w:r>
      <w:r w:rsidRPr="005502F3">
        <w:tab/>
      </w:r>
      <w:r w:rsidR="00563C77" w:rsidRPr="005502F3">
        <w:t>the Minister considers that material injury, which is difficult to repair,</w:t>
      </w:r>
      <w:r w:rsidRPr="005502F3">
        <w:t xml:space="preserve"> has been caused to an Australian industry by the export to </w:t>
      </w:r>
      <w:smartTag w:uri="urn:schemas-microsoft-com:office:smarttags" w:element="country-region">
        <w:smartTag w:uri="urn:schemas-microsoft-com:office:smarttags" w:element="place">
          <w:r w:rsidRPr="005502F3">
            <w:t>Australia</w:t>
          </w:r>
        </w:smartTag>
      </w:smartTag>
      <w:r w:rsidRPr="005502F3">
        <w:t xml:space="preserve"> during a short period of large quantities of goods of the same kind because a countervailable subsidy has been received from the country of export or country of origin of those goods</w:t>
      </w:r>
      <w:r w:rsidR="00563C77" w:rsidRPr="005502F3">
        <w:t>, and the Minister considers that the publication of the notice is necessary to prevent the recurrence of the injury</w:t>
      </w:r>
      <w:r w:rsidRPr="005502F3">
        <w:t>.</w:t>
      </w:r>
    </w:p>
    <w:p w:rsidR="006D3F75" w:rsidRPr="005502F3" w:rsidRDefault="006D3F75" w:rsidP="006D3F75">
      <w:pPr>
        <w:pStyle w:val="subsection"/>
      </w:pPr>
      <w:r w:rsidRPr="005502F3">
        <w:tab/>
        <w:t>(6)</w:t>
      </w:r>
      <w:r w:rsidRPr="005502F3">
        <w:tab/>
        <w:t>Before the Minister decides to publish a countervailing duty notice under subsection</w:t>
      </w:r>
      <w:r w:rsidR="005502F3">
        <w:t> </w:t>
      </w:r>
      <w:r w:rsidRPr="005502F3">
        <w:t xml:space="preserve">269TJ(1) in circumstances referred to in </w:t>
      </w:r>
      <w:r w:rsidR="005502F3">
        <w:t>subsection (</w:t>
      </w:r>
      <w:r w:rsidRPr="005502F3">
        <w:t>5) of this section, in respect of goods that have already been entered for home consumption, the Minister must:</w:t>
      </w:r>
    </w:p>
    <w:p w:rsidR="006D3F75" w:rsidRPr="005502F3" w:rsidRDefault="006D3F75" w:rsidP="006D3F75">
      <w:pPr>
        <w:pStyle w:val="paragraph"/>
      </w:pPr>
      <w:r w:rsidRPr="005502F3">
        <w:tab/>
        <w:t>(a)</w:t>
      </w:r>
      <w:r w:rsidRPr="005502F3">
        <w:tab/>
        <w:t>inform the importer of the goods of the decision he or she proposes to make; and</w:t>
      </w:r>
    </w:p>
    <w:p w:rsidR="006D3F75" w:rsidRPr="005502F3" w:rsidRDefault="006D3F75" w:rsidP="006D3F75">
      <w:pPr>
        <w:pStyle w:val="paragraph"/>
      </w:pPr>
      <w:r w:rsidRPr="005502F3">
        <w:tab/>
        <w:t>(b)</w:t>
      </w:r>
      <w:r w:rsidRPr="005502F3">
        <w:tab/>
        <w:t>allow a reasonable opportunity for the importer of the goods to comment on the proposed decision; and</w:t>
      </w:r>
    </w:p>
    <w:p w:rsidR="006D3F75" w:rsidRPr="005502F3" w:rsidRDefault="006D3F75" w:rsidP="006D3F75">
      <w:pPr>
        <w:pStyle w:val="paragraph"/>
      </w:pPr>
      <w:r w:rsidRPr="005502F3">
        <w:tab/>
        <w:t>(c)</w:t>
      </w:r>
      <w:r w:rsidRPr="005502F3">
        <w:tab/>
        <w:t>give consideration to the comments provided by the importer.</w:t>
      </w:r>
    </w:p>
    <w:p w:rsidR="00441543" w:rsidRPr="005502F3" w:rsidRDefault="00441543" w:rsidP="004B5F39">
      <w:pPr>
        <w:pStyle w:val="subsection"/>
        <w:keepNext/>
      </w:pPr>
      <w:r w:rsidRPr="005502F3">
        <w:tab/>
        <w:t>(7)</w:t>
      </w:r>
      <w:r w:rsidRPr="005502F3">
        <w:tab/>
        <w:t>Where:</w:t>
      </w:r>
    </w:p>
    <w:p w:rsidR="00441543" w:rsidRPr="005502F3" w:rsidRDefault="00441543">
      <w:pPr>
        <w:pStyle w:val="paragraph"/>
      </w:pPr>
      <w:r w:rsidRPr="005502F3">
        <w:tab/>
        <w:t>(a)</w:t>
      </w:r>
      <w:r w:rsidRPr="005502F3">
        <w:tab/>
        <w:t>the Minister is satisfied that an act or omission of the Government of a country that has given an undertaking in accordance with subsection</w:t>
      </w:r>
      <w:r w:rsidR="005502F3">
        <w:t> </w:t>
      </w:r>
      <w:r w:rsidRPr="005502F3">
        <w:t>269TJ(3) is a violation of that undertaking; and</w:t>
      </w:r>
    </w:p>
    <w:p w:rsidR="00441543" w:rsidRPr="005502F3" w:rsidRDefault="00441543">
      <w:pPr>
        <w:pStyle w:val="paragraph"/>
        <w:keepNext/>
      </w:pPr>
      <w:r w:rsidRPr="005502F3">
        <w:tab/>
        <w:t>(b)</w:t>
      </w:r>
      <w:r w:rsidRPr="005502F3">
        <w:tab/>
        <w:t>at the time of, or at any time after, that act or omission, security has been taken under section</w:t>
      </w:r>
      <w:r w:rsidR="005502F3">
        <w:t> </w:t>
      </w:r>
      <w:r w:rsidRPr="005502F3">
        <w:t>42 in respect of any interim duty that might be payable under section</w:t>
      </w:r>
      <w:r w:rsidR="005502F3">
        <w:t> </w:t>
      </w:r>
      <w:r w:rsidRPr="005502F3">
        <w:t xml:space="preserve">10 of the Dumping Duty Act on goods of the kind to which the undertaking relates or </w:t>
      </w:r>
      <w:r w:rsidR="004B1B04" w:rsidRPr="005502F3">
        <w:t>the Commonwealth</w:t>
      </w:r>
      <w:r w:rsidRPr="005502F3">
        <w:t xml:space="preserve"> had the right to require and take such security;</w:t>
      </w:r>
    </w:p>
    <w:p w:rsidR="00441543" w:rsidRPr="005502F3" w:rsidRDefault="005502F3">
      <w:pPr>
        <w:pStyle w:val="subsection2"/>
      </w:pPr>
      <w:r>
        <w:t>subsection (</w:t>
      </w:r>
      <w:r w:rsidR="00441543" w:rsidRPr="005502F3">
        <w:t>1) does not prevent the publication of a notice under subsection</w:t>
      </w:r>
      <w:r>
        <w:t> </w:t>
      </w:r>
      <w:r w:rsidR="00441543" w:rsidRPr="005502F3">
        <w:t>269TJ(1) in respect of goods that:</w:t>
      </w:r>
    </w:p>
    <w:p w:rsidR="00441543" w:rsidRPr="005502F3" w:rsidRDefault="00441543">
      <w:pPr>
        <w:pStyle w:val="paragraph"/>
      </w:pPr>
      <w:r w:rsidRPr="005502F3">
        <w:lastRenderedPageBreak/>
        <w:tab/>
        <w:t>(c)</w:t>
      </w:r>
      <w:r w:rsidRPr="005502F3">
        <w:tab/>
        <w:t>are the produce or manufacture of that country or have been exported from that country, as the case may be; and</w:t>
      </w:r>
    </w:p>
    <w:p w:rsidR="00441543" w:rsidRPr="005502F3" w:rsidRDefault="00441543">
      <w:pPr>
        <w:pStyle w:val="paragraph"/>
      </w:pPr>
      <w:r w:rsidRPr="005502F3">
        <w:tab/>
        <w:t>(d)</w:t>
      </w:r>
      <w:r w:rsidRPr="005502F3">
        <w:tab/>
        <w:t>are of the kind to which the undertaking relates; and</w:t>
      </w:r>
    </w:p>
    <w:p w:rsidR="00441543" w:rsidRPr="005502F3" w:rsidRDefault="00441543">
      <w:pPr>
        <w:pStyle w:val="paragraph"/>
        <w:keepNext/>
      </w:pPr>
      <w:r w:rsidRPr="005502F3">
        <w:tab/>
        <w:t>(e)</w:t>
      </w:r>
      <w:r w:rsidRPr="005502F3">
        <w:tab/>
        <w:t>have been entered for home consumption on a day that:</w:t>
      </w:r>
    </w:p>
    <w:p w:rsidR="00441543" w:rsidRPr="005502F3" w:rsidRDefault="00441543">
      <w:pPr>
        <w:pStyle w:val="paragraphsub"/>
      </w:pPr>
      <w:r w:rsidRPr="005502F3">
        <w:tab/>
        <w:t>(i)</w:t>
      </w:r>
      <w:r w:rsidRPr="005502F3">
        <w:tab/>
        <w:t>was not earlier than the day on which that act or omission occurred; and</w:t>
      </w:r>
    </w:p>
    <w:p w:rsidR="00441543" w:rsidRPr="005502F3" w:rsidRDefault="00441543">
      <w:pPr>
        <w:pStyle w:val="paragraphsub"/>
      </w:pPr>
      <w:r w:rsidRPr="005502F3">
        <w:tab/>
        <w:t>(ii)</w:t>
      </w:r>
      <w:r w:rsidRPr="005502F3">
        <w:tab/>
        <w:t>was not more than 90 days before the day on which that security was taken or there was a right to require and take such security.</w:t>
      </w:r>
    </w:p>
    <w:p w:rsidR="00441543" w:rsidRPr="005502F3" w:rsidRDefault="00441543">
      <w:pPr>
        <w:pStyle w:val="subsection"/>
      </w:pPr>
      <w:r w:rsidRPr="005502F3">
        <w:tab/>
        <w:t>(8)</w:t>
      </w:r>
      <w:r w:rsidRPr="005502F3">
        <w:tab/>
        <w:t>Where:</w:t>
      </w:r>
    </w:p>
    <w:p w:rsidR="00441543" w:rsidRPr="005502F3" w:rsidRDefault="00441543">
      <w:pPr>
        <w:pStyle w:val="paragraph"/>
      </w:pPr>
      <w:r w:rsidRPr="005502F3">
        <w:tab/>
        <w:t>(a)</w:t>
      </w:r>
      <w:r w:rsidRPr="005502F3">
        <w:tab/>
        <w:t>the Minister is satisfied that an act or omission of an exporter who has given an undertaking in accordance with subsection</w:t>
      </w:r>
      <w:r w:rsidR="005502F3">
        <w:t> </w:t>
      </w:r>
      <w:r w:rsidRPr="005502F3">
        <w:t>269TJ(3) is a violation of that undertaking; and</w:t>
      </w:r>
    </w:p>
    <w:p w:rsidR="00441543" w:rsidRPr="005502F3" w:rsidRDefault="00441543" w:rsidP="0049576A">
      <w:pPr>
        <w:pStyle w:val="paragraph"/>
      </w:pPr>
      <w:r w:rsidRPr="005502F3">
        <w:tab/>
        <w:t>(b)</w:t>
      </w:r>
      <w:r w:rsidRPr="005502F3">
        <w:tab/>
        <w:t>at the time of, or at any time after, that act or omission, security has been taken under section</w:t>
      </w:r>
      <w:r w:rsidR="005502F3">
        <w:t> </w:t>
      </w:r>
      <w:r w:rsidRPr="005502F3">
        <w:t>42 in respect of any interim duty that might be payable under section</w:t>
      </w:r>
      <w:r w:rsidR="005502F3">
        <w:t> </w:t>
      </w:r>
      <w:r w:rsidRPr="005502F3">
        <w:t xml:space="preserve">10 of the Dumping Duty Act on goods of the kind to which the undertaking relates or </w:t>
      </w:r>
      <w:r w:rsidR="004B1B04" w:rsidRPr="005502F3">
        <w:t>the Commonwealth</w:t>
      </w:r>
      <w:r w:rsidRPr="005502F3">
        <w:t xml:space="preserve"> had the right to require and take such security;</w:t>
      </w:r>
    </w:p>
    <w:p w:rsidR="00441543" w:rsidRPr="005502F3" w:rsidRDefault="005502F3">
      <w:pPr>
        <w:pStyle w:val="subsection2"/>
      </w:pPr>
      <w:r>
        <w:t>subsection (</w:t>
      </w:r>
      <w:r w:rsidR="00441543" w:rsidRPr="005502F3">
        <w:t>1) does not prevent the publication of a notice under subsection</w:t>
      </w:r>
      <w:r>
        <w:t> </w:t>
      </w:r>
      <w:r w:rsidR="00441543" w:rsidRPr="005502F3">
        <w:t>269TJ(1) in respect of goods that:</w:t>
      </w:r>
    </w:p>
    <w:p w:rsidR="00441543" w:rsidRPr="005502F3" w:rsidRDefault="00441543">
      <w:pPr>
        <w:pStyle w:val="paragraph"/>
      </w:pPr>
      <w:r w:rsidRPr="005502F3">
        <w:tab/>
        <w:t>(c)</w:t>
      </w:r>
      <w:r w:rsidRPr="005502F3">
        <w:tab/>
        <w:t>have been exported by the exporter; and</w:t>
      </w:r>
    </w:p>
    <w:p w:rsidR="00441543" w:rsidRPr="005502F3" w:rsidRDefault="00441543">
      <w:pPr>
        <w:pStyle w:val="paragraph"/>
      </w:pPr>
      <w:r w:rsidRPr="005502F3">
        <w:tab/>
        <w:t>(d)</w:t>
      </w:r>
      <w:r w:rsidRPr="005502F3">
        <w:tab/>
        <w:t>are of the kind to which the undertaking relates; and</w:t>
      </w:r>
    </w:p>
    <w:p w:rsidR="00441543" w:rsidRPr="005502F3" w:rsidRDefault="00441543">
      <w:pPr>
        <w:pStyle w:val="paragraph"/>
      </w:pPr>
      <w:r w:rsidRPr="005502F3">
        <w:tab/>
        <w:t>(e)</w:t>
      </w:r>
      <w:r w:rsidRPr="005502F3">
        <w:tab/>
        <w:t>have been entered for home consumption on a day that:</w:t>
      </w:r>
    </w:p>
    <w:p w:rsidR="00441543" w:rsidRPr="005502F3" w:rsidRDefault="00441543">
      <w:pPr>
        <w:pStyle w:val="paragraphsub"/>
      </w:pPr>
      <w:r w:rsidRPr="005502F3">
        <w:tab/>
        <w:t>(i)</w:t>
      </w:r>
      <w:r w:rsidRPr="005502F3">
        <w:tab/>
        <w:t>was not earlier than the day on which that act or omission occurred; and</w:t>
      </w:r>
    </w:p>
    <w:p w:rsidR="00441543" w:rsidRPr="005502F3" w:rsidRDefault="00441543">
      <w:pPr>
        <w:pStyle w:val="paragraphsub"/>
      </w:pPr>
      <w:r w:rsidRPr="005502F3">
        <w:tab/>
        <w:t>(ii)</w:t>
      </w:r>
      <w:r w:rsidRPr="005502F3">
        <w:tab/>
        <w:t>was not more than 90 days before the day on which that security was taken or there was a right to require and take such security.</w:t>
      </w:r>
    </w:p>
    <w:p w:rsidR="00441543" w:rsidRPr="005502F3" w:rsidRDefault="00441543" w:rsidP="000C6AF8">
      <w:pPr>
        <w:pStyle w:val="ActHead5"/>
      </w:pPr>
      <w:bookmarkStart w:id="73" w:name="_Toc532385508"/>
      <w:r w:rsidRPr="005502F3">
        <w:rPr>
          <w:rStyle w:val="CharSectno"/>
        </w:rPr>
        <w:t>269TP</w:t>
      </w:r>
      <w:r w:rsidRPr="005502F3">
        <w:t xml:space="preserve">  Power to specify goods</w:t>
      </w:r>
      <w:bookmarkEnd w:id="73"/>
    </w:p>
    <w:p w:rsidR="00441543" w:rsidRPr="005502F3" w:rsidRDefault="00441543">
      <w:pPr>
        <w:pStyle w:val="subsection"/>
      </w:pPr>
      <w:r w:rsidRPr="005502F3">
        <w:tab/>
      </w:r>
      <w:r w:rsidRPr="005502F3">
        <w:tab/>
        <w:t>A notice under subsection</w:t>
      </w:r>
      <w:r w:rsidR="005502F3">
        <w:t> </w:t>
      </w:r>
      <w:r w:rsidRPr="005502F3">
        <w:t>269TG(2), 269TH(2), 269TJ(2) or</w:t>
      </w:r>
      <w:r w:rsidR="009B1431" w:rsidRPr="005502F3">
        <w:t xml:space="preserve"> </w:t>
      </w:r>
      <w:r w:rsidRPr="005502F3">
        <w:t>269TK(2) in respect of a kind of goods, may, without limiting the generality of those provisions be expressed to apply to:</w:t>
      </w:r>
    </w:p>
    <w:p w:rsidR="00441543" w:rsidRPr="005502F3" w:rsidRDefault="00441543">
      <w:pPr>
        <w:pStyle w:val="paragraph"/>
      </w:pPr>
      <w:r w:rsidRPr="005502F3">
        <w:lastRenderedPageBreak/>
        <w:tab/>
        <w:t>(a)</w:t>
      </w:r>
      <w:r w:rsidRPr="005502F3">
        <w:tab/>
        <w:t>goods of that kind exported from a particular country; or</w:t>
      </w:r>
    </w:p>
    <w:p w:rsidR="00441543" w:rsidRPr="005502F3" w:rsidRDefault="00441543">
      <w:pPr>
        <w:pStyle w:val="paragraph"/>
      </w:pPr>
      <w:r w:rsidRPr="005502F3">
        <w:tab/>
        <w:t>(b)</w:t>
      </w:r>
      <w:r w:rsidRPr="005502F3">
        <w:tab/>
        <w:t>goods of that kind exported by a particular exporter.</w:t>
      </w:r>
    </w:p>
    <w:p w:rsidR="00441543" w:rsidRPr="005502F3" w:rsidRDefault="00441543" w:rsidP="000C6AF8">
      <w:pPr>
        <w:pStyle w:val="ActHead5"/>
      </w:pPr>
      <w:bookmarkStart w:id="74" w:name="_Toc532385509"/>
      <w:r w:rsidRPr="005502F3">
        <w:rPr>
          <w:rStyle w:val="CharSectno"/>
        </w:rPr>
        <w:t>269U</w:t>
      </w:r>
      <w:r w:rsidRPr="005502F3">
        <w:t xml:space="preserve">  Inquiries in relation to undertakings</w:t>
      </w:r>
      <w:bookmarkEnd w:id="74"/>
    </w:p>
    <w:p w:rsidR="00441543" w:rsidRPr="005502F3" w:rsidRDefault="00441543">
      <w:pPr>
        <w:pStyle w:val="subsection"/>
        <w:keepNext/>
      </w:pPr>
      <w:r w:rsidRPr="005502F3">
        <w:tab/>
        <w:t>(1)</w:t>
      </w:r>
      <w:r w:rsidRPr="005502F3">
        <w:tab/>
        <w:t>Where the Minister is considering, in relation to goods the subject of an application under section</w:t>
      </w:r>
      <w:r w:rsidR="005502F3">
        <w:t> </w:t>
      </w:r>
      <w:r w:rsidRPr="005502F3">
        <w:t>269TB:</w:t>
      </w:r>
    </w:p>
    <w:p w:rsidR="00441543" w:rsidRPr="005502F3" w:rsidRDefault="00441543">
      <w:pPr>
        <w:pStyle w:val="paragraph"/>
      </w:pPr>
      <w:r w:rsidRPr="005502F3">
        <w:tab/>
        <w:t>(a)</w:t>
      </w:r>
      <w:r w:rsidRPr="005502F3">
        <w:tab/>
        <w:t>whether to give a notice, in accordance with subsection</w:t>
      </w:r>
      <w:r w:rsidR="005502F3">
        <w:t> </w:t>
      </w:r>
      <w:r w:rsidRPr="005502F3">
        <w:t>269TG(3D), to the exporter of the goods in the consignment in relation to an undertaking in relation to an Australian industry; or</w:t>
      </w:r>
    </w:p>
    <w:p w:rsidR="00441543" w:rsidRPr="005502F3" w:rsidRDefault="00441543">
      <w:pPr>
        <w:pStyle w:val="paragraph"/>
        <w:keepNext/>
      </w:pPr>
      <w:r w:rsidRPr="005502F3">
        <w:tab/>
        <w:t>(b)</w:t>
      </w:r>
      <w:r w:rsidRPr="005502F3">
        <w:tab/>
        <w:t xml:space="preserve">whether to give a notice, in accordance with </w:t>
      </w:r>
      <w:r w:rsidR="00A33BFF" w:rsidRPr="005502F3">
        <w:t>subsection</w:t>
      </w:r>
      <w:r w:rsidR="005502F3">
        <w:t> </w:t>
      </w:r>
      <w:r w:rsidR="00A33BFF" w:rsidRPr="005502F3">
        <w:t>269TJ(2A)</w:t>
      </w:r>
      <w:r w:rsidRPr="005502F3">
        <w:t>, to the Government of the country of origin, or of the country of export, of the goods in the consignment or to the exporter of the goods in the consignment in relation to an undertaking in relation to an Australian industry;</w:t>
      </w:r>
    </w:p>
    <w:p w:rsidR="00441543" w:rsidRPr="005502F3" w:rsidRDefault="00441543">
      <w:pPr>
        <w:pStyle w:val="subsection2"/>
      </w:pPr>
      <w:r w:rsidRPr="005502F3">
        <w:t xml:space="preserve">the </w:t>
      </w:r>
      <w:r w:rsidR="004D5ED5" w:rsidRPr="005502F3">
        <w:t>Commissioner</w:t>
      </w:r>
      <w:r w:rsidRPr="005502F3">
        <w:t xml:space="preserve"> may </w:t>
      </w:r>
      <w:r w:rsidR="0011121B" w:rsidRPr="005502F3">
        <w:t>authorise a Commission staff member</w:t>
      </w:r>
      <w:r w:rsidRPr="005502F3">
        <w:t xml:space="preserve"> in writing to convene a meeting of representatives of the Australian industry for the purpose of obtaining information and submissions from those representatives in relation to the question what terms of undertaking should be set out in the notice, if it is to be given, as the terms that may be satisfactory to the Minister.</w:t>
      </w:r>
    </w:p>
    <w:p w:rsidR="00441543" w:rsidRPr="005502F3" w:rsidRDefault="00441543">
      <w:pPr>
        <w:pStyle w:val="subsection"/>
      </w:pPr>
      <w:r w:rsidRPr="005502F3">
        <w:tab/>
        <w:t>(2)</w:t>
      </w:r>
      <w:r w:rsidRPr="005502F3">
        <w:tab/>
      </w:r>
      <w:r w:rsidR="0011121B" w:rsidRPr="005502F3">
        <w:t>A Commission staff member authorised</w:t>
      </w:r>
      <w:r w:rsidRPr="005502F3">
        <w:t xml:space="preserve"> under </w:t>
      </w:r>
      <w:r w:rsidR="005502F3">
        <w:t>subsection (</w:t>
      </w:r>
      <w:r w:rsidRPr="005502F3">
        <w:t>1) to convene a meeting of representatives of an Australian industry shall give notice in writing to such persons as, in his</w:t>
      </w:r>
      <w:r w:rsidR="0087327A" w:rsidRPr="005502F3">
        <w:t xml:space="preserve"> or her</w:t>
      </w:r>
      <w:r w:rsidRPr="005502F3">
        <w:t xml:space="preserve"> opinion, represent the Australian industry, setting out:</w:t>
      </w:r>
    </w:p>
    <w:p w:rsidR="00441543" w:rsidRPr="005502F3" w:rsidRDefault="00441543">
      <w:pPr>
        <w:pStyle w:val="paragraph"/>
      </w:pPr>
      <w:r w:rsidRPr="005502F3">
        <w:tab/>
        <w:t>(a)</w:t>
      </w:r>
      <w:r w:rsidRPr="005502F3">
        <w:tab/>
        <w:t>the day, time and place for the convening of the meeting; and</w:t>
      </w:r>
    </w:p>
    <w:p w:rsidR="00441543" w:rsidRPr="005502F3" w:rsidRDefault="00441543">
      <w:pPr>
        <w:pStyle w:val="paragraph"/>
      </w:pPr>
      <w:r w:rsidRPr="005502F3">
        <w:tab/>
        <w:t>(b)</w:t>
      </w:r>
      <w:r w:rsidRPr="005502F3">
        <w:tab/>
        <w:t>the question to be considered by the meeting.</w:t>
      </w:r>
    </w:p>
    <w:p w:rsidR="00441543" w:rsidRPr="005502F3" w:rsidRDefault="00441543">
      <w:pPr>
        <w:pStyle w:val="subsection"/>
      </w:pPr>
      <w:r w:rsidRPr="005502F3">
        <w:tab/>
        <w:t>(3)</w:t>
      </w:r>
      <w:r w:rsidRPr="005502F3">
        <w:tab/>
        <w:t xml:space="preserve">The </w:t>
      </w:r>
      <w:r w:rsidR="008D3E9E" w:rsidRPr="005502F3">
        <w:t>Commission staff member</w:t>
      </w:r>
      <w:r w:rsidRPr="005502F3">
        <w:t xml:space="preserve"> convening a meeting in pursuance of </w:t>
      </w:r>
      <w:r w:rsidR="005502F3">
        <w:t>subsection (</w:t>
      </w:r>
      <w:r w:rsidRPr="005502F3">
        <w:t>2):</w:t>
      </w:r>
    </w:p>
    <w:p w:rsidR="00441543" w:rsidRPr="005502F3" w:rsidRDefault="00441543">
      <w:pPr>
        <w:pStyle w:val="paragraph"/>
      </w:pPr>
      <w:r w:rsidRPr="005502F3">
        <w:tab/>
        <w:t>(a)</w:t>
      </w:r>
      <w:r w:rsidRPr="005502F3">
        <w:tab/>
        <w:t>shall preside at the meeting; and</w:t>
      </w:r>
    </w:p>
    <w:p w:rsidR="00441543" w:rsidRPr="005502F3" w:rsidRDefault="00441543">
      <w:pPr>
        <w:pStyle w:val="paragraph"/>
      </w:pPr>
      <w:r w:rsidRPr="005502F3">
        <w:tab/>
        <w:t>(b)</w:t>
      </w:r>
      <w:r w:rsidRPr="005502F3">
        <w:tab/>
        <w:t>may adjourn the meeting from time to time.</w:t>
      </w:r>
    </w:p>
    <w:p w:rsidR="00441543" w:rsidRPr="005502F3" w:rsidRDefault="00441543">
      <w:pPr>
        <w:pStyle w:val="subsection"/>
      </w:pPr>
      <w:r w:rsidRPr="005502F3">
        <w:tab/>
        <w:t>(4)</w:t>
      </w:r>
      <w:r w:rsidRPr="005502F3">
        <w:tab/>
        <w:t xml:space="preserve">At a meeting of representatives of an Australian industry convened in pursuance of </w:t>
      </w:r>
      <w:r w:rsidR="005502F3">
        <w:t>subsection (</w:t>
      </w:r>
      <w:r w:rsidRPr="005502F3">
        <w:t xml:space="preserve">2), the representatives attending the </w:t>
      </w:r>
      <w:r w:rsidRPr="005502F3">
        <w:lastRenderedPageBreak/>
        <w:t xml:space="preserve">meeting may provide information, or make submissions, to the </w:t>
      </w:r>
      <w:r w:rsidR="008D3E9E" w:rsidRPr="005502F3">
        <w:t>Commission staff member</w:t>
      </w:r>
      <w:r w:rsidRPr="005502F3">
        <w:t xml:space="preserve"> convening the meeting in relation to the question being considered by the meeting.</w:t>
      </w:r>
    </w:p>
    <w:p w:rsidR="00441543" w:rsidRPr="005502F3" w:rsidRDefault="00441543">
      <w:pPr>
        <w:pStyle w:val="subsection"/>
      </w:pPr>
      <w:r w:rsidRPr="005502F3">
        <w:tab/>
        <w:t>(5)</w:t>
      </w:r>
      <w:r w:rsidRPr="005502F3">
        <w:tab/>
        <w:t xml:space="preserve">Nothing in </w:t>
      </w:r>
      <w:r w:rsidR="005502F3">
        <w:t>subsection (</w:t>
      </w:r>
      <w:r w:rsidRPr="005502F3">
        <w:t xml:space="preserve">4) shall be taken to prevent a representative of an Australian industry who attends a meeting convened in pursuance of </w:t>
      </w:r>
      <w:r w:rsidR="005502F3">
        <w:t>subsection (</w:t>
      </w:r>
      <w:r w:rsidRPr="005502F3">
        <w:t xml:space="preserve">2) from providing information or making a submission, in relation to the question considered or to be considered at the meeting, to the </w:t>
      </w:r>
      <w:r w:rsidR="008D3E9E" w:rsidRPr="005502F3">
        <w:t>Commission staff member</w:t>
      </w:r>
      <w:r w:rsidRPr="005502F3">
        <w:t xml:space="preserve"> convening the meeting otherwise than at the meeting or to the Minister.</w:t>
      </w:r>
    </w:p>
    <w:p w:rsidR="00441543" w:rsidRPr="005502F3" w:rsidRDefault="00441543">
      <w:pPr>
        <w:pStyle w:val="subsection"/>
      </w:pPr>
      <w:r w:rsidRPr="005502F3">
        <w:tab/>
        <w:t>(6)</w:t>
      </w:r>
      <w:r w:rsidRPr="005502F3">
        <w:tab/>
        <w:t xml:space="preserve">The </w:t>
      </w:r>
      <w:r w:rsidR="008D3E9E" w:rsidRPr="005502F3">
        <w:t>Commission staff member</w:t>
      </w:r>
      <w:r w:rsidRPr="005502F3">
        <w:t xml:space="preserve"> convening a meeting in pursuance of </w:t>
      </w:r>
      <w:r w:rsidR="005502F3">
        <w:t>subsection (</w:t>
      </w:r>
      <w:r w:rsidRPr="005502F3">
        <w:t xml:space="preserve">2) may, subject to </w:t>
      </w:r>
      <w:r w:rsidR="005502F3">
        <w:t>subsection (</w:t>
      </w:r>
      <w:r w:rsidRPr="005502F3">
        <w:t>7), put before the meeting information in relation to the question being considered by the meeting.</w:t>
      </w:r>
    </w:p>
    <w:p w:rsidR="00441543" w:rsidRPr="005502F3" w:rsidRDefault="00441543">
      <w:pPr>
        <w:pStyle w:val="subsection"/>
      </w:pPr>
      <w:r w:rsidRPr="005502F3">
        <w:tab/>
        <w:t>(7)</w:t>
      </w:r>
      <w:r w:rsidRPr="005502F3">
        <w:tab/>
        <w:t xml:space="preserve">The </w:t>
      </w:r>
      <w:r w:rsidR="008D3E9E" w:rsidRPr="005502F3">
        <w:t>Commission staff member</w:t>
      </w:r>
      <w:r w:rsidRPr="005502F3">
        <w:t xml:space="preserve"> convening a meeting in pursuance of </w:t>
      </w:r>
      <w:r w:rsidR="005502F3">
        <w:t>subsection (</w:t>
      </w:r>
      <w:r w:rsidRPr="005502F3">
        <w:t>2) shall not put before the meeting any information provided to him</w:t>
      </w:r>
      <w:r w:rsidR="007422C7" w:rsidRPr="005502F3">
        <w:t xml:space="preserve"> or her</w:t>
      </w:r>
      <w:r w:rsidRPr="005502F3">
        <w:t xml:space="preserve"> by another person that is information of a confidential nature (whether or not confidentiality was claimed in respect of the information by the person who provided the information).</w:t>
      </w:r>
    </w:p>
    <w:p w:rsidR="00441543" w:rsidRPr="005502F3" w:rsidRDefault="00441543">
      <w:pPr>
        <w:pStyle w:val="subsection"/>
      </w:pPr>
      <w:r w:rsidRPr="005502F3">
        <w:tab/>
        <w:t>(8)</w:t>
      </w:r>
      <w:r w:rsidRPr="005502F3">
        <w:tab/>
        <w:t xml:space="preserve">After the close of a meeting convened in pursuance of </w:t>
      </w:r>
      <w:r w:rsidR="005502F3">
        <w:t>subsection (</w:t>
      </w:r>
      <w:r w:rsidRPr="005502F3">
        <w:t xml:space="preserve">2), the </w:t>
      </w:r>
      <w:r w:rsidR="008D3E9E" w:rsidRPr="005502F3">
        <w:t>Commission staff member</w:t>
      </w:r>
      <w:r w:rsidRPr="005502F3">
        <w:t xml:space="preserve"> convening the meeting shall furnish to the </w:t>
      </w:r>
      <w:r w:rsidR="004D5ED5" w:rsidRPr="005502F3">
        <w:t>Commissioner</w:t>
      </w:r>
      <w:r w:rsidRPr="005502F3">
        <w:t xml:space="preserve"> for submission to the Minister a report in writing of the information provided and the submissions made at the meeting.</w:t>
      </w:r>
    </w:p>
    <w:p w:rsidR="00441543" w:rsidRPr="005502F3" w:rsidRDefault="00441543">
      <w:pPr>
        <w:pStyle w:val="subsection"/>
      </w:pPr>
      <w:r w:rsidRPr="005502F3">
        <w:tab/>
        <w:t>(9)</w:t>
      </w:r>
      <w:r w:rsidRPr="005502F3">
        <w:tab/>
        <w:t>Nothing in this section shall be taken, for the purposes of subsection</w:t>
      </w:r>
      <w:r w:rsidR="005502F3">
        <w:t> </w:t>
      </w:r>
      <w:r w:rsidRPr="005502F3">
        <w:t xml:space="preserve">51(1) of the </w:t>
      </w:r>
      <w:r w:rsidR="00FC4677" w:rsidRPr="005502F3">
        <w:rPr>
          <w:i/>
        </w:rPr>
        <w:t>Competition and Consumer Act 2010</w:t>
      </w:r>
      <w:r w:rsidRPr="005502F3">
        <w:t xml:space="preserve">, to authorize any act or thing other than the providing of information or the making of a submission, at a meeting of representatives of an Australian industry convened in pursuance of </w:t>
      </w:r>
      <w:r w:rsidR="005502F3">
        <w:t>subsection (</w:t>
      </w:r>
      <w:r w:rsidRPr="005502F3">
        <w:t xml:space="preserve">2), by a representative of the Australian industry to the </w:t>
      </w:r>
      <w:r w:rsidR="008D3E9E" w:rsidRPr="005502F3">
        <w:t>Commission staff member</w:t>
      </w:r>
      <w:r w:rsidRPr="005502F3">
        <w:t xml:space="preserve"> convening the meeting in relation to the question being considered by the meeting.</w:t>
      </w:r>
    </w:p>
    <w:p w:rsidR="00441543" w:rsidRPr="005502F3" w:rsidRDefault="00441543" w:rsidP="00DE257A">
      <w:pPr>
        <w:pStyle w:val="ActHead3"/>
        <w:pageBreakBefore/>
      </w:pPr>
      <w:bookmarkStart w:id="75" w:name="_Toc532385510"/>
      <w:r w:rsidRPr="005502F3">
        <w:rPr>
          <w:rStyle w:val="CharDivNo"/>
        </w:rPr>
        <w:lastRenderedPageBreak/>
        <w:t>Division</w:t>
      </w:r>
      <w:r w:rsidR="005502F3" w:rsidRPr="005502F3">
        <w:rPr>
          <w:rStyle w:val="CharDivNo"/>
        </w:rPr>
        <w:t> </w:t>
      </w:r>
      <w:r w:rsidRPr="005502F3">
        <w:rPr>
          <w:rStyle w:val="CharDivNo"/>
        </w:rPr>
        <w:t>4</w:t>
      </w:r>
      <w:r w:rsidRPr="005502F3">
        <w:t>—</w:t>
      </w:r>
      <w:r w:rsidRPr="005502F3">
        <w:rPr>
          <w:rStyle w:val="CharDivText"/>
        </w:rPr>
        <w:t>Dumping duty or countervailing duty assessment</w:t>
      </w:r>
      <w:bookmarkEnd w:id="75"/>
    </w:p>
    <w:p w:rsidR="00441543" w:rsidRPr="005502F3" w:rsidRDefault="00441543" w:rsidP="000C6AF8">
      <w:pPr>
        <w:pStyle w:val="ActHead5"/>
      </w:pPr>
      <w:bookmarkStart w:id="76" w:name="_Toc532385511"/>
      <w:r w:rsidRPr="005502F3">
        <w:rPr>
          <w:rStyle w:val="CharSectno"/>
        </w:rPr>
        <w:t>269UA</w:t>
      </w:r>
      <w:r w:rsidRPr="005502F3">
        <w:t xml:space="preserve">  What this Division is about</w:t>
      </w:r>
      <w:bookmarkEnd w:id="76"/>
    </w:p>
    <w:p w:rsidR="00441543" w:rsidRPr="005502F3" w:rsidRDefault="00441543">
      <w:pPr>
        <w:pStyle w:val="BoxText"/>
      </w:pPr>
      <w:r w:rsidRPr="005502F3">
        <w:t>This Division enables a reconciliation of interim duty, and final duty, payable under the Dumping Duty Act. The Division permits an importer who has paid interim duty on particular goods to apply, within specified time limits, for an assessment of duty payable on those goods. In particular, the Division provides that:</w:t>
      </w:r>
    </w:p>
    <w:p w:rsidR="00441543" w:rsidRPr="005502F3" w:rsidRDefault="00441543">
      <w:pPr>
        <w:pStyle w:val="BoxList"/>
      </w:pPr>
      <w:r w:rsidRPr="005502F3">
        <w:rPr>
          <w:sz w:val="28"/>
        </w:rPr>
        <w:t>•</w:t>
      </w:r>
      <w:r w:rsidRPr="005502F3">
        <w:tab/>
        <w:t>if the duty is less than the interim duty, the excess is to be refunded;</w:t>
      </w:r>
    </w:p>
    <w:p w:rsidR="00441543" w:rsidRPr="005502F3" w:rsidRDefault="00441543">
      <w:pPr>
        <w:pStyle w:val="BoxList"/>
      </w:pPr>
      <w:r w:rsidRPr="005502F3">
        <w:rPr>
          <w:sz w:val="28"/>
        </w:rPr>
        <w:t>•</w:t>
      </w:r>
      <w:r w:rsidRPr="005502F3">
        <w:tab/>
        <w:t>if the duty is more than the interim duty, the interim duty is treated as duty and the balance waived;</w:t>
      </w:r>
    </w:p>
    <w:p w:rsidR="00441543" w:rsidRPr="005502F3" w:rsidRDefault="00441543">
      <w:pPr>
        <w:pStyle w:val="BoxList"/>
      </w:pPr>
      <w:r w:rsidRPr="005502F3">
        <w:rPr>
          <w:sz w:val="28"/>
        </w:rPr>
        <w:t>•</w:t>
      </w:r>
      <w:r w:rsidRPr="005502F3">
        <w:tab/>
        <w:t>if the importer fails, within the time limits available, to seek an assessment of duty, the interim duty paid on the goods is taken to be duty actually payable.</w:t>
      </w:r>
    </w:p>
    <w:p w:rsidR="00441543" w:rsidRPr="005502F3" w:rsidRDefault="00441543" w:rsidP="000C6AF8">
      <w:pPr>
        <w:pStyle w:val="ActHead5"/>
      </w:pPr>
      <w:bookmarkStart w:id="77" w:name="_Toc532385512"/>
      <w:r w:rsidRPr="005502F3">
        <w:rPr>
          <w:rStyle w:val="CharSectno"/>
        </w:rPr>
        <w:t>269V</w:t>
      </w:r>
      <w:r w:rsidRPr="005502F3">
        <w:t xml:space="preserve">  Importers may apply for duty assessment in certain circumstances</w:t>
      </w:r>
      <w:bookmarkEnd w:id="77"/>
      <w:r w:rsidRPr="005502F3">
        <w:t xml:space="preserve"> </w:t>
      </w:r>
    </w:p>
    <w:p w:rsidR="00441543" w:rsidRPr="005502F3" w:rsidRDefault="00441543">
      <w:pPr>
        <w:pStyle w:val="subsection"/>
      </w:pPr>
      <w:r w:rsidRPr="005502F3">
        <w:tab/>
        <w:t>(1)</w:t>
      </w:r>
      <w:r w:rsidRPr="005502F3">
        <w:tab/>
        <w:t xml:space="preserve">An importer of goods on which, under the Dumping Duty Act, an interim duty has been paid may, subject to </w:t>
      </w:r>
      <w:r w:rsidR="005502F3">
        <w:t>subsection (</w:t>
      </w:r>
      <w:r w:rsidRPr="005502F3">
        <w:t xml:space="preserve">2), by application lodged with the </w:t>
      </w:r>
      <w:r w:rsidR="004D5ED5" w:rsidRPr="005502F3">
        <w:t>Commissioner</w:t>
      </w:r>
      <w:r w:rsidRPr="005502F3">
        <w:t>, request that the Minister make an assessment of the liability of those goods to duty under that Act.</w:t>
      </w:r>
    </w:p>
    <w:p w:rsidR="00441543" w:rsidRPr="005502F3" w:rsidRDefault="00441543">
      <w:pPr>
        <w:pStyle w:val="subsection"/>
      </w:pPr>
      <w:r w:rsidRPr="005502F3">
        <w:tab/>
        <w:t>(2)</w:t>
      </w:r>
      <w:r w:rsidRPr="005502F3">
        <w:tab/>
        <w:t xml:space="preserve">An application for an assessment of duty under </w:t>
      </w:r>
      <w:r w:rsidR="005502F3">
        <w:t>subsection (</w:t>
      </w:r>
      <w:r w:rsidRPr="005502F3">
        <w:t xml:space="preserve">1) may only be </w:t>
      </w:r>
      <w:r w:rsidR="003A1C2F" w:rsidRPr="005502F3">
        <w:t>lodged</w:t>
      </w:r>
      <w:r w:rsidRPr="005502F3">
        <w:t xml:space="preserve"> if:</w:t>
      </w:r>
    </w:p>
    <w:p w:rsidR="00441543" w:rsidRPr="005502F3" w:rsidRDefault="00441543">
      <w:pPr>
        <w:pStyle w:val="paragraph"/>
      </w:pPr>
      <w:r w:rsidRPr="005502F3">
        <w:tab/>
        <w:t>(a)</w:t>
      </w:r>
      <w:r w:rsidRPr="005502F3">
        <w:tab/>
        <w:t xml:space="preserve">the application is </w:t>
      </w:r>
      <w:r w:rsidR="003A1C2F" w:rsidRPr="005502F3">
        <w:t>lodged</w:t>
      </w:r>
      <w:r w:rsidRPr="005502F3">
        <w:t xml:space="preserve"> not more than 6 months after the end of the particular importation period in which the goods </w:t>
      </w:r>
      <w:r w:rsidRPr="005502F3">
        <w:lastRenderedPageBreak/>
        <w:t>the subject of the application were entered for home consumption; and</w:t>
      </w:r>
    </w:p>
    <w:p w:rsidR="00441543" w:rsidRPr="005502F3" w:rsidRDefault="00441543">
      <w:pPr>
        <w:pStyle w:val="paragraph"/>
      </w:pPr>
      <w:r w:rsidRPr="005502F3">
        <w:tab/>
        <w:t>(b)</w:t>
      </w:r>
      <w:r w:rsidRPr="005502F3">
        <w:tab/>
        <w:t>the importer contends that the total amount of duty payable in respect of those goods under the Dumping Duty Act is less, by a specified amount, than the total amount of interim duty that has been paid on those goods under that Act.</w:t>
      </w:r>
    </w:p>
    <w:p w:rsidR="00441543" w:rsidRPr="005502F3" w:rsidRDefault="00441543" w:rsidP="000C6AF8">
      <w:pPr>
        <w:pStyle w:val="ActHead5"/>
      </w:pPr>
      <w:bookmarkStart w:id="78" w:name="_Toc532385513"/>
      <w:r w:rsidRPr="005502F3">
        <w:rPr>
          <w:rStyle w:val="CharSectno"/>
        </w:rPr>
        <w:t>269W</w:t>
      </w:r>
      <w:r w:rsidRPr="005502F3">
        <w:t xml:space="preserve">  Manner of making applications for duty assessment</w:t>
      </w:r>
      <w:bookmarkEnd w:id="78"/>
      <w:r w:rsidRPr="005502F3">
        <w:t xml:space="preserve"> </w:t>
      </w:r>
    </w:p>
    <w:p w:rsidR="00441543" w:rsidRPr="005502F3" w:rsidRDefault="00441543">
      <w:pPr>
        <w:pStyle w:val="subsection"/>
      </w:pPr>
      <w:r w:rsidRPr="005502F3">
        <w:tab/>
        <w:t>(1)</w:t>
      </w:r>
      <w:r w:rsidRPr="005502F3">
        <w:tab/>
        <w:t>An application for an assessment of duty on goods of a particular kind entered for home consumption during a particular importation period must be in writing and contain:</w:t>
      </w:r>
    </w:p>
    <w:p w:rsidR="00441543" w:rsidRPr="005502F3" w:rsidRDefault="00441543">
      <w:pPr>
        <w:pStyle w:val="paragraph"/>
      </w:pPr>
      <w:r w:rsidRPr="005502F3">
        <w:tab/>
        <w:t>(a)</w:t>
      </w:r>
      <w:r w:rsidRPr="005502F3">
        <w:tab/>
        <w:t>a full description of the goods of that kind in each consignment imported during the particular importation period; and</w:t>
      </w:r>
    </w:p>
    <w:p w:rsidR="00441543" w:rsidRPr="005502F3" w:rsidRDefault="00441543">
      <w:pPr>
        <w:pStyle w:val="paragraph"/>
      </w:pPr>
      <w:r w:rsidRPr="005502F3">
        <w:tab/>
        <w:t>(b)</w:t>
      </w:r>
      <w:r w:rsidRPr="005502F3">
        <w:tab/>
        <w:t>information concerning the amount of interim duty paid on the goods of that kind in each such consignment; and</w:t>
      </w:r>
    </w:p>
    <w:p w:rsidR="00441543" w:rsidRPr="005502F3" w:rsidRDefault="00441543">
      <w:pPr>
        <w:pStyle w:val="paragraph"/>
      </w:pPr>
      <w:r w:rsidRPr="005502F3">
        <w:tab/>
        <w:t>(c)</w:t>
      </w:r>
      <w:r w:rsidRPr="005502F3">
        <w:tab/>
        <w:t>if an interim dumping duty has been imposed—a statement of the amounts that, in the opinion of the applicant, are the normal value and the export price of goods of that kind in each such consignment; and</w:t>
      </w:r>
    </w:p>
    <w:p w:rsidR="00441543" w:rsidRPr="005502F3" w:rsidRDefault="00441543">
      <w:pPr>
        <w:pStyle w:val="paragraph"/>
      </w:pPr>
      <w:r w:rsidRPr="005502F3">
        <w:tab/>
        <w:t>(d)</w:t>
      </w:r>
      <w:r w:rsidRPr="005502F3">
        <w:tab/>
        <w:t>if an interim countervailing duty has been imposed—a statement of the amounts that, in the opinion of the applicant, are:</w:t>
      </w:r>
    </w:p>
    <w:p w:rsidR="00441543" w:rsidRPr="005502F3" w:rsidRDefault="00441543">
      <w:pPr>
        <w:pStyle w:val="paragraphsub"/>
      </w:pPr>
      <w:r w:rsidRPr="005502F3">
        <w:tab/>
        <w:t>(i)</w:t>
      </w:r>
      <w:r w:rsidRPr="005502F3">
        <w:tab/>
        <w:t>the amount of the countervailable subsidy received on goods of that kind in each such consignment; and</w:t>
      </w:r>
    </w:p>
    <w:p w:rsidR="00441543" w:rsidRPr="005502F3" w:rsidRDefault="00441543">
      <w:pPr>
        <w:pStyle w:val="paragraphsub"/>
        <w:keepNext/>
      </w:pPr>
      <w:r w:rsidRPr="005502F3">
        <w:tab/>
        <w:t>(ii)</w:t>
      </w:r>
      <w:r w:rsidRPr="005502F3">
        <w:tab/>
        <w:t>the amount of the export price of goods of that kind in each such consignment;</w:t>
      </w:r>
      <w:r w:rsidR="003F42A9" w:rsidRPr="005502F3">
        <w:t xml:space="preserve"> and</w:t>
      </w:r>
    </w:p>
    <w:p w:rsidR="00441543" w:rsidRPr="005502F3" w:rsidRDefault="00441543">
      <w:pPr>
        <w:pStyle w:val="paragraph"/>
      </w:pPr>
      <w:r w:rsidRPr="005502F3">
        <w:tab/>
        <w:t>(e)</w:t>
      </w:r>
      <w:r w:rsidRPr="005502F3">
        <w:tab/>
        <w:t>a statement of the amount by which the applicant contends that the total interim duty paid on those goods exceeds the total duty payable under the Dumping Duty Act.</w:t>
      </w:r>
    </w:p>
    <w:p w:rsidR="00B475FB" w:rsidRPr="005502F3" w:rsidRDefault="00B475FB" w:rsidP="00B475FB">
      <w:pPr>
        <w:pStyle w:val="subsection"/>
      </w:pPr>
      <w:r w:rsidRPr="005502F3">
        <w:tab/>
        <w:t>(1A)</w:t>
      </w:r>
      <w:r w:rsidRPr="005502F3">
        <w:tab/>
        <w:t>The application must also contain either:</w:t>
      </w:r>
    </w:p>
    <w:p w:rsidR="00B475FB" w:rsidRPr="005502F3" w:rsidRDefault="00B475FB" w:rsidP="00B475FB">
      <w:pPr>
        <w:pStyle w:val="paragraph"/>
      </w:pPr>
      <w:r w:rsidRPr="005502F3">
        <w:tab/>
        <w:t>(a)</w:t>
      </w:r>
      <w:r w:rsidRPr="005502F3">
        <w:tab/>
        <w:t xml:space="preserve">sufficient evidence to establish that the applicant’s opinion of the amounts described in whichever of </w:t>
      </w:r>
      <w:r w:rsidR="005502F3">
        <w:t>paragraphs (</w:t>
      </w:r>
      <w:r w:rsidRPr="005502F3">
        <w:t>1)(c) and (d) apply is correct; or</w:t>
      </w:r>
    </w:p>
    <w:p w:rsidR="00B475FB" w:rsidRPr="005502F3" w:rsidRDefault="00B475FB" w:rsidP="00B475FB">
      <w:pPr>
        <w:pStyle w:val="paragraph"/>
      </w:pPr>
      <w:r w:rsidRPr="005502F3">
        <w:tab/>
        <w:t>(b)</w:t>
      </w:r>
      <w:r w:rsidRPr="005502F3">
        <w:tab/>
        <w:t>both of the following:</w:t>
      </w:r>
    </w:p>
    <w:p w:rsidR="00B475FB" w:rsidRPr="005502F3" w:rsidRDefault="00B475FB" w:rsidP="00B475FB">
      <w:pPr>
        <w:pStyle w:val="paragraphsub"/>
      </w:pPr>
      <w:r w:rsidRPr="005502F3">
        <w:lastRenderedPageBreak/>
        <w:tab/>
        <w:t>(i)</w:t>
      </w:r>
      <w:r w:rsidRPr="005502F3">
        <w:tab/>
        <w:t xml:space="preserve">the evidence the applicant has to establish that the applicant’s opinion of the amounts described in whichever of </w:t>
      </w:r>
      <w:r w:rsidR="005502F3">
        <w:t>paragraphs (</w:t>
      </w:r>
      <w:r w:rsidRPr="005502F3">
        <w:t>1)(c) and (d) apply is correct;</w:t>
      </w:r>
    </w:p>
    <w:p w:rsidR="00B475FB" w:rsidRPr="005502F3" w:rsidRDefault="00B475FB" w:rsidP="00B475FB">
      <w:pPr>
        <w:pStyle w:val="paragraphsub"/>
      </w:pPr>
      <w:r w:rsidRPr="005502F3">
        <w:tab/>
        <w:t>(ii)</w:t>
      </w:r>
      <w:r w:rsidRPr="005502F3">
        <w:tab/>
        <w:t xml:space="preserve">a commitment that someone else will give the </w:t>
      </w:r>
      <w:r w:rsidR="004D5ED5" w:rsidRPr="005502F3">
        <w:t>Commissioner</w:t>
      </w:r>
      <w:r w:rsidRPr="005502F3">
        <w:t xml:space="preserve"> further evidence within 30 days after lodgment or such longer period as the </w:t>
      </w:r>
      <w:r w:rsidR="004D5ED5" w:rsidRPr="005502F3">
        <w:t>Commissioner</w:t>
      </w:r>
      <w:r w:rsidRPr="005502F3">
        <w:t xml:space="preserve"> allows, so that the </w:t>
      </w:r>
      <w:r w:rsidR="004D5ED5" w:rsidRPr="005502F3">
        <w:t>Commissioner</w:t>
      </w:r>
      <w:r w:rsidRPr="005502F3">
        <w:t xml:space="preserve"> will then have sufficient evidence to establish that the applicant’s opinion of those amounts is correct.</w:t>
      </w:r>
    </w:p>
    <w:p w:rsidR="00B475FB" w:rsidRPr="005502F3" w:rsidRDefault="00B475FB" w:rsidP="00B475FB">
      <w:pPr>
        <w:pStyle w:val="subsection"/>
      </w:pPr>
      <w:r w:rsidRPr="005502F3">
        <w:tab/>
        <w:t>(1B)</w:t>
      </w:r>
      <w:r w:rsidRPr="005502F3">
        <w:tab/>
        <w:t>If the interim duty on the goods covered by the application was calculated using the export price of the goods worked out (under paragraph</w:t>
      </w:r>
      <w:r w:rsidR="005502F3">
        <w:t> </w:t>
      </w:r>
      <w:r w:rsidRPr="005502F3">
        <w:t>269TAB(1)(b) or otherwise) as the difference between:</w:t>
      </w:r>
    </w:p>
    <w:p w:rsidR="00B475FB" w:rsidRPr="005502F3" w:rsidRDefault="00B475FB" w:rsidP="00B475FB">
      <w:pPr>
        <w:pStyle w:val="paragraph"/>
      </w:pPr>
      <w:r w:rsidRPr="005502F3">
        <w:tab/>
        <w:t>(a)</w:t>
      </w:r>
      <w:r w:rsidRPr="005502F3">
        <w:tab/>
        <w:t>the price at which the importer of the goods sold them, in the condition in which they were imported, to someone who was not an associate of the importer; and</w:t>
      </w:r>
    </w:p>
    <w:p w:rsidR="00B475FB" w:rsidRPr="005502F3" w:rsidRDefault="00B475FB" w:rsidP="00B475FB">
      <w:pPr>
        <w:pStyle w:val="paragraph"/>
      </w:pPr>
      <w:r w:rsidRPr="005502F3">
        <w:tab/>
        <w:t>(b)</w:t>
      </w:r>
      <w:r w:rsidRPr="005502F3">
        <w:tab/>
        <w:t>the prescribed deductions (as defined in subsection</w:t>
      </w:r>
      <w:r w:rsidR="005502F3">
        <w:t> </w:t>
      </w:r>
      <w:r w:rsidRPr="005502F3">
        <w:t>269TAB(2)) relating to the goods;</w:t>
      </w:r>
    </w:p>
    <w:p w:rsidR="00B475FB" w:rsidRPr="005502F3" w:rsidRDefault="00B475FB" w:rsidP="00B475FB">
      <w:pPr>
        <w:pStyle w:val="subsection2"/>
      </w:pPr>
      <w:r w:rsidRPr="005502F3">
        <w:t xml:space="preserve">the requirement in </w:t>
      </w:r>
      <w:r w:rsidR="005502F3">
        <w:t>subsection (</w:t>
      </w:r>
      <w:r w:rsidRPr="005502F3">
        <w:t xml:space="preserve">1A) of this section is met only if the evidence referred to in that subsection includes evidence of the things described in </w:t>
      </w:r>
      <w:r w:rsidR="005502F3">
        <w:t>paragraphs (</w:t>
      </w:r>
      <w:r w:rsidRPr="005502F3">
        <w:t>a) and (b) of this subsection.</w:t>
      </w:r>
    </w:p>
    <w:p w:rsidR="008D34D5" w:rsidRPr="005502F3" w:rsidRDefault="008D34D5" w:rsidP="008D34D5">
      <w:pPr>
        <w:pStyle w:val="subsection"/>
      </w:pPr>
      <w:r w:rsidRPr="005502F3">
        <w:tab/>
        <w:t>(2)</w:t>
      </w:r>
      <w:r w:rsidRPr="005502F3">
        <w:tab/>
        <w:t>An application must be lodged with the Commissioner in the manner approved under section</w:t>
      </w:r>
      <w:r w:rsidR="005502F3">
        <w:t> </w:t>
      </w:r>
      <w:r w:rsidRPr="005502F3">
        <w:t>269SMS.</w:t>
      </w:r>
    </w:p>
    <w:p w:rsidR="008D34D5" w:rsidRPr="005502F3" w:rsidRDefault="008D34D5" w:rsidP="008D34D5">
      <w:pPr>
        <w:pStyle w:val="subsection"/>
      </w:pPr>
      <w:r w:rsidRPr="005502F3">
        <w:tab/>
        <w:t>(2A)</w:t>
      </w:r>
      <w:r w:rsidRPr="005502F3">
        <w:tab/>
        <w:t>The application is taken to have been lodged when the application is first received by a Commission staff member doing duty in relation to final duty assessment applications.</w:t>
      </w:r>
    </w:p>
    <w:p w:rsidR="00441543" w:rsidRPr="005502F3" w:rsidRDefault="00441543">
      <w:pPr>
        <w:pStyle w:val="subsection"/>
      </w:pPr>
      <w:r w:rsidRPr="005502F3">
        <w:tab/>
        <w:t>(3)</w:t>
      </w:r>
      <w:r w:rsidRPr="005502F3">
        <w:tab/>
        <w:t>The day on which an application is taken to have been lodged must be recorded on the application.</w:t>
      </w:r>
    </w:p>
    <w:p w:rsidR="00441543" w:rsidRPr="005502F3" w:rsidRDefault="00441543" w:rsidP="00CB5AAA">
      <w:pPr>
        <w:pStyle w:val="ActHead5"/>
      </w:pPr>
      <w:bookmarkStart w:id="79" w:name="_Toc532385514"/>
      <w:r w:rsidRPr="005502F3">
        <w:rPr>
          <w:rStyle w:val="CharSectno"/>
        </w:rPr>
        <w:t>269X</w:t>
      </w:r>
      <w:r w:rsidRPr="005502F3">
        <w:t xml:space="preserve">  Consideration of duty assessment applications</w:t>
      </w:r>
      <w:bookmarkEnd w:id="79"/>
      <w:r w:rsidRPr="005502F3">
        <w:t xml:space="preserve"> </w:t>
      </w:r>
    </w:p>
    <w:p w:rsidR="00441543" w:rsidRPr="005502F3" w:rsidRDefault="00441543" w:rsidP="00672BE5">
      <w:pPr>
        <w:pStyle w:val="subsection"/>
      </w:pPr>
      <w:r w:rsidRPr="005502F3">
        <w:tab/>
        <w:t>(1)</w:t>
      </w:r>
      <w:r w:rsidRPr="005502F3">
        <w:tab/>
        <w:t xml:space="preserve">The </w:t>
      </w:r>
      <w:r w:rsidR="004D5ED5" w:rsidRPr="005502F3">
        <w:t>Commissioner</w:t>
      </w:r>
      <w:r w:rsidRPr="005502F3">
        <w:t xml:space="preserve"> must, as soon as practicable after the lodgment of an application for assessment of duty in respect of goods that were entered for home consumption during a particular importation period </w:t>
      </w:r>
      <w:r w:rsidR="008312FC" w:rsidRPr="005502F3">
        <w:t>and within 155 days after the lodgement of that application or such longer period as the Minister allows under section</w:t>
      </w:r>
      <w:r w:rsidR="005502F3">
        <w:t> </w:t>
      </w:r>
      <w:r w:rsidR="008312FC" w:rsidRPr="005502F3">
        <w:t>269ZHI</w:t>
      </w:r>
      <w:r w:rsidRPr="005502F3">
        <w:t xml:space="preserve">, </w:t>
      </w:r>
      <w:r w:rsidRPr="005502F3">
        <w:lastRenderedPageBreak/>
        <w:t xml:space="preserve">examine the application and decide what recommendation to make to the Minister under </w:t>
      </w:r>
      <w:r w:rsidR="005502F3">
        <w:t>subsection (</w:t>
      </w:r>
      <w:r w:rsidRPr="005502F3">
        <w:t>6).</w:t>
      </w:r>
    </w:p>
    <w:p w:rsidR="006A4A1F" w:rsidRPr="005502F3" w:rsidRDefault="006A4A1F" w:rsidP="006A4A1F">
      <w:pPr>
        <w:pStyle w:val="notetext"/>
      </w:pPr>
      <w:r w:rsidRPr="005502F3">
        <w:t>Note:</w:t>
      </w:r>
      <w:r w:rsidRPr="005502F3">
        <w:tab/>
        <w:t xml:space="preserve">The </w:t>
      </w:r>
      <w:r w:rsidR="004D5ED5" w:rsidRPr="005502F3">
        <w:t>Commissioner</w:t>
      </w:r>
      <w:r w:rsidRPr="005502F3">
        <w:t xml:space="preserve"> may be required to reject the application or be able to terminate the examination of it without deciding what recommendation to make to the Minister. See section</w:t>
      </w:r>
      <w:r w:rsidR="005502F3">
        <w:t> </w:t>
      </w:r>
      <w:r w:rsidRPr="005502F3">
        <w:t>269YA.</w:t>
      </w:r>
    </w:p>
    <w:p w:rsidR="00441543" w:rsidRPr="005502F3" w:rsidRDefault="00441543">
      <w:pPr>
        <w:pStyle w:val="subsection"/>
      </w:pPr>
      <w:r w:rsidRPr="005502F3">
        <w:tab/>
        <w:t>(2)</w:t>
      </w:r>
      <w:r w:rsidRPr="005502F3">
        <w:tab/>
        <w:t xml:space="preserve">If the </w:t>
      </w:r>
      <w:r w:rsidR="004D5ED5" w:rsidRPr="005502F3">
        <w:t>Commissioner</w:t>
      </w:r>
      <w:r w:rsidRPr="005502F3">
        <w:t xml:space="preserve"> considers that any person (including the applicant) may be able to supply information relevant to the consideration of the application, the </w:t>
      </w:r>
      <w:r w:rsidR="004D5ED5" w:rsidRPr="005502F3">
        <w:t>Commissioner</w:t>
      </w:r>
      <w:r w:rsidRPr="005502F3">
        <w:t xml:space="preserve"> may, by notice in writing, request the supply of that information, in writing:</w:t>
      </w:r>
    </w:p>
    <w:p w:rsidR="00441543" w:rsidRPr="005502F3" w:rsidRDefault="00441543">
      <w:pPr>
        <w:pStyle w:val="paragraph"/>
      </w:pPr>
      <w:r w:rsidRPr="005502F3">
        <w:tab/>
        <w:t>(a)</w:t>
      </w:r>
      <w:r w:rsidRPr="005502F3">
        <w:tab/>
        <w:t>if the information is sought from a person other than the applicant—within a period specified in the notice ending not later than 120 days after the lodgment of the application; and</w:t>
      </w:r>
    </w:p>
    <w:p w:rsidR="00441543" w:rsidRPr="005502F3" w:rsidRDefault="00441543">
      <w:pPr>
        <w:pStyle w:val="paragraph"/>
      </w:pPr>
      <w:r w:rsidRPr="005502F3">
        <w:tab/>
        <w:t>(b)</w:t>
      </w:r>
      <w:r w:rsidRPr="005502F3">
        <w:tab/>
        <w:t>if the information is sought from the applicant—within a period specified in the notice ending not later than 155 days after the lodgment of the application.</w:t>
      </w:r>
    </w:p>
    <w:p w:rsidR="00441543" w:rsidRPr="005502F3" w:rsidRDefault="00441543">
      <w:pPr>
        <w:pStyle w:val="subsection"/>
      </w:pPr>
      <w:r w:rsidRPr="005502F3">
        <w:tab/>
        <w:t>(3)</w:t>
      </w:r>
      <w:r w:rsidRPr="005502F3">
        <w:tab/>
        <w:t xml:space="preserve">Where the </w:t>
      </w:r>
      <w:r w:rsidR="004D5ED5" w:rsidRPr="005502F3">
        <w:t>Commissioner</w:t>
      </w:r>
      <w:r w:rsidRPr="005502F3">
        <w:t xml:space="preserve"> proposes to take into account any relevant information that was not supplied to the </w:t>
      </w:r>
      <w:r w:rsidR="004D5ED5" w:rsidRPr="005502F3">
        <w:t>Commissioner</w:t>
      </w:r>
      <w:r w:rsidRPr="005502F3">
        <w:t xml:space="preserve"> by the applicant, the </w:t>
      </w:r>
      <w:r w:rsidR="004D5ED5" w:rsidRPr="005502F3">
        <w:t>Commissioner</w:t>
      </w:r>
      <w:r w:rsidRPr="005502F3">
        <w:t xml:space="preserve"> must:</w:t>
      </w:r>
    </w:p>
    <w:p w:rsidR="00441543" w:rsidRPr="005502F3" w:rsidRDefault="00441543">
      <w:pPr>
        <w:pStyle w:val="paragraph"/>
      </w:pPr>
      <w:r w:rsidRPr="005502F3">
        <w:tab/>
        <w:t>(a)</w:t>
      </w:r>
      <w:r w:rsidRPr="005502F3">
        <w:tab/>
        <w:t xml:space="preserve">give the applicant a copy of the information that he or she proposes to take into account unless, in the opinion of the </w:t>
      </w:r>
      <w:r w:rsidR="004D5ED5" w:rsidRPr="005502F3">
        <w:t>Commissioner</w:t>
      </w:r>
      <w:r w:rsidRPr="005502F3">
        <w:t>, the provision of that information would adversely affect the business or commercial interests of a person supplying the information; and</w:t>
      </w:r>
    </w:p>
    <w:p w:rsidR="00441543" w:rsidRPr="005502F3" w:rsidRDefault="00441543">
      <w:pPr>
        <w:pStyle w:val="paragraph"/>
      </w:pPr>
      <w:r w:rsidRPr="005502F3">
        <w:tab/>
        <w:t>(b)</w:t>
      </w:r>
      <w:r w:rsidRPr="005502F3">
        <w:tab/>
        <w:t>invite the applicant, within a specified period ending not later than 155 days after the lodgment of the application, to make any further submission the applicant considers appropriate in relation to that information.</w:t>
      </w:r>
    </w:p>
    <w:p w:rsidR="004C58C9" w:rsidRPr="005502F3" w:rsidRDefault="004C58C9" w:rsidP="004C58C9">
      <w:pPr>
        <w:pStyle w:val="subsection"/>
      </w:pPr>
      <w:r w:rsidRPr="005502F3">
        <w:tab/>
        <w:t>(3A)</w:t>
      </w:r>
      <w:r w:rsidRPr="005502F3">
        <w:tab/>
        <w:t xml:space="preserve">However, the </w:t>
      </w:r>
      <w:r w:rsidR="004D5ED5" w:rsidRPr="005502F3">
        <w:t>Commissioner</w:t>
      </w:r>
      <w:r w:rsidRPr="005502F3">
        <w:t xml:space="preserve"> must not give the applicant information that the exporter of goods covered by the application supplied to the </w:t>
      </w:r>
      <w:r w:rsidR="004D5ED5" w:rsidRPr="005502F3">
        <w:t>Commissioner</w:t>
      </w:r>
      <w:r w:rsidRPr="005502F3">
        <w:t xml:space="preserve"> (whether as a result of a request under </w:t>
      </w:r>
      <w:r w:rsidR="005502F3">
        <w:t>subsection (</w:t>
      </w:r>
      <w:r w:rsidRPr="005502F3">
        <w:t>2) or otherwise) that is relevant to working out:</w:t>
      </w:r>
    </w:p>
    <w:p w:rsidR="004C58C9" w:rsidRPr="005502F3" w:rsidRDefault="004C58C9" w:rsidP="004C58C9">
      <w:pPr>
        <w:pStyle w:val="paragraph"/>
      </w:pPr>
      <w:r w:rsidRPr="005502F3">
        <w:tab/>
        <w:t>(a)</w:t>
      </w:r>
      <w:r w:rsidRPr="005502F3">
        <w:tab/>
        <w:t>the normal value of the goods; or</w:t>
      </w:r>
    </w:p>
    <w:p w:rsidR="004C58C9" w:rsidRPr="005502F3" w:rsidRDefault="004C58C9" w:rsidP="004C58C9">
      <w:pPr>
        <w:pStyle w:val="paragraph"/>
      </w:pPr>
      <w:r w:rsidRPr="005502F3">
        <w:tab/>
        <w:t>(b)</w:t>
      </w:r>
      <w:r w:rsidRPr="005502F3">
        <w:tab/>
        <w:t>the countervailable subsidy relating to the goods; or</w:t>
      </w:r>
    </w:p>
    <w:p w:rsidR="004C58C9" w:rsidRPr="005502F3" w:rsidRDefault="004C58C9" w:rsidP="004C58C9">
      <w:pPr>
        <w:pStyle w:val="paragraph"/>
      </w:pPr>
      <w:r w:rsidRPr="005502F3">
        <w:tab/>
        <w:t>(c)</w:t>
      </w:r>
      <w:r w:rsidRPr="005502F3">
        <w:tab/>
        <w:t>the export price of the goods;</w:t>
      </w:r>
    </w:p>
    <w:p w:rsidR="004C58C9" w:rsidRPr="005502F3" w:rsidRDefault="004C58C9" w:rsidP="004C58C9">
      <w:pPr>
        <w:pStyle w:val="subsection2"/>
      </w:pPr>
      <w:r w:rsidRPr="005502F3">
        <w:lastRenderedPageBreak/>
        <w:t xml:space="preserve">unless the exporter indicates that he or she is willing for the </w:t>
      </w:r>
      <w:r w:rsidR="004D5ED5" w:rsidRPr="005502F3">
        <w:t>Commissioner</w:t>
      </w:r>
      <w:r w:rsidRPr="005502F3">
        <w:t xml:space="preserve"> to give the information to the applicant under </w:t>
      </w:r>
      <w:r w:rsidR="005502F3">
        <w:t>paragraph (</w:t>
      </w:r>
      <w:r w:rsidRPr="005502F3">
        <w:t>3)(a).</w:t>
      </w:r>
    </w:p>
    <w:p w:rsidR="00441543" w:rsidRPr="005502F3" w:rsidRDefault="00441543">
      <w:pPr>
        <w:pStyle w:val="subsection"/>
      </w:pPr>
      <w:r w:rsidRPr="005502F3">
        <w:tab/>
        <w:t>(4)</w:t>
      </w:r>
      <w:r w:rsidRPr="005502F3">
        <w:tab/>
        <w:t xml:space="preserve">If a person refuses or fails to supply information or to make a submission within the period allowed but subsequently supplies that information or makes that submission, the </w:t>
      </w:r>
      <w:r w:rsidR="004D5ED5" w:rsidRPr="005502F3">
        <w:t>Commissioner</w:t>
      </w:r>
      <w:r w:rsidRPr="005502F3">
        <w:t xml:space="preserve"> may disregard that information or submission in considering the application.</w:t>
      </w:r>
    </w:p>
    <w:p w:rsidR="00441543" w:rsidRPr="005502F3" w:rsidRDefault="00441543">
      <w:pPr>
        <w:pStyle w:val="subsection"/>
      </w:pPr>
      <w:r w:rsidRPr="005502F3">
        <w:tab/>
        <w:t>(5)</w:t>
      </w:r>
      <w:r w:rsidRPr="005502F3">
        <w:tab/>
        <w:t>On the basis of the information</w:t>
      </w:r>
      <w:r w:rsidR="006376F1" w:rsidRPr="005502F3">
        <w:t xml:space="preserve"> and evidence</w:t>
      </w:r>
      <w:r w:rsidRPr="005502F3">
        <w:t xml:space="preserve"> contained in the application, any other information provided under </w:t>
      </w:r>
      <w:r w:rsidR="005502F3">
        <w:t>subsection (</w:t>
      </w:r>
      <w:r w:rsidRPr="005502F3">
        <w:t xml:space="preserve">2) or (3) that is not disregarded under </w:t>
      </w:r>
      <w:r w:rsidR="005502F3">
        <w:t>subsection (</w:t>
      </w:r>
      <w:r w:rsidRPr="005502F3">
        <w:t xml:space="preserve">4) and any other information the </w:t>
      </w:r>
      <w:r w:rsidR="004D5ED5" w:rsidRPr="005502F3">
        <w:t>Commissioner</w:t>
      </w:r>
      <w:r w:rsidRPr="005502F3">
        <w:t xml:space="preserve"> considers relevant, the </w:t>
      </w:r>
      <w:r w:rsidR="004D5ED5" w:rsidRPr="005502F3">
        <w:t>Commissioner</w:t>
      </w:r>
      <w:r w:rsidRPr="005502F3">
        <w:t xml:space="preserve"> must:</w:t>
      </w:r>
    </w:p>
    <w:p w:rsidR="00441543" w:rsidRPr="005502F3" w:rsidRDefault="00441543">
      <w:pPr>
        <w:pStyle w:val="paragraph"/>
      </w:pPr>
      <w:r w:rsidRPr="005502F3">
        <w:tab/>
        <w:t>(a)</w:t>
      </w:r>
      <w:r w:rsidRPr="005502F3">
        <w:tab/>
        <w:t>provisionally ascertain, in relation to each consignment of goods to which the application relates, each variable factor relevant to the determination of duty payable on the goods under the Dumping Duty Act; and</w:t>
      </w:r>
    </w:p>
    <w:p w:rsidR="00441543" w:rsidRPr="005502F3" w:rsidRDefault="00441543">
      <w:pPr>
        <w:pStyle w:val="paragraph"/>
      </w:pPr>
      <w:r w:rsidRPr="005502F3">
        <w:tab/>
        <w:t>(b)</w:t>
      </w:r>
      <w:r w:rsidRPr="005502F3">
        <w:tab/>
        <w:t>having regard to those variable factors as so provisionally ascertained and, where appropriate, to the non</w:t>
      </w:r>
      <w:r w:rsidR="005502F3">
        <w:noBreakHyphen/>
      </w:r>
      <w:r w:rsidRPr="005502F3">
        <w:t>injurious price of goods of that kind—provisionally calculate, in respect of each such consignment, the amount of duty payable under the Dumping Duty Act.</w:t>
      </w:r>
    </w:p>
    <w:p w:rsidR="00DA4B10" w:rsidRPr="005502F3" w:rsidRDefault="00DA4B10" w:rsidP="00DA4B10">
      <w:pPr>
        <w:pStyle w:val="subsection"/>
      </w:pPr>
      <w:r w:rsidRPr="005502F3">
        <w:tab/>
        <w:t>(5A)</w:t>
      </w:r>
      <w:r w:rsidRPr="005502F3">
        <w:tab/>
      </w:r>
      <w:r w:rsidR="005502F3">
        <w:t>Subsection (</w:t>
      </w:r>
      <w:r w:rsidRPr="005502F3">
        <w:t xml:space="preserve">5B) of this section applies if the </w:t>
      </w:r>
      <w:r w:rsidR="004D5ED5" w:rsidRPr="005502F3">
        <w:t>Commissioner</w:t>
      </w:r>
      <w:r w:rsidRPr="005502F3">
        <w:t xml:space="preserve"> proposes to ascertain provisionally, for the purposes of </w:t>
      </w:r>
      <w:r w:rsidR="005502F3">
        <w:t>paragraph (</w:t>
      </w:r>
      <w:r w:rsidRPr="005502F3">
        <w:t>5)(a) of this section, the export price of goods (under paragraph</w:t>
      </w:r>
      <w:r w:rsidR="005502F3">
        <w:t> </w:t>
      </w:r>
      <w:r w:rsidRPr="005502F3">
        <w:t>269TAB(1)(b) or otherwise) as the difference between:</w:t>
      </w:r>
    </w:p>
    <w:p w:rsidR="00DA4B10" w:rsidRPr="005502F3" w:rsidRDefault="00DA4B10" w:rsidP="00DA4B10">
      <w:pPr>
        <w:pStyle w:val="paragraph"/>
      </w:pPr>
      <w:r w:rsidRPr="005502F3">
        <w:tab/>
        <w:t>(a)</w:t>
      </w:r>
      <w:r w:rsidRPr="005502F3">
        <w:tab/>
        <w:t>the price at which the importer of the goods sold them, in the condition in which they were imported, to someone who was not an associate of the importer; and</w:t>
      </w:r>
    </w:p>
    <w:p w:rsidR="00DA4B10" w:rsidRPr="005502F3" w:rsidRDefault="00DA4B10" w:rsidP="00DA4B10">
      <w:pPr>
        <w:pStyle w:val="paragraph"/>
      </w:pPr>
      <w:r w:rsidRPr="005502F3">
        <w:tab/>
        <w:t>(b)</w:t>
      </w:r>
      <w:r w:rsidRPr="005502F3">
        <w:tab/>
        <w:t>the prescribed deductions (as defined in subsection</w:t>
      </w:r>
      <w:r w:rsidR="005502F3">
        <w:t> </w:t>
      </w:r>
      <w:r w:rsidRPr="005502F3">
        <w:t>269TAB(2)) relating to the goods.</w:t>
      </w:r>
    </w:p>
    <w:p w:rsidR="00DA4B10" w:rsidRPr="005502F3" w:rsidRDefault="00DA4B10" w:rsidP="00DA4B10">
      <w:pPr>
        <w:pStyle w:val="subsection"/>
      </w:pPr>
      <w:r w:rsidRPr="005502F3">
        <w:tab/>
        <w:t>(5B)</w:t>
      </w:r>
      <w:r w:rsidRPr="005502F3">
        <w:tab/>
        <w:t xml:space="preserve">In provisionally ascertaining the export price of goods as described in </w:t>
      </w:r>
      <w:r w:rsidR="005502F3">
        <w:t>subsection (</w:t>
      </w:r>
      <w:r w:rsidRPr="005502F3">
        <w:t xml:space="preserve">5A), the </w:t>
      </w:r>
      <w:r w:rsidR="004D5ED5" w:rsidRPr="005502F3">
        <w:t>Commissioner</w:t>
      </w:r>
      <w:r w:rsidRPr="005502F3">
        <w:t xml:space="preserve"> must:</w:t>
      </w:r>
    </w:p>
    <w:p w:rsidR="00DA4B10" w:rsidRPr="005502F3" w:rsidRDefault="00DA4B10" w:rsidP="00DA4B10">
      <w:pPr>
        <w:pStyle w:val="paragraph"/>
      </w:pPr>
      <w:r w:rsidRPr="005502F3">
        <w:tab/>
        <w:t>(a)</w:t>
      </w:r>
      <w:r w:rsidRPr="005502F3">
        <w:tab/>
        <w:t>take account of the following in relation to the goods:</w:t>
      </w:r>
    </w:p>
    <w:p w:rsidR="00DA4B10" w:rsidRPr="005502F3" w:rsidRDefault="00DA4B10" w:rsidP="00DA4B10">
      <w:pPr>
        <w:pStyle w:val="paragraphsub"/>
      </w:pPr>
      <w:r w:rsidRPr="005502F3">
        <w:lastRenderedPageBreak/>
        <w:tab/>
        <w:t>(i)</w:t>
      </w:r>
      <w:r w:rsidRPr="005502F3">
        <w:tab/>
        <w:t>any change in normal value;</w:t>
      </w:r>
    </w:p>
    <w:p w:rsidR="00DA4B10" w:rsidRPr="005502F3" w:rsidRDefault="00DA4B10" w:rsidP="00DA4B10">
      <w:pPr>
        <w:pStyle w:val="paragraphsub"/>
      </w:pPr>
      <w:r w:rsidRPr="005502F3">
        <w:tab/>
        <w:t>(ii)</w:t>
      </w:r>
      <w:r w:rsidRPr="005502F3">
        <w:tab/>
        <w:t>any change in costs incurred between importation and resale;</w:t>
      </w:r>
    </w:p>
    <w:p w:rsidR="00DA4B10" w:rsidRPr="005502F3" w:rsidRDefault="00DA4B10" w:rsidP="00DA4B10">
      <w:pPr>
        <w:pStyle w:val="paragraphsub"/>
      </w:pPr>
      <w:r w:rsidRPr="005502F3">
        <w:tab/>
        <w:t>(iii)</w:t>
      </w:r>
      <w:r w:rsidRPr="005502F3">
        <w:tab/>
        <w:t>any movement in resale price which is duly reflected in subsequent selling prices; and</w:t>
      </w:r>
    </w:p>
    <w:p w:rsidR="00DA4B10" w:rsidRPr="005502F3" w:rsidRDefault="00DA4B10" w:rsidP="00DA4B10">
      <w:pPr>
        <w:pStyle w:val="paragraph"/>
      </w:pPr>
      <w:r w:rsidRPr="005502F3">
        <w:tab/>
        <w:t>(b)</w:t>
      </w:r>
      <w:r w:rsidRPr="005502F3">
        <w:tab/>
        <w:t>despite paragraph</w:t>
      </w:r>
      <w:r w:rsidR="005502F3">
        <w:t> </w:t>
      </w:r>
      <w:r w:rsidRPr="005502F3">
        <w:t xml:space="preserve">269TAB(1)(b), not deduct the amount of interim duty if the </w:t>
      </w:r>
      <w:r w:rsidR="004D5ED5" w:rsidRPr="005502F3">
        <w:t>Commissioner</w:t>
      </w:r>
      <w:r w:rsidRPr="005502F3">
        <w:t xml:space="preserve"> has conclusive evidence of the things mentioned in </w:t>
      </w:r>
      <w:r w:rsidR="005502F3">
        <w:t>subparagraphs (</w:t>
      </w:r>
      <w:r w:rsidRPr="005502F3">
        <w:t>a)(i), (ii) and (iii) of this subsection.</w:t>
      </w:r>
    </w:p>
    <w:p w:rsidR="00DA4B10" w:rsidRPr="005502F3" w:rsidRDefault="00DA4B10" w:rsidP="00DA4B10">
      <w:pPr>
        <w:pStyle w:val="subsection2"/>
      </w:pPr>
      <w:r w:rsidRPr="005502F3">
        <w:t>An expression used in this subsection and subparagraph</w:t>
      </w:r>
      <w:r w:rsidR="005502F3">
        <w:t> </w:t>
      </w:r>
      <w:r w:rsidRPr="005502F3">
        <w:t>3.3 of Article 9 of the Agreement on Implementation of Article VI of the General Agreement on Tariffs and Trade 1994 set out in Annex 1A to the World Trade Organization Agreement has the same meaning in this subsection as it has in that subparagraph.</w:t>
      </w:r>
    </w:p>
    <w:p w:rsidR="00441543" w:rsidRPr="005502F3" w:rsidRDefault="00441543">
      <w:pPr>
        <w:pStyle w:val="subsection"/>
      </w:pPr>
      <w:r w:rsidRPr="005502F3">
        <w:tab/>
        <w:t>(6)</w:t>
      </w:r>
      <w:r w:rsidRPr="005502F3">
        <w:tab/>
        <w:t xml:space="preserve">On the basis of the provisional calculation of duty referred to in </w:t>
      </w:r>
      <w:r w:rsidR="005502F3">
        <w:t>paragraph (</w:t>
      </w:r>
      <w:r w:rsidRPr="005502F3">
        <w:t xml:space="preserve">5)(b), the </w:t>
      </w:r>
      <w:r w:rsidR="004D5ED5" w:rsidRPr="005502F3">
        <w:t>Commissioner</w:t>
      </w:r>
      <w:r w:rsidRPr="005502F3">
        <w:t xml:space="preserve"> must decide:</w:t>
      </w:r>
    </w:p>
    <w:p w:rsidR="00441543" w:rsidRPr="005502F3" w:rsidRDefault="00441543">
      <w:pPr>
        <w:pStyle w:val="paragraph"/>
      </w:pPr>
      <w:r w:rsidRPr="005502F3">
        <w:tab/>
        <w:t>(a)</w:t>
      </w:r>
      <w:r w:rsidRPr="005502F3">
        <w:tab/>
        <w:t>if satisfied that the total interim duty paid on the goods the subject of the application exceeds the total duty payable under the Dumping Duty Act by at least the amount contended in the application—to recommend to the Minister:</w:t>
      </w:r>
    </w:p>
    <w:p w:rsidR="00441543" w:rsidRPr="005502F3" w:rsidRDefault="00441543">
      <w:pPr>
        <w:pStyle w:val="paragraphsub"/>
      </w:pPr>
      <w:r w:rsidRPr="005502F3">
        <w:tab/>
        <w:t>(i)</w:t>
      </w:r>
      <w:r w:rsidRPr="005502F3">
        <w:tab/>
        <w:t>that the Minister make an assessment of duty by ascertaining, for each consignment of those goods, the variable factors as so provisionally ascertained; and</w:t>
      </w:r>
    </w:p>
    <w:p w:rsidR="00441543" w:rsidRPr="005502F3" w:rsidRDefault="00441543">
      <w:pPr>
        <w:pStyle w:val="paragraphsub"/>
      </w:pPr>
      <w:r w:rsidRPr="005502F3">
        <w:tab/>
        <w:t>(ii)</w:t>
      </w:r>
      <w:r w:rsidRPr="005502F3">
        <w:tab/>
        <w:t>that the Minister order a repayment of the amount of interim duty overpaid; or</w:t>
      </w:r>
    </w:p>
    <w:p w:rsidR="00441543" w:rsidRPr="005502F3" w:rsidRDefault="00441543">
      <w:pPr>
        <w:pStyle w:val="paragraph"/>
      </w:pPr>
      <w:r w:rsidRPr="005502F3">
        <w:tab/>
        <w:t>(b)</w:t>
      </w:r>
      <w:r w:rsidRPr="005502F3">
        <w:tab/>
        <w:t>if satisfied that the total interim duty paid on the goods the subject of the application exceeds the total duty payable under the Dumping Duty Act but not to the extent contended in the application—to recommend to the Minister:</w:t>
      </w:r>
    </w:p>
    <w:p w:rsidR="00441543" w:rsidRPr="005502F3" w:rsidRDefault="00441543">
      <w:pPr>
        <w:pStyle w:val="paragraphsub"/>
      </w:pPr>
      <w:r w:rsidRPr="005502F3">
        <w:tab/>
        <w:t>(i)</w:t>
      </w:r>
      <w:r w:rsidRPr="005502F3">
        <w:tab/>
        <w:t>that the Minister make an assessment of duty by ascertaining, for each consignment of those goods, the variable factors as so provisionally ascertained; and</w:t>
      </w:r>
    </w:p>
    <w:p w:rsidR="00441543" w:rsidRPr="005502F3" w:rsidRDefault="00441543">
      <w:pPr>
        <w:pStyle w:val="paragraphsub"/>
      </w:pPr>
      <w:r w:rsidRPr="005502F3">
        <w:tab/>
        <w:t>(ii)</w:t>
      </w:r>
      <w:r w:rsidRPr="005502F3">
        <w:tab/>
        <w:t>that the Minister order a repayment of the amount of interim duty overpaid; or</w:t>
      </w:r>
    </w:p>
    <w:p w:rsidR="00441543" w:rsidRPr="005502F3" w:rsidRDefault="00441543">
      <w:pPr>
        <w:pStyle w:val="paragraph"/>
      </w:pPr>
      <w:r w:rsidRPr="005502F3">
        <w:tab/>
        <w:t>(c)</w:t>
      </w:r>
      <w:r w:rsidRPr="005502F3">
        <w:tab/>
        <w:t xml:space="preserve">if satisfied that the total amount of duty payable under the Dumping Duty Act on the goods the subject of the </w:t>
      </w:r>
      <w:r w:rsidRPr="005502F3">
        <w:lastRenderedPageBreak/>
        <w:t>application is equal to or exceeds the total of interim duty that was paid on the goods—to recommend to the Minister:</w:t>
      </w:r>
    </w:p>
    <w:p w:rsidR="00441543" w:rsidRPr="005502F3" w:rsidRDefault="00441543">
      <w:pPr>
        <w:pStyle w:val="paragraphsub"/>
      </w:pPr>
      <w:r w:rsidRPr="005502F3">
        <w:tab/>
        <w:t>(i)</w:t>
      </w:r>
      <w:r w:rsidRPr="005502F3">
        <w:tab/>
        <w:t>that the Minister make an assessment of duty by ascertaining, for each consignment of those goods, the variable factors as so provisionally ascertained; but</w:t>
      </w:r>
    </w:p>
    <w:p w:rsidR="00441543" w:rsidRPr="005502F3" w:rsidRDefault="00441543">
      <w:pPr>
        <w:pStyle w:val="paragraphsub"/>
      </w:pPr>
      <w:r w:rsidRPr="005502F3">
        <w:tab/>
        <w:t>(ii)</w:t>
      </w:r>
      <w:r w:rsidRPr="005502F3">
        <w:tab/>
        <w:t>that the Minister order that any duty in excess of the interim duty paid on those goods be waived.</w:t>
      </w:r>
    </w:p>
    <w:p w:rsidR="00441543" w:rsidRPr="005502F3" w:rsidRDefault="00441543">
      <w:pPr>
        <w:pStyle w:val="subsection"/>
      </w:pPr>
      <w:r w:rsidRPr="005502F3">
        <w:tab/>
        <w:t>(7)</w:t>
      </w:r>
      <w:r w:rsidRPr="005502F3">
        <w:tab/>
        <w:t xml:space="preserve">As soon as practicable, but not later than 7 days after making a decision under </w:t>
      </w:r>
      <w:r w:rsidR="005502F3">
        <w:t>subsection (</w:t>
      </w:r>
      <w:r w:rsidRPr="005502F3">
        <w:t xml:space="preserve">6), the </w:t>
      </w:r>
      <w:r w:rsidR="004D5ED5" w:rsidRPr="005502F3">
        <w:t>Commissioner</w:t>
      </w:r>
      <w:r w:rsidRPr="005502F3">
        <w:t xml:space="preserve"> must:</w:t>
      </w:r>
    </w:p>
    <w:p w:rsidR="00441543" w:rsidRPr="005502F3" w:rsidRDefault="00441543">
      <w:pPr>
        <w:pStyle w:val="paragraph"/>
      </w:pPr>
      <w:r w:rsidRPr="005502F3">
        <w:tab/>
        <w:t>(a)</w:t>
      </w:r>
      <w:r w:rsidRPr="005502F3">
        <w:tab/>
        <w:t>notify the applicant, in writing, of the decision made; and</w:t>
      </w:r>
    </w:p>
    <w:p w:rsidR="00441543" w:rsidRPr="005502F3" w:rsidRDefault="00441543">
      <w:pPr>
        <w:pStyle w:val="paragraph"/>
      </w:pPr>
      <w:r w:rsidRPr="005502F3">
        <w:tab/>
        <w:t>(b)</w:t>
      </w:r>
      <w:r w:rsidRPr="005502F3">
        <w:tab/>
        <w:t>if the decision is a negative preliminary decision:</w:t>
      </w:r>
    </w:p>
    <w:p w:rsidR="00441543" w:rsidRPr="005502F3" w:rsidRDefault="00441543">
      <w:pPr>
        <w:pStyle w:val="paragraphsub"/>
      </w:pPr>
      <w:r w:rsidRPr="005502F3">
        <w:tab/>
        <w:t>(i)</w:t>
      </w:r>
      <w:r w:rsidRPr="005502F3">
        <w:tab/>
        <w:t xml:space="preserve">inform the applicant of the reasons why the </w:t>
      </w:r>
      <w:r w:rsidR="004D5ED5" w:rsidRPr="005502F3">
        <w:t>Commissioner</w:t>
      </w:r>
      <w:r w:rsidRPr="005502F3">
        <w:t xml:space="preserve"> made the decision; and</w:t>
      </w:r>
    </w:p>
    <w:p w:rsidR="00441543" w:rsidRPr="005502F3" w:rsidRDefault="00441543">
      <w:pPr>
        <w:pStyle w:val="paragraphsub"/>
      </w:pPr>
      <w:r w:rsidRPr="005502F3">
        <w:tab/>
        <w:t>(ii)</w:t>
      </w:r>
      <w:r w:rsidRPr="005502F3">
        <w:tab/>
        <w:t>inform the applicant of the applicant’s right, within 30</w:t>
      </w:r>
      <w:r w:rsidR="009B1431" w:rsidRPr="005502F3">
        <w:t xml:space="preserve"> </w:t>
      </w:r>
      <w:r w:rsidRPr="005502F3">
        <w:t xml:space="preserve">days of the receipt of the notification, to apply for a review of the </w:t>
      </w:r>
      <w:r w:rsidR="00D2603E" w:rsidRPr="005502F3">
        <w:t>Commissioner’s</w:t>
      </w:r>
      <w:r w:rsidRPr="005502F3">
        <w:t xml:space="preserve"> decision by the </w:t>
      </w:r>
      <w:r w:rsidR="008312FC" w:rsidRPr="005502F3">
        <w:t>Review Panel</w:t>
      </w:r>
      <w:r w:rsidRPr="005502F3">
        <w:t xml:space="preserve"> under Division</w:t>
      </w:r>
      <w:r w:rsidR="005502F3">
        <w:t> </w:t>
      </w:r>
      <w:r w:rsidRPr="005502F3">
        <w:t>9.</w:t>
      </w:r>
    </w:p>
    <w:p w:rsidR="00441543" w:rsidRPr="005502F3" w:rsidRDefault="00441543" w:rsidP="000C0137">
      <w:pPr>
        <w:pStyle w:val="subsection"/>
        <w:keepNext/>
      </w:pPr>
      <w:r w:rsidRPr="005502F3">
        <w:tab/>
        <w:t>(8)</w:t>
      </w:r>
      <w:r w:rsidRPr="005502F3">
        <w:tab/>
        <w:t xml:space="preserve">The </w:t>
      </w:r>
      <w:r w:rsidR="004D5ED5" w:rsidRPr="005502F3">
        <w:t>Commissioner</w:t>
      </w:r>
      <w:r w:rsidRPr="005502F3">
        <w:t xml:space="preserve"> must:</w:t>
      </w:r>
    </w:p>
    <w:p w:rsidR="00441543" w:rsidRPr="005502F3" w:rsidRDefault="00441543">
      <w:pPr>
        <w:pStyle w:val="paragraph"/>
      </w:pPr>
      <w:r w:rsidRPr="005502F3">
        <w:tab/>
        <w:t>(a)</w:t>
      </w:r>
      <w:r w:rsidRPr="005502F3">
        <w:tab/>
        <w:t>if he or she has made a positive preliminary decision—recommend to the Minister, not later than 7 days after making the decision, that the Minister give effect to that decision; and</w:t>
      </w:r>
    </w:p>
    <w:p w:rsidR="00441543" w:rsidRPr="005502F3" w:rsidRDefault="00441543">
      <w:pPr>
        <w:pStyle w:val="paragraph"/>
      </w:pPr>
      <w:r w:rsidRPr="005502F3">
        <w:tab/>
        <w:t>(b)</w:t>
      </w:r>
      <w:r w:rsidRPr="005502F3">
        <w:tab/>
        <w:t xml:space="preserve">if he or she has made a negative preliminary decision and the applicant has not exercised the right to seek a review of the decision by the </w:t>
      </w:r>
      <w:r w:rsidR="008312FC" w:rsidRPr="005502F3">
        <w:t>Review Panel</w:t>
      </w:r>
      <w:r w:rsidRPr="005502F3">
        <w:t>—recommend to the Minister, not later than 7 days after the end of the period available for seeking review of the decision, that the Minister give effect to that decision.</w:t>
      </w:r>
    </w:p>
    <w:p w:rsidR="00441543" w:rsidRPr="005502F3" w:rsidRDefault="00441543" w:rsidP="00672BE5">
      <w:pPr>
        <w:pStyle w:val="ActHead5"/>
      </w:pPr>
      <w:bookmarkStart w:id="80" w:name="_Toc532385515"/>
      <w:r w:rsidRPr="005502F3">
        <w:rPr>
          <w:rStyle w:val="CharSectno"/>
        </w:rPr>
        <w:t>269Y</w:t>
      </w:r>
      <w:r w:rsidRPr="005502F3">
        <w:t xml:space="preserve">  Duty assessments</w:t>
      </w:r>
      <w:bookmarkEnd w:id="80"/>
    </w:p>
    <w:p w:rsidR="00441543" w:rsidRPr="005502F3" w:rsidRDefault="00441543" w:rsidP="008B0F8F">
      <w:pPr>
        <w:pStyle w:val="subsection"/>
      </w:pPr>
      <w:r w:rsidRPr="005502F3">
        <w:tab/>
        <w:t>(1)</w:t>
      </w:r>
      <w:r w:rsidRPr="005502F3">
        <w:tab/>
        <w:t>As soon as practicable</w:t>
      </w:r>
      <w:r w:rsidR="00AD15EF" w:rsidRPr="005502F3">
        <w:t>, but no later than 30 days,</w:t>
      </w:r>
      <w:r w:rsidRPr="005502F3">
        <w:t xml:space="preserve"> after receiving a recommendation from the </w:t>
      </w:r>
      <w:r w:rsidR="004D5ED5" w:rsidRPr="005502F3">
        <w:t>Commissioner</w:t>
      </w:r>
      <w:r w:rsidRPr="005502F3">
        <w:t xml:space="preserve"> or from the </w:t>
      </w:r>
      <w:r w:rsidR="008D5DAF" w:rsidRPr="005502F3">
        <w:t>Review Panel</w:t>
      </w:r>
      <w:r w:rsidRPr="005502F3">
        <w:t xml:space="preserve"> under subsection</w:t>
      </w:r>
      <w:r w:rsidR="005502F3">
        <w:t> </w:t>
      </w:r>
      <w:r w:rsidRPr="005502F3">
        <w:t xml:space="preserve">269ZZU(2) in relation to goods the subject of an </w:t>
      </w:r>
      <w:r w:rsidRPr="005502F3">
        <w:lastRenderedPageBreak/>
        <w:t>application, the Minister must, having regard to the terms of that recommendation, by notice in writing:</w:t>
      </w:r>
    </w:p>
    <w:p w:rsidR="00441543" w:rsidRPr="005502F3" w:rsidRDefault="00441543" w:rsidP="00672BE5">
      <w:pPr>
        <w:pStyle w:val="paragraph"/>
        <w:keepNext/>
        <w:keepLines/>
      </w:pPr>
      <w:r w:rsidRPr="005502F3">
        <w:tab/>
        <w:t>(a)</w:t>
      </w:r>
      <w:r w:rsidRPr="005502F3">
        <w:tab/>
        <w:t>ascertain, for the purposes of this Act and the Dumping Duty Act, the variable factors relevant to the determination of duty payable under the Dumping Duty Act in respect of each consignment; and</w:t>
      </w:r>
    </w:p>
    <w:p w:rsidR="00441543" w:rsidRPr="005502F3" w:rsidRDefault="00441543">
      <w:pPr>
        <w:pStyle w:val="paragraph"/>
      </w:pPr>
      <w:r w:rsidRPr="005502F3">
        <w:tab/>
        <w:t>(b)</w:t>
      </w:r>
      <w:r w:rsidRPr="005502F3">
        <w:tab/>
        <w:t>order that the total interim duty overpaid in respect of all consignments to which the application relates be repaid or that the total unpaid duty in excess of the interim duty already paid be waived, as the case requires.</w:t>
      </w:r>
    </w:p>
    <w:p w:rsidR="00441543" w:rsidRPr="005502F3" w:rsidRDefault="00441543">
      <w:pPr>
        <w:pStyle w:val="subsection"/>
      </w:pPr>
      <w:r w:rsidRPr="005502F3">
        <w:tab/>
        <w:t>(2)</w:t>
      </w:r>
      <w:r w:rsidRPr="005502F3">
        <w:tab/>
        <w:t xml:space="preserve">As soon as practicable after issuing a notice under </w:t>
      </w:r>
      <w:r w:rsidR="005502F3">
        <w:t>subsection (</w:t>
      </w:r>
      <w:r w:rsidRPr="005502F3">
        <w:t>1) the Minister must ensure that a copy of that notice is provided to the applicant.</w:t>
      </w:r>
    </w:p>
    <w:p w:rsidR="00441543" w:rsidRPr="005502F3" w:rsidRDefault="00441543">
      <w:pPr>
        <w:pStyle w:val="subsection"/>
      </w:pPr>
      <w:r w:rsidRPr="005502F3">
        <w:tab/>
        <w:t>(3)</w:t>
      </w:r>
      <w:r w:rsidRPr="005502F3">
        <w:tab/>
        <w:t xml:space="preserve">If the Minister issues a notice under </w:t>
      </w:r>
      <w:r w:rsidR="005502F3">
        <w:t>subsection (</w:t>
      </w:r>
      <w:r w:rsidRPr="005502F3">
        <w:t>1) ordering that an amount of interim duty be repaid to an applicant the Commonwealth is liable to make a repayment to the applicant accordingly.</w:t>
      </w:r>
    </w:p>
    <w:p w:rsidR="00441543" w:rsidRPr="005502F3" w:rsidRDefault="00441543">
      <w:pPr>
        <w:pStyle w:val="subsection"/>
      </w:pPr>
      <w:r w:rsidRPr="005502F3">
        <w:tab/>
        <w:t>(4)</w:t>
      </w:r>
      <w:r w:rsidRPr="005502F3">
        <w:tab/>
        <w:t>If:</w:t>
      </w:r>
    </w:p>
    <w:p w:rsidR="00441543" w:rsidRPr="005502F3" w:rsidRDefault="00441543">
      <w:pPr>
        <w:pStyle w:val="paragraph"/>
      </w:pPr>
      <w:r w:rsidRPr="005502F3">
        <w:tab/>
        <w:t>(a)</w:t>
      </w:r>
      <w:r w:rsidRPr="005502F3">
        <w:tab/>
        <w:t>one or more consignments of goods of a particular kind that are the subject of a dumping duty notice or a countervailing duty notice are entered for home consumption during an importation period; and</w:t>
      </w:r>
    </w:p>
    <w:p w:rsidR="00441543" w:rsidRPr="005502F3" w:rsidRDefault="00441543">
      <w:pPr>
        <w:pStyle w:val="paragraph"/>
      </w:pPr>
      <w:r w:rsidRPr="005502F3">
        <w:tab/>
        <w:t>(b)</w:t>
      </w:r>
      <w:r w:rsidRPr="005502F3">
        <w:tab/>
        <w:t>interim duty is paid on those goods under the Dumping Duty Act; and</w:t>
      </w:r>
    </w:p>
    <w:p w:rsidR="00441543" w:rsidRPr="005502F3" w:rsidRDefault="00441543">
      <w:pPr>
        <w:pStyle w:val="paragraph"/>
        <w:keepNext/>
      </w:pPr>
      <w:r w:rsidRPr="005502F3">
        <w:tab/>
        <w:t>(c)</w:t>
      </w:r>
      <w:r w:rsidRPr="005502F3">
        <w:tab/>
        <w:t xml:space="preserve">application is not </w:t>
      </w:r>
      <w:r w:rsidR="00B95EC9" w:rsidRPr="005502F3">
        <w:t>lodged</w:t>
      </w:r>
      <w:r w:rsidRPr="005502F3">
        <w:t xml:space="preserve"> under section</w:t>
      </w:r>
      <w:r w:rsidR="005502F3">
        <w:t> </w:t>
      </w:r>
      <w:r w:rsidRPr="005502F3">
        <w:t>269V of this Act for an assessment of duty payable on those goods under the Dumping Duty Act;</w:t>
      </w:r>
    </w:p>
    <w:p w:rsidR="00441543" w:rsidRPr="005502F3" w:rsidRDefault="00441543">
      <w:pPr>
        <w:pStyle w:val="subsection2"/>
      </w:pPr>
      <w:r w:rsidRPr="005502F3">
        <w:t>then:</w:t>
      </w:r>
    </w:p>
    <w:p w:rsidR="00441543" w:rsidRPr="005502F3" w:rsidRDefault="00441543">
      <w:pPr>
        <w:pStyle w:val="paragraph"/>
      </w:pPr>
      <w:r w:rsidRPr="005502F3">
        <w:tab/>
        <w:t>(d)</w:t>
      </w:r>
      <w:r w:rsidRPr="005502F3">
        <w:tab/>
        <w:t>the Minister is taken, for the purposes of this Act and the Dumping Duty Act, to have ascertained each variable factor relevant to the determination of duty on each such consignment at the level at which that factor was ascertained or last ascertained by the Minister for the purpose of the dumping duty notice or countervailing duty notice; and</w:t>
      </w:r>
    </w:p>
    <w:p w:rsidR="00441543" w:rsidRPr="005502F3" w:rsidRDefault="00441543">
      <w:pPr>
        <w:pStyle w:val="paragraph"/>
      </w:pPr>
      <w:r w:rsidRPr="005502F3">
        <w:lastRenderedPageBreak/>
        <w:tab/>
        <w:t>(e)</w:t>
      </w:r>
      <w:r w:rsidRPr="005502F3">
        <w:tab/>
        <w:t>the interim duty paid on those goods is taken to be the duty payable.</w:t>
      </w:r>
    </w:p>
    <w:p w:rsidR="00790CF2" w:rsidRPr="005502F3" w:rsidRDefault="00790CF2" w:rsidP="000C6AF8">
      <w:pPr>
        <w:pStyle w:val="ActHead5"/>
      </w:pPr>
      <w:bookmarkStart w:id="81" w:name="_Toc532385516"/>
      <w:r w:rsidRPr="005502F3">
        <w:rPr>
          <w:rStyle w:val="CharSectno"/>
        </w:rPr>
        <w:t>269YA</w:t>
      </w:r>
      <w:r w:rsidRPr="005502F3">
        <w:t xml:space="preserve">  Rejection etc. of application for duty assessment</w:t>
      </w:r>
      <w:bookmarkEnd w:id="81"/>
    </w:p>
    <w:p w:rsidR="00790CF2" w:rsidRPr="005502F3" w:rsidRDefault="00790CF2" w:rsidP="00790CF2">
      <w:pPr>
        <w:pStyle w:val="subsection"/>
      </w:pPr>
      <w:r w:rsidRPr="005502F3">
        <w:tab/>
        <w:t>(1)</w:t>
      </w:r>
      <w:r w:rsidRPr="005502F3">
        <w:tab/>
        <w:t>This section has effect despite sections</w:t>
      </w:r>
      <w:r w:rsidR="005502F3">
        <w:t> </w:t>
      </w:r>
      <w:r w:rsidRPr="005502F3">
        <w:t>269X and 269Y if an application under section</w:t>
      </w:r>
      <w:r w:rsidR="005502F3">
        <w:t> </w:t>
      </w:r>
      <w:r w:rsidRPr="005502F3">
        <w:t xml:space="preserve">269V is lodged with the </w:t>
      </w:r>
      <w:r w:rsidR="00997C24" w:rsidRPr="005502F3">
        <w:t>Commissioner</w:t>
      </w:r>
      <w:r w:rsidRPr="005502F3">
        <w:t xml:space="preserve"> under section</w:t>
      </w:r>
      <w:r w:rsidR="005502F3">
        <w:t> </w:t>
      </w:r>
      <w:r w:rsidRPr="005502F3">
        <w:t>269W.</w:t>
      </w:r>
    </w:p>
    <w:p w:rsidR="00790CF2" w:rsidRPr="005502F3" w:rsidRDefault="00790CF2" w:rsidP="00790CF2">
      <w:pPr>
        <w:pStyle w:val="subsection"/>
      </w:pPr>
      <w:r w:rsidRPr="005502F3">
        <w:tab/>
        <w:t>(2)</w:t>
      </w:r>
      <w:r w:rsidRPr="005502F3">
        <w:tab/>
        <w:t xml:space="preserve">The </w:t>
      </w:r>
      <w:r w:rsidR="004D5ED5" w:rsidRPr="005502F3">
        <w:t>Commissioner</w:t>
      </w:r>
      <w:r w:rsidRPr="005502F3">
        <w:t xml:space="preserve"> must reject the application if the </w:t>
      </w:r>
      <w:r w:rsidR="004D5ED5" w:rsidRPr="005502F3">
        <w:t>Commissioner</w:t>
      </w:r>
      <w:r w:rsidRPr="005502F3">
        <w:t xml:space="preserve"> is satisfied within 20 days after it is lodged that it does not contain everything it must contain under subsections</w:t>
      </w:r>
      <w:r w:rsidR="005502F3">
        <w:t> </w:t>
      </w:r>
      <w:r w:rsidRPr="005502F3">
        <w:t>269W(1) and (1A).</w:t>
      </w:r>
    </w:p>
    <w:p w:rsidR="00790CF2" w:rsidRPr="005502F3" w:rsidRDefault="00790CF2" w:rsidP="00790CF2">
      <w:pPr>
        <w:pStyle w:val="subsection"/>
      </w:pPr>
      <w:r w:rsidRPr="005502F3">
        <w:tab/>
        <w:t>(3)</w:t>
      </w:r>
      <w:r w:rsidRPr="005502F3">
        <w:tab/>
        <w:t xml:space="preserve">The </w:t>
      </w:r>
      <w:r w:rsidR="004D5ED5" w:rsidRPr="005502F3">
        <w:t>Commissioner</w:t>
      </w:r>
      <w:r w:rsidRPr="005502F3">
        <w:t xml:space="preserve"> must reject the application if:</w:t>
      </w:r>
    </w:p>
    <w:p w:rsidR="00790CF2" w:rsidRPr="005502F3" w:rsidRDefault="00790CF2" w:rsidP="00790CF2">
      <w:pPr>
        <w:pStyle w:val="paragraph"/>
      </w:pPr>
      <w:r w:rsidRPr="005502F3">
        <w:tab/>
        <w:t>(a)</w:t>
      </w:r>
      <w:r w:rsidRPr="005502F3">
        <w:tab/>
        <w:t>the application contains a commitment described in paragraph</w:t>
      </w:r>
      <w:r w:rsidR="005502F3">
        <w:t> </w:t>
      </w:r>
      <w:r w:rsidRPr="005502F3">
        <w:t>269W(1A)(b); and</w:t>
      </w:r>
    </w:p>
    <w:p w:rsidR="00790CF2" w:rsidRPr="005502F3" w:rsidRDefault="00790CF2" w:rsidP="00790CF2">
      <w:pPr>
        <w:pStyle w:val="paragraph"/>
      </w:pPr>
      <w:r w:rsidRPr="005502F3">
        <w:tab/>
        <w:t>(b)</w:t>
      </w:r>
      <w:r w:rsidRPr="005502F3">
        <w:tab/>
        <w:t xml:space="preserve">within 20 days after the time described in that paragraph, the </w:t>
      </w:r>
      <w:r w:rsidR="004D5ED5" w:rsidRPr="005502F3">
        <w:t>Commissioner</w:t>
      </w:r>
      <w:r w:rsidRPr="005502F3">
        <w:t xml:space="preserve"> is satisfied that he or she has not received from the applicant and one or more other persons sufficient evidence to establish that the applicant’s opinion of the amounts described in whichever of paragraphs 269W(1)(c) and (d) apply is correct.</w:t>
      </w:r>
    </w:p>
    <w:p w:rsidR="00790CF2" w:rsidRPr="005502F3" w:rsidRDefault="00790CF2" w:rsidP="00790CF2">
      <w:pPr>
        <w:pStyle w:val="subsection"/>
      </w:pPr>
      <w:r w:rsidRPr="005502F3">
        <w:tab/>
        <w:t>(4)</w:t>
      </w:r>
      <w:r w:rsidRPr="005502F3">
        <w:tab/>
        <w:t xml:space="preserve">The </w:t>
      </w:r>
      <w:r w:rsidR="004D5ED5" w:rsidRPr="005502F3">
        <w:t>Commissioner</w:t>
      </w:r>
      <w:r w:rsidRPr="005502F3">
        <w:t xml:space="preserve"> may terminate examination of the application if he or she is satisfied after the last of the 20 days mentioned in </w:t>
      </w:r>
      <w:r w:rsidR="005502F3">
        <w:t>subsection (</w:t>
      </w:r>
      <w:r w:rsidRPr="005502F3">
        <w:t>2) or (3) of this section that he or she does not have enough information to be able to comply with paragraph</w:t>
      </w:r>
      <w:r w:rsidR="005502F3">
        <w:t> </w:t>
      </w:r>
      <w:r w:rsidRPr="005502F3">
        <w:t>269X(5)(a).</w:t>
      </w:r>
    </w:p>
    <w:p w:rsidR="00790CF2" w:rsidRPr="005502F3" w:rsidRDefault="00790CF2" w:rsidP="000C0137">
      <w:pPr>
        <w:pStyle w:val="subsection"/>
        <w:keepNext/>
      </w:pPr>
      <w:r w:rsidRPr="005502F3">
        <w:tab/>
        <w:t>(5)</w:t>
      </w:r>
      <w:r w:rsidRPr="005502F3">
        <w:tab/>
        <w:t xml:space="preserve">If the </w:t>
      </w:r>
      <w:r w:rsidR="004D5ED5" w:rsidRPr="005502F3">
        <w:t>Commissioner</w:t>
      </w:r>
      <w:r w:rsidRPr="005502F3">
        <w:t xml:space="preserve"> rejects the application or terminates examination of it:</w:t>
      </w:r>
    </w:p>
    <w:p w:rsidR="00790CF2" w:rsidRPr="005502F3" w:rsidRDefault="00790CF2" w:rsidP="00790CF2">
      <w:pPr>
        <w:pStyle w:val="paragraph"/>
      </w:pPr>
      <w:r w:rsidRPr="005502F3">
        <w:tab/>
        <w:t>(a)</w:t>
      </w:r>
      <w:r w:rsidRPr="005502F3">
        <w:tab/>
        <w:t xml:space="preserve">the </w:t>
      </w:r>
      <w:r w:rsidR="004D5ED5" w:rsidRPr="005502F3">
        <w:t>Commissioner</w:t>
      </w:r>
      <w:r w:rsidRPr="005502F3">
        <w:t xml:space="preserve"> must notify the applicant in writing of the following:</w:t>
      </w:r>
    </w:p>
    <w:p w:rsidR="00790CF2" w:rsidRPr="005502F3" w:rsidRDefault="00790CF2" w:rsidP="00790CF2">
      <w:pPr>
        <w:pStyle w:val="paragraphsub"/>
      </w:pPr>
      <w:r w:rsidRPr="005502F3">
        <w:tab/>
        <w:t>(i)</w:t>
      </w:r>
      <w:r w:rsidRPr="005502F3">
        <w:tab/>
        <w:t>the rejection or termination;</w:t>
      </w:r>
    </w:p>
    <w:p w:rsidR="00790CF2" w:rsidRPr="005502F3" w:rsidRDefault="00790CF2" w:rsidP="00790CF2">
      <w:pPr>
        <w:pStyle w:val="paragraphsub"/>
      </w:pPr>
      <w:r w:rsidRPr="005502F3">
        <w:tab/>
        <w:t>(ii)</w:t>
      </w:r>
      <w:r w:rsidRPr="005502F3">
        <w:tab/>
        <w:t>the reasons for the rejection or termination;</w:t>
      </w:r>
    </w:p>
    <w:p w:rsidR="00790CF2" w:rsidRPr="005502F3" w:rsidRDefault="00790CF2" w:rsidP="00790CF2">
      <w:pPr>
        <w:pStyle w:val="paragraphsub"/>
      </w:pPr>
      <w:r w:rsidRPr="005502F3">
        <w:tab/>
        <w:t>(iii)</w:t>
      </w:r>
      <w:r w:rsidRPr="005502F3">
        <w:tab/>
        <w:t xml:space="preserve">the applicant’s right, within 30 days of the receipt of the notification, to apply for a review by the </w:t>
      </w:r>
      <w:r w:rsidR="008D5DAF" w:rsidRPr="005502F3">
        <w:t>Review Panel</w:t>
      </w:r>
      <w:r w:rsidRPr="005502F3">
        <w:t xml:space="preserve"> under Division</w:t>
      </w:r>
      <w:r w:rsidR="005502F3">
        <w:t> </w:t>
      </w:r>
      <w:r w:rsidRPr="005502F3">
        <w:t>9 of the rejection or termination; and</w:t>
      </w:r>
    </w:p>
    <w:p w:rsidR="00790CF2" w:rsidRPr="005502F3" w:rsidRDefault="00790CF2" w:rsidP="00790CF2">
      <w:pPr>
        <w:pStyle w:val="paragraph"/>
      </w:pPr>
      <w:r w:rsidRPr="005502F3">
        <w:lastRenderedPageBreak/>
        <w:tab/>
        <w:t>(b)</w:t>
      </w:r>
      <w:r w:rsidRPr="005502F3">
        <w:tab/>
        <w:t xml:space="preserve">the </w:t>
      </w:r>
      <w:r w:rsidR="004D5ED5" w:rsidRPr="005502F3">
        <w:t>Commissioner</w:t>
      </w:r>
      <w:r w:rsidRPr="005502F3">
        <w:t xml:space="preserve"> must not:</w:t>
      </w:r>
    </w:p>
    <w:p w:rsidR="00790CF2" w:rsidRPr="005502F3" w:rsidRDefault="00790CF2" w:rsidP="00790CF2">
      <w:pPr>
        <w:pStyle w:val="paragraphsub"/>
      </w:pPr>
      <w:r w:rsidRPr="005502F3">
        <w:tab/>
        <w:t>(i)</w:t>
      </w:r>
      <w:r w:rsidRPr="005502F3">
        <w:tab/>
        <w:t>provisionally ascertain a variable factor or provisionally calculate an amount under subsection</w:t>
      </w:r>
      <w:r w:rsidR="005502F3">
        <w:t> </w:t>
      </w:r>
      <w:r w:rsidRPr="005502F3">
        <w:t>269X(5) in connection with the application; or</w:t>
      </w:r>
    </w:p>
    <w:p w:rsidR="00790CF2" w:rsidRPr="005502F3" w:rsidRDefault="00790CF2" w:rsidP="00790CF2">
      <w:pPr>
        <w:pStyle w:val="paragraphsub"/>
      </w:pPr>
      <w:r w:rsidRPr="005502F3">
        <w:tab/>
        <w:t>(ii)</w:t>
      </w:r>
      <w:r w:rsidRPr="005502F3">
        <w:tab/>
        <w:t>decide what recommendation to make to the Minister under subsection</w:t>
      </w:r>
      <w:r w:rsidR="005502F3">
        <w:t> </w:t>
      </w:r>
      <w:r w:rsidRPr="005502F3">
        <w:t>269X(6) in connection with the application; and</w:t>
      </w:r>
    </w:p>
    <w:p w:rsidR="00790CF2" w:rsidRPr="005502F3" w:rsidRDefault="00790CF2" w:rsidP="00790CF2">
      <w:pPr>
        <w:pStyle w:val="paragraph"/>
      </w:pPr>
      <w:r w:rsidRPr="005502F3">
        <w:tab/>
        <w:t>(c)</w:t>
      </w:r>
      <w:r w:rsidRPr="005502F3">
        <w:tab/>
        <w:t>subsection</w:t>
      </w:r>
      <w:r w:rsidR="005502F3">
        <w:t> </w:t>
      </w:r>
      <w:r w:rsidRPr="005502F3">
        <w:t>269Y(4) has effect as if the application had not been lodged under section</w:t>
      </w:r>
      <w:r w:rsidR="005502F3">
        <w:t> </w:t>
      </w:r>
      <w:r w:rsidRPr="005502F3">
        <w:t>269V.</w:t>
      </w:r>
    </w:p>
    <w:p w:rsidR="00441543" w:rsidRPr="005502F3" w:rsidRDefault="00441543" w:rsidP="00DE257A">
      <w:pPr>
        <w:pStyle w:val="ActHead3"/>
        <w:pageBreakBefore/>
      </w:pPr>
      <w:bookmarkStart w:id="82" w:name="_Toc532385517"/>
      <w:r w:rsidRPr="005502F3">
        <w:rPr>
          <w:rStyle w:val="CharDivNo"/>
        </w:rPr>
        <w:lastRenderedPageBreak/>
        <w:t>Division</w:t>
      </w:r>
      <w:r w:rsidR="005502F3" w:rsidRPr="005502F3">
        <w:rPr>
          <w:rStyle w:val="CharDivNo"/>
        </w:rPr>
        <w:t> </w:t>
      </w:r>
      <w:r w:rsidRPr="005502F3">
        <w:rPr>
          <w:rStyle w:val="CharDivNo"/>
        </w:rPr>
        <w:t>5</w:t>
      </w:r>
      <w:r w:rsidRPr="005502F3">
        <w:t>—</w:t>
      </w:r>
      <w:r w:rsidRPr="005502F3">
        <w:rPr>
          <w:rStyle w:val="CharDivText"/>
        </w:rPr>
        <w:t>Review of anti</w:t>
      </w:r>
      <w:r w:rsidR="005502F3" w:rsidRPr="005502F3">
        <w:rPr>
          <w:rStyle w:val="CharDivText"/>
        </w:rPr>
        <w:noBreakHyphen/>
      </w:r>
      <w:r w:rsidRPr="005502F3">
        <w:rPr>
          <w:rStyle w:val="CharDivText"/>
        </w:rPr>
        <w:t>dumping measures</w:t>
      </w:r>
      <w:bookmarkEnd w:id="82"/>
    </w:p>
    <w:p w:rsidR="00441543" w:rsidRPr="005502F3" w:rsidRDefault="00441543" w:rsidP="000C6AF8">
      <w:pPr>
        <w:pStyle w:val="ActHead5"/>
      </w:pPr>
      <w:bookmarkStart w:id="83" w:name="_Toc532385518"/>
      <w:r w:rsidRPr="005502F3">
        <w:rPr>
          <w:rStyle w:val="CharSectno"/>
        </w:rPr>
        <w:t>269Z</w:t>
      </w:r>
      <w:r w:rsidRPr="005502F3">
        <w:t xml:space="preserve">  What this Division is about</w:t>
      </w:r>
      <w:bookmarkEnd w:id="83"/>
    </w:p>
    <w:p w:rsidR="00441543" w:rsidRPr="005502F3" w:rsidRDefault="00441543">
      <w:pPr>
        <w:pStyle w:val="BoxText"/>
      </w:pPr>
      <w:r w:rsidRPr="005502F3">
        <w:t>This Division enables affected parties (exporters, industry etc.) to apply for the review of anti</w:t>
      </w:r>
      <w:r w:rsidR="005502F3">
        <w:noBreakHyphen/>
      </w:r>
      <w:r w:rsidRPr="005502F3">
        <w:t>dumping measures. The Division also empowers the Minister to initiate such a review. The Division:</w:t>
      </w:r>
    </w:p>
    <w:p w:rsidR="00441543" w:rsidRPr="005502F3" w:rsidRDefault="00441543">
      <w:pPr>
        <w:pStyle w:val="BoxList"/>
      </w:pPr>
      <w:r w:rsidRPr="005502F3">
        <w:rPr>
          <w:sz w:val="28"/>
        </w:rPr>
        <w:t>•</w:t>
      </w:r>
      <w:r w:rsidRPr="005502F3">
        <w:tab/>
        <w:t>sets out the circumstances in which applications can be brought;</w:t>
      </w:r>
    </w:p>
    <w:p w:rsidR="00441543" w:rsidRPr="005502F3" w:rsidRDefault="00441543">
      <w:pPr>
        <w:pStyle w:val="BoxList"/>
      </w:pPr>
      <w:r w:rsidRPr="005502F3">
        <w:rPr>
          <w:sz w:val="28"/>
        </w:rPr>
        <w:t>•</w:t>
      </w:r>
      <w:r w:rsidRPr="005502F3">
        <w:tab/>
        <w:t xml:space="preserve">empowers the </w:t>
      </w:r>
      <w:r w:rsidR="004D5ED5" w:rsidRPr="005502F3">
        <w:t>Commissioner</w:t>
      </w:r>
      <w:r w:rsidRPr="005502F3">
        <w:t xml:space="preserve"> to recommend, through a Minister’s request, an extension of the ambit of a review where appropriate;</w:t>
      </w:r>
    </w:p>
    <w:p w:rsidR="00441543" w:rsidRPr="005502F3" w:rsidRDefault="00441543">
      <w:pPr>
        <w:pStyle w:val="BoxList"/>
      </w:pPr>
      <w:r w:rsidRPr="005502F3">
        <w:rPr>
          <w:sz w:val="28"/>
        </w:rPr>
        <w:t>•</w:t>
      </w:r>
      <w:r w:rsidRPr="005502F3">
        <w:tab/>
        <w:t xml:space="preserve">sets out the procedure to be followed by the </w:t>
      </w:r>
      <w:r w:rsidR="004D5ED5" w:rsidRPr="005502F3">
        <w:t>Commissioner</w:t>
      </w:r>
      <w:r w:rsidRPr="005502F3">
        <w:t xml:space="preserve"> in dealing with applications or requests and preparing reports for the Minister;</w:t>
      </w:r>
    </w:p>
    <w:p w:rsidR="00441543" w:rsidRPr="005502F3" w:rsidRDefault="00441543">
      <w:pPr>
        <w:pStyle w:val="BoxList"/>
      </w:pPr>
      <w:r w:rsidRPr="005502F3">
        <w:rPr>
          <w:sz w:val="28"/>
        </w:rPr>
        <w:t>•</w:t>
      </w:r>
      <w:r w:rsidRPr="005502F3">
        <w:tab/>
        <w:t>empowers the Minister, after consideration of such reports, to leave the anti</w:t>
      </w:r>
      <w:r w:rsidR="005502F3">
        <w:noBreakHyphen/>
      </w:r>
      <w:r w:rsidRPr="005502F3">
        <w:t>dumping measures unaltered or to modify them as appropriate;</w:t>
      </w:r>
    </w:p>
    <w:p w:rsidR="00441543" w:rsidRPr="005502F3" w:rsidRDefault="00441543">
      <w:pPr>
        <w:pStyle w:val="BoxList"/>
      </w:pPr>
      <w:r w:rsidRPr="005502F3">
        <w:rPr>
          <w:sz w:val="28"/>
        </w:rPr>
        <w:t>•</w:t>
      </w:r>
      <w:r w:rsidRPr="005502F3">
        <w:tab/>
        <w:t>empowers the Minister, if interim duty has been paid under the Dumping Duty Act, to make any necessary adjustment of that interim duty.</w:t>
      </w:r>
    </w:p>
    <w:p w:rsidR="00441543" w:rsidRPr="005502F3" w:rsidRDefault="00441543" w:rsidP="000C6AF8">
      <w:pPr>
        <w:pStyle w:val="ActHead5"/>
      </w:pPr>
      <w:bookmarkStart w:id="84" w:name="_Toc532385519"/>
      <w:r w:rsidRPr="005502F3">
        <w:rPr>
          <w:rStyle w:val="CharSectno"/>
        </w:rPr>
        <w:t>269ZA</w:t>
      </w:r>
      <w:r w:rsidRPr="005502F3">
        <w:t xml:space="preserve">  Applications and requests for review of anti</w:t>
      </w:r>
      <w:r w:rsidR="005502F3">
        <w:noBreakHyphen/>
      </w:r>
      <w:r w:rsidRPr="005502F3">
        <w:t>dumping measures</w:t>
      </w:r>
      <w:bookmarkEnd w:id="84"/>
    </w:p>
    <w:p w:rsidR="00441543" w:rsidRPr="005502F3" w:rsidRDefault="00441543">
      <w:pPr>
        <w:pStyle w:val="subsection"/>
      </w:pPr>
      <w:r w:rsidRPr="005502F3">
        <w:tab/>
        <w:t>(1)</w:t>
      </w:r>
      <w:r w:rsidRPr="005502F3">
        <w:tab/>
        <w:t>If:</w:t>
      </w:r>
    </w:p>
    <w:p w:rsidR="00441543" w:rsidRPr="005502F3" w:rsidRDefault="00441543">
      <w:pPr>
        <w:pStyle w:val="paragraph"/>
      </w:pPr>
      <w:r w:rsidRPr="005502F3">
        <w:tab/>
        <w:t>(a)</w:t>
      </w:r>
      <w:r w:rsidRPr="005502F3">
        <w:tab/>
        <w:t>anti</w:t>
      </w:r>
      <w:r w:rsidR="005502F3">
        <w:noBreakHyphen/>
      </w:r>
      <w:r w:rsidRPr="005502F3">
        <w:t>dumping measures have been taken in respect of goods; and</w:t>
      </w:r>
    </w:p>
    <w:p w:rsidR="00441543" w:rsidRPr="005502F3" w:rsidRDefault="00441543">
      <w:pPr>
        <w:pStyle w:val="paragraph"/>
      </w:pPr>
      <w:r w:rsidRPr="005502F3">
        <w:lastRenderedPageBreak/>
        <w:tab/>
        <w:t>(b)</w:t>
      </w:r>
      <w:r w:rsidRPr="005502F3">
        <w:tab/>
        <w:t>an affected party considers that it may be appropriate to review those measures as they affect a particular exporter of those goods, or as they affect exporters of those goods generally, because:</w:t>
      </w:r>
    </w:p>
    <w:p w:rsidR="00441543" w:rsidRPr="005502F3" w:rsidRDefault="00441543">
      <w:pPr>
        <w:pStyle w:val="paragraphsub"/>
      </w:pPr>
      <w:r w:rsidRPr="005502F3">
        <w:tab/>
        <w:t>(i)</w:t>
      </w:r>
      <w:r w:rsidRPr="005502F3">
        <w:tab/>
        <w:t>one or more of the variable factors relevant to the taking of the measures in relation to that exporter or those exporters have changed; or</w:t>
      </w:r>
    </w:p>
    <w:p w:rsidR="008A1E67" w:rsidRPr="005502F3" w:rsidRDefault="008A1E67" w:rsidP="008A1E67">
      <w:pPr>
        <w:pStyle w:val="paragraphsub"/>
      </w:pPr>
      <w:r w:rsidRPr="005502F3">
        <w:tab/>
        <w:t>(ii)</w:t>
      </w:r>
      <w:r w:rsidRPr="005502F3">
        <w:tab/>
        <w:t>the anti</w:t>
      </w:r>
      <w:r w:rsidR="005502F3">
        <w:noBreakHyphen/>
      </w:r>
      <w:r w:rsidRPr="005502F3">
        <w:t>dumping measures are no longer warranted;</w:t>
      </w:r>
    </w:p>
    <w:p w:rsidR="00441543" w:rsidRPr="005502F3" w:rsidRDefault="00441543">
      <w:pPr>
        <w:pStyle w:val="subsection2"/>
      </w:pPr>
      <w:r w:rsidRPr="005502F3">
        <w:t xml:space="preserve">the affected party may, by application lodged with the </w:t>
      </w:r>
      <w:r w:rsidR="004D5ED5" w:rsidRPr="005502F3">
        <w:t>Commissioner</w:t>
      </w:r>
      <w:r w:rsidRPr="005502F3">
        <w:t xml:space="preserve">, request that the </w:t>
      </w:r>
      <w:r w:rsidR="004D5ED5" w:rsidRPr="005502F3">
        <w:t>Commissioner</w:t>
      </w:r>
      <w:r w:rsidRPr="005502F3">
        <w:t xml:space="preserve"> initiate such a review.</w:t>
      </w:r>
    </w:p>
    <w:p w:rsidR="00441543" w:rsidRPr="005502F3" w:rsidRDefault="00441543">
      <w:pPr>
        <w:pStyle w:val="subsection"/>
      </w:pPr>
      <w:r w:rsidRPr="005502F3">
        <w:tab/>
        <w:t>(2)</w:t>
      </w:r>
      <w:r w:rsidRPr="005502F3">
        <w:tab/>
        <w:t>An application for review of anti</w:t>
      </w:r>
      <w:r w:rsidR="005502F3">
        <w:noBreakHyphen/>
      </w:r>
      <w:r w:rsidRPr="005502F3">
        <w:t>dumping measures must not be made:</w:t>
      </w:r>
    </w:p>
    <w:p w:rsidR="00441543" w:rsidRPr="005502F3" w:rsidRDefault="00441543">
      <w:pPr>
        <w:pStyle w:val="paragraph"/>
      </w:pPr>
      <w:r w:rsidRPr="005502F3">
        <w:tab/>
        <w:t>(a)</w:t>
      </w:r>
      <w:r w:rsidRPr="005502F3">
        <w:tab/>
        <w:t>if the measures involve the publication of a dumping duty notice or a countervailing duty notice—earlier than 12</w:t>
      </w:r>
      <w:r w:rsidR="009B1431" w:rsidRPr="005502F3">
        <w:t xml:space="preserve"> </w:t>
      </w:r>
      <w:r w:rsidRPr="005502F3">
        <w:t>months after:</w:t>
      </w:r>
    </w:p>
    <w:p w:rsidR="00441543" w:rsidRPr="005502F3" w:rsidRDefault="00441543">
      <w:pPr>
        <w:pStyle w:val="paragraphsub"/>
      </w:pPr>
      <w:r w:rsidRPr="005502F3">
        <w:tab/>
        <w:t>(i)</w:t>
      </w:r>
      <w:r w:rsidRPr="005502F3">
        <w:tab/>
        <w:t>the publication of the notice; or</w:t>
      </w:r>
    </w:p>
    <w:p w:rsidR="00441543" w:rsidRPr="005502F3" w:rsidRDefault="00441543">
      <w:pPr>
        <w:pStyle w:val="paragraphsub"/>
      </w:pPr>
      <w:r w:rsidRPr="005502F3">
        <w:tab/>
        <w:t>(ii)</w:t>
      </w:r>
      <w:r w:rsidRPr="005502F3">
        <w:tab/>
        <w:t>the publication of a notice declaring the outcome of the last review of the notice (whether that last review was undertaken at the applicant’s request or not); and</w:t>
      </w:r>
    </w:p>
    <w:p w:rsidR="00441543" w:rsidRPr="005502F3" w:rsidRDefault="00441543">
      <w:pPr>
        <w:pStyle w:val="paragraph"/>
      </w:pPr>
      <w:r w:rsidRPr="005502F3">
        <w:tab/>
        <w:t>(b)</w:t>
      </w:r>
      <w:r w:rsidRPr="005502F3">
        <w:tab/>
        <w:t>if the measures involve the acceptance of an undertaking—earlier than 12 months after:</w:t>
      </w:r>
    </w:p>
    <w:p w:rsidR="00441543" w:rsidRPr="005502F3" w:rsidRDefault="00441543">
      <w:pPr>
        <w:pStyle w:val="paragraphsub"/>
      </w:pPr>
      <w:r w:rsidRPr="005502F3">
        <w:tab/>
        <w:t>(i)</w:t>
      </w:r>
      <w:r w:rsidRPr="005502F3">
        <w:tab/>
        <w:t>the publication of notice of the acceptance of that undertaking; or</w:t>
      </w:r>
    </w:p>
    <w:p w:rsidR="00441543" w:rsidRPr="005502F3" w:rsidRDefault="00441543">
      <w:pPr>
        <w:pStyle w:val="paragraphsub"/>
      </w:pPr>
      <w:r w:rsidRPr="005502F3">
        <w:tab/>
        <w:t>(ii)</w:t>
      </w:r>
      <w:r w:rsidRPr="005502F3">
        <w:tab/>
        <w:t>the publication of a notice declaring the outcome of the last review of the undertaking (whether that last review was undertaken at the applicant’s request or not).</w:t>
      </w:r>
    </w:p>
    <w:p w:rsidR="00441543" w:rsidRPr="005502F3" w:rsidRDefault="00441543" w:rsidP="006C3BC4">
      <w:pPr>
        <w:pStyle w:val="notetext"/>
      </w:pPr>
      <w:r w:rsidRPr="005502F3">
        <w:t>Example:</w:t>
      </w:r>
      <w:r w:rsidRPr="005502F3">
        <w:tab/>
        <w:t>If an application under section</w:t>
      </w:r>
      <w:r w:rsidR="005502F3">
        <w:t> </w:t>
      </w:r>
      <w:r w:rsidRPr="005502F3">
        <w:t>269TB resulted in:</w:t>
      </w:r>
    </w:p>
    <w:p w:rsidR="00441543" w:rsidRPr="005502F3" w:rsidRDefault="00441543" w:rsidP="00BF1D84">
      <w:pPr>
        <w:pStyle w:val="notepara"/>
      </w:pPr>
      <w:r w:rsidRPr="005502F3">
        <w:t>(a)</w:t>
      </w:r>
      <w:r w:rsidRPr="005502F3">
        <w:tab/>
        <w:t>the publication of the acceptance of an undertaking from exporter A on 1</w:t>
      </w:r>
      <w:r w:rsidR="005502F3">
        <w:t> </w:t>
      </w:r>
      <w:r w:rsidRPr="005502F3">
        <w:t>January 1999; and</w:t>
      </w:r>
    </w:p>
    <w:p w:rsidR="00441543" w:rsidRPr="005502F3" w:rsidRDefault="00441543" w:rsidP="00BF1D84">
      <w:pPr>
        <w:pStyle w:val="notepara"/>
      </w:pPr>
      <w:r w:rsidRPr="005502F3">
        <w:t>(b)</w:t>
      </w:r>
      <w:r w:rsidRPr="005502F3">
        <w:tab/>
        <w:t>the publication of a dumping duty notice covering exporters B and C on 1</w:t>
      </w:r>
      <w:r w:rsidR="005502F3">
        <w:t> </w:t>
      </w:r>
      <w:r w:rsidRPr="005502F3">
        <w:t>March 1999;</w:t>
      </w:r>
    </w:p>
    <w:p w:rsidR="00441543" w:rsidRPr="005502F3" w:rsidRDefault="00441543" w:rsidP="00BF1D84">
      <w:pPr>
        <w:pStyle w:val="notetext"/>
        <w:spacing w:before="40"/>
      </w:pPr>
      <w:r w:rsidRPr="005502F3">
        <w:tab/>
        <w:t>an affected party could seek review of the undertaking on 2</w:t>
      </w:r>
      <w:r w:rsidR="005502F3">
        <w:t> </w:t>
      </w:r>
      <w:r w:rsidRPr="005502F3">
        <w:t>January 2000 but could not seek review of both the undertaking and the dumping duty notices until 2</w:t>
      </w:r>
      <w:r w:rsidR="005502F3">
        <w:t> </w:t>
      </w:r>
      <w:r w:rsidRPr="005502F3">
        <w:t>March 2000.</w:t>
      </w:r>
    </w:p>
    <w:p w:rsidR="00441543" w:rsidRPr="005502F3" w:rsidRDefault="00441543">
      <w:pPr>
        <w:pStyle w:val="notetext"/>
      </w:pPr>
      <w:r w:rsidRPr="005502F3">
        <w:lastRenderedPageBreak/>
        <w:tab/>
        <w:t>However, the Minister could decide to review the notices before 2</w:t>
      </w:r>
      <w:r w:rsidR="005502F3">
        <w:t> </w:t>
      </w:r>
      <w:r w:rsidRPr="005502F3">
        <w:t xml:space="preserve">March 2000 either on his or her own initiative or on the recommendation of the </w:t>
      </w:r>
      <w:r w:rsidR="004D5ED5" w:rsidRPr="005502F3">
        <w:t>Commissioner</w:t>
      </w:r>
      <w:r w:rsidRPr="005502F3">
        <w:t xml:space="preserve">. See </w:t>
      </w:r>
      <w:r w:rsidR="005502F3">
        <w:t>subsection (</w:t>
      </w:r>
      <w:r w:rsidRPr="005502F3">
        <w:t>3).</w:t>
      </w:r>
    </w:p>
    <w:p w:rsidR="00441543" w:rsidRPr="005502F3" w:rsidRDefault="00441543">
      <w:pPr>
        <w:pStyle w:val="subsection"/>
      </w:pPr>
      <w:r w:rsidRPr="005502F3">
        <w:tab/>
        <w:t>(3)</w:t>
      </w:r>
      <w:r w:rsidRPr="005502F3">
        <w:tab/>
        <w:t>If:</w:t>
      </w:r>
    </w:p>
    <w:p w:rsidR="00441543" w:rsidRPr="005502F3" w:rsidRDefault="00441543">
      <w:pPr>
        <w:pStyle w:val="paragraph"/>
      </w:pPr>
      <w:r w:rsidRPr="005502F3">
        <w:tab/>
        <w:t>(a)</w:t>
      </w:r>
      <w:r w:rsidRPr="005502F3">
        <w:tab/>
        <w:t>anti</w:t>
      </w:r>
      <w:r w:rsidR="005502F3">
        <w:noBreakHyphen/>
      </w:r>
      <w:r w:rsidRPr="005502F3">
        <w:t>dumping measures have been taken in respect of goods; and</w:t>
      </w:r>
    </w:p>
    <w:p w:rsidR="00441543" w:rsidRPr="005502F3" w:rsidRDefault="00441543">
      <w:pPr>
        <w:pStyle w:val="paragraph"/>
      </w:pPr>
      <w:r w:rsidRPr="005502F3">
        <w:tab/>
        <w:t>(b)</w:t>
      </w:r>
      <w:r w:rsidRPr="005502F3">
        <w:tab/>
        <w:t xml:space="preserve">the Minister considers (either as a result of a recommendation from the </w:t>
      </w:r>
      <w:r w:rsidR="004D5ED5" w:rsidRPr="005502F3">
        <w:t>Commissioner</w:t>
      </w:r>
      <w:r w:rsidRPr="005502F3">
        <w:t xml:space="preserve"> under subsection</w:t>
      </w:r>
      <w:r w:rsidR="005502F3">
        <w:t> </w:t>
      </w:r>
      <w:r w:rsidRPr="005502F3">
        <w:t>269ZC(4) or on his or her own initiative) that it may be appropriate to review those measures as they affect a particular exporter of those goods, or as they affect exporters of those goods generally, because:</w:t>
      </w:r>
    </w:p>
    <w:p w:rsidR="00441543" w:rsidRPr="005502F3" w:rsidRDefault="00441543">
      <w:pPr>
        <w:pStyle w:val="paragraphsub"/>
      </w:pPr>
      <w:r w:rsidRPr="005502F3">
        <w:tab/>
        <w:t>(i)</w:t>
      </w:r>
      <w:r w:rsidRPr="005502F3">
        <w:tab/>
        <w:t>one or more of the variable factors relevant to the taking of the measures in relation to that exporter or those exporters may have changed; or</w:t>
      </w:r>
    </w:p>
    <w:p w:rsidR="008A1E67" w:rsidRPr="005502F3" w:rsidRDefault="008A1E67" w:rsidP="008A1E67">
      <w:pPr>
        <w:pStyle w:val="paragraphsub"/>
      </w:pPr>
      <w:r w:rsidRPr="005502F3">
        <w:tab/>
        <w:t>(ii)</w:t>
      </w:r>
      <w:r w:rsidRPr="005502F3">
        <w:tab/>
        <w:t>the anti</w:t>
      </w:r>
      <w:r w:rsidR="005502F3">
        <w:noBreakHyphen/>
      </w:r>
      <w:r w:rsidRPr="005502F3">
        <w:t>dumping measures are no longer warranted;</w:t>
      </w:r>
    </w:p>
    <w:p w:rsidR="00441543" w:rsidRPr="005502F3" w:rsidRDefault="00441543">
      <w:pPr>
        <w:pStyle w:val="subsection2"/>
      </w:pPr>
      <w:r w:rsidRPr="005502F3">
        <w:t xml:space="preserve">the Minister may, at any time, by notice in writing, request that the </w:t>
      </w:r>
      <w:r w:rsidR="004D5ED5" w:rsidRPr="005502F3">
        <w:t>Commissioner</w:t>
      </w:r>
      <w:r w:rsidRPr="005502F3">
        <w:t xml:space="preserve"> initiate a review under this Division.</w:t>
      </w:r>
    </w:p>
    <w:p w:rsidR="00441543" w:rsidRPr="005502F3" w:rsidRDefault="00441543">
      <w:pPr>
        <w:pStyle w:val="subsection"/>
      </w:pPr>
      <w:r w:rsidRPr="005502F3">
        <w:tab/>
        <w:t>(4)</w:t>
      </w:r>
      <w:r w:rsidRPr="005502F3">
        <w:tab/>
        <w:t>If, as a result of a person’s application under Division</w:t>
      </w:r>
      <w:r w:rsidR="005502F3">
        <w:t> </w:t>
      </w:r>
      <w:r w:rsidRPr="005502F3">
        <w:t>6 for accelerated review of a dumping duty notice or a countervailing duty notice, the Minister has made a declaration under subsection</w:t>
      </w:r>
      <w:r w:rsidR="005502F3">
        <w:t> </w:t>
      </w:r>
      <w:r w:rsidRPr="005502F3">
        <w:t>269ZG(3):</w:t>
      </w:r>
    </w:p>
    <w:p w:rsidR="00441543" w:rsidRPr="005502F3" w:rsidRDefault="00441543">
      <w:pPr>
        <w:pStyle w:val="paragraph"/>
      </w:pPr>
      <w:r w:rsidRPr="005502F3">
        <w:tab/>
        <w:t>(a)</w:t>
      </w:r>
      <w:r w:rsidRPr="005502F3">
        <w:tab/>
        <w:t xml:space="preserve">that person may not make an application, under </w:t>
      </w:r>
      <w:r w:rsidR="005502F3">
        <w:t>subsection (</w:t>
      </w:r>
      <w:r w:rsidRPr="005502F3">
        <w:t>1) of this section, for a review of that notice earlier than 12</w:t>
      </w:r>
      <w:r w:rsidR="009B1431" w:rsidRPr="005502F3">
        <w:t xml:space="preserve"> </w:t>
      </w:r>
      <w:r w:rsidRPr="005502F3">
        <w:t>months after the making of that declaration; but</w:t>
      </w:r>
    </w:p>
    <w:p w:rsidR="00441543" w:rsidRPr="005502F3" w:rsidRDefault="00441543">
      <w:pPr>
        <w:pStyle w:val="paragraph"/>
      </w:pPr>
      <w:r w:rsidRPr="005502F3">
        <w:tab/>
        <w:t>(b)</w:t>
      </w:r>
      <w:r w:rsidRPr="005502F3">
        <w:tab/>
        <w:t xml:space="preserve">for the purpose of determining whether </w:t>
      </w:r>
      <w:r w:rsidR="005502F3">
        <w:t>subsection (</w:t>
      </w:r>
      <w:r w:rsidRPr="005502F3">
        <w:t>2) permits any other person to apply for a review of the notice, the making of that declaration is not to be treated as a review of the notice.</w:t>
      </w:r>
    </w:p>
    <w:p w:rsidR="00441543" w:rsidRPr="005502F3" w:rsidRDefault="00441543">
      <w:pPr>
        <w:pStyle w:val="subsection"/>
      </w:pPr>
      <w:r w:rsidRPr="005502F3">
        <w:tab/>
        <w:t>(5)</w:t>
      </w:r>
      <w:r w:rsidRPr="005502F3">
        <w:tab/>
        <w:t>If:</w:t>
      </w:r>
    </w:p>
    <w:p w:rsidR="00441543" w:rsidRPr="005502F3" w:rsidRDefault="00441543">
      <w:pPr>
        <w:pStyle w:val="paragraph"/>
      </w:pPr>
      <w:r w:rsidRPr="005502F3">
        <w:tab/>
        <w:t>(a)</w:t>
      </w:r>
      <w:r w:rsidRPr="005502F3">
        <w:tab/>
        <w:t>a person applies, under Division</w:t>
      </w:r>
      <w:r w:rsidR="005502F3">
        <w:t> </w:t>
      </w:r>
      <w:r w:rsidRPr="005502F3">
        <w:t xml:space="preserve">9, for a review of the Minister’s decision to publish a dumping duty notice or a countervailing duty notice or not to publish such a notice; and </w:t>
      </w:r>
    </w:p>
    <w:p w:rsidR="00441543" w:rsidRPr="005502F3" w:rsidRDefault="00441543">
      <w:pPr>
        <w:pStyle w:val="paragraph"/>
      </w:pPr>
      <w:r w:rsidRPr="005502F3">
        <w:lastRenderedPageBreak/>
        <w:tab/>
        <w:t>(b)</w:t>
      </w:r>
      <w:r w:rsidRPr="005502F3">
        <w:tab/>
        <w:t>as a result of that review:</w:t>
      </w:r>
    </w:p>
    <w:p w:rsidR="00441543" w:rsidRPr="005502F3" w:rsidRDefault="00441543">
      <w:pPr>
        <w:pStyle w:val="paragraphsub"/>
      </w:pPr>
      <w:r w:rsidRPr="005502F3">
        <w:tab/>
        <w:t>(i)</w:t>
      </w:r>
      <w:r w:rsidRPr="005502F3">
        <w:tab/>
        <w:t>a dumping duty notice or a countervailing duty notice is published by the Minister despite an earlier decision not to publish such a notice; or</w:t>
      </w:r>
    </w:p>
    <w:p w:rsidR="00441543" w:rsidRPr="005502F3" w:rsidRDefault="00441543">
      <w:pPr>
        <w:pStyle w:val="paragraphsub"/>
      </w:pPr>
      <w:r w:rsidRPr="005502F3">
        <w:tab/>
        <w:t>(ii)</w:t>
      </w:r>
      <w:r w:rsidRPr="005502F3">
        <w:tab/>
        <w:t>a dumping duty notice or countervailing duty notice originally published by the Minister is varied; or</w:t>
      </w:r>
    </w:p>
    <w:p w:rsidR="00441543" w:rsidRPr="005502F3" w:rsidRDefault="00441543">
      <w:pPr>
        <w:pStyle w:val="paragraphsub"/>
      </w:pPr>
      <w:r w:rsidRPr="005502F3">
        <w:tab/>
        <w:t>(iii)</w:t>
      </w:r>
      <w:r w:rsidRPr="005502F3">
        <w:tab/>
        <w:t>another dumping duty notice or countervailing duty notice is substituted for the notice originally published by the Minister;</w:t>
      </w:r>
    </w:p>
    <w:p w:rsidR="00441543" w:rsidRPr="005502F3" w:rsidRDefault="00441543">
      <w:pPr>
        <w:pStyle w:val="subsection2"/>
      </w:pPr>
      <w:r w:rsidRPr="005502F3">
        <w:t xml:space="preserve">then, for the purpose only of determining whether </w:t>
      </w:r>
      <w:r w:rsidR="005502F3">
        <w:t>subsection (</w:t>
      </w:r>
      <w:r w:rsidRPr="005502F3">
        <w:t xml:space="preserve">2) permits a review of the new notice, the notice as varied or the substituted notice, that new notice, notice as varied or substituted notice has </w:t>
      </w:r>
      <w:r w:rsidR="008A1E67" w:rsidRPr="005502F3">
        <w:t>effect</w:t>
      </w:r>
      <w:r w:rsidRPr="005502F3">
        <w:t xml:space="preserve"> as if it had been published at the time of the Minister’s decision not to publish a notice, or at the time of publication of the original notice, as the case requires.</w:t>
      </w:r>
    </w:p>
    <w:p w:rsidR="00441543" w:rsidRPr="005502F3" w:rsidRDefault="00441543" w:rsidP="000C6AF8">
      <w:pPr>
        <w:pStyle w:val="ActHead5"/>
      </w:pPr>
      <w:bookmarkStart w:id="85" w:name="_Toc532385520"/>
      <w:r w:rsidRPr="005502F3">
        <w:rPr>
          <w:rStyle w:val="CharSectno"/>
        </w:rPr>
        <w:t>269ZB</w:t>
      </w:r>
      <w:r w:rsidRPr="005502F3">
        <w:t xml:space="preserve">  Content and lodgment of applications for review of anti</w:t>
      </w:r>
      <w:r w:rsidR="005502F3">
        <w:noBreakHyphen/>
      </w:r>
      <w:r w:rsidRPr="005502F3">
        <w:t>dumping measures</w:t>
      </w:r>
      <w:bookmarkEnd w:id="85"/>
    </w:p>
    <w:p w:rsidR="00441543" w:rsidRPr="005502F3" w:rsidRDefault="00441543">
      <w:pPr>
        <w:pStyle w:val="subsection"/>
      </w:pPr>
      <w:r w:rsidRPr="005502F3">
        <w:tab/>
        <w:t>(1)</w:t>
      </w:r>
      <w:r w:rsidRPr="005502F3">
        <w:tab/>
        <w:t>An application under subsection</w:t>
      </w:r>
      <w:r w:rsidR="005502F3">
        <w:t> </w:t>
      </w:r>
      <w:r w:rsidRPr="005502F3">
        <w:t>269ZA(1) for review of anti</w:t>
      </w:r>
      <w:r w:rsidR="005502F3">
        <w:noBreakHyphen/>
      </w:r>
      <w:r w:rsidRPr="005502F3">
        <w:t>dumping measures must:</w:t>
      </w:r>
    </w:p>
    <w:p w:rsidR="00441543" w:rsidRPr="005502F3" w:rsidRDefault="00441543">
      <w:pPr>
        <w:pStyle w:val="paragraph"/>
      </w:pPr>
      <w:r w:rsidRPr="005502F3">
        <w:tab/>
        <w:t>(a)</w:t>
      </w:r>
      <w:r w:rsidRPr="005502F3">
        <w:tab/>
        <w:t>be in writing; and</w:t>
      </w:r>
    </w:p>
    <w:p w:rsidR="00441543" w:rsidRPr="005502F3" w:rsidRDefault="00441543">
      <w:pPr>
        <w:pStyle w:val="paragraph"/>
      </w:pPr>
      <w:r w:rsidRPr="005502F3">
        <w:tab/>
        <w:t>(b)</w:t>
      </w:r>
      <w:r w:rsidRPr="005502F3">
        <w:tab/>
        <w:t xml:space="preserve">be in </w:t>
      </w:r>
      <w:r w:rsidR="00DF5613" w:rsidRPr="005502F3">
        <w:t>a form approved by the Commissioner for the purposes of this section</w:t>
      </w:r>
      <w:r w:rsidRPr="005502F3">
        <w:t>; and</w:t>
      </w:r>
    </w:p>
    <w:p w:rsidR="00441543" w:rsidRPr="005502F3" w:rsidRDefault="00441543">
      <w:pPr>
        <w:pStyle w:val="paragraph"/>
      </w:pPr>
      <w:r w:rsidRPr="005502F3">
        <w:tab/>
        <w:t>(c)</w:t>
      </w:r>
      <w:r w:rsidRPr="005502F3">
        <w:tab/>
        <w:t>contain such information as the form requires; and</w:t>
      </w:r>
    </w:p>
    <w:p w:rsidR="00441543" w:rsidRPr="005502F3" w:rsidRDefault="00441543">
      <w:pPr>
        <w:pStyle w:val="paragraph"/>
      </w:pPr>
      <w:r w:rsidRPr="005502F3">
        <w:tab/>
        <w:t>(d)</w:t>
      </w:r>
      <w:r w:rsidRPr="005502F3">
        <w:tab/>
        <w:t>be signed in the manner indicated by the form</w:t>
      </w:r>
      <w:r w:rsidR="008D34D5" w:rsidRPr="005502F3">
        <w:t>; and</w:t>
      </w:r>
    </w:p>
    <w:p w:rsidR="008D34D5" w:rsidRPr="005502F3" w:rsidRDefault="008D34D5">
      <w:pPr>
        <w:pStyle w:val="paragraph"/>
      </w:pPr>
      <w:r w:rsidRPr="005502F3">
        <w:tab/>
        <w:t>(e)</w:t>
      </w:r>
      <w:r w:rsidRPr="005502F3">
        <w:tab/>
        <w:t>be lodged in the manner approved under section</w:t>
      </w:r>
      <w:r w:rsidR="005502F3">
        <w:t> </w:t>
      </w:r>
      <w:r w:rsidRPr="005502F3">
        <w:t>269SMS.</w:t>
      </w:r>
    </w:p>
    <w:p w:rsidR="00441543" w:rsidRPr="005502F3" w:rsidRDefault="00441543">
      <w:pPr>
        <w:pStyle w:val="subsection"/>
      </w:pPr>
      <w:r w:rsidRPr="005502F3">
        <w:tab/>
        <w:t>(2)</w:t>
      </w:r>
      <w:r w:rsidRPr="005502F3">
        <w:tab/>
        <w:t>Without otherwise limiting the matters that can be required by the form to be included, the application must include:</w:t>
      </w:r>
    </w:p>
    <w:p w:rsidR="00441543" w:rsidRPr="005502F3" w:rsidRDefault="00441543">
      <w:pPr>
        <w:pStyle w:val="paragraph"/>
      </w:pPr>
      <w:r w:rsidRPr="005502F3">
        <w:tab/>
        <w:t>(a)</w:t>
      </w:r>
      <w:r w:rsidRPr="005502F3">
        <w:tab/>
        <w:t>a description of the kind of goods to which the measures the subject of the application relate; and</w:t>
      </w:r>
    </w:p>
    <w:p w:rsidR="00441543" w:rsidRPr="005502F3" w:rsidRDefault="00441543">
      <w:pPr>
        <w:pStyle w:val="paragraph"/>
      </w:pPr>
      <w:r w:rsidRPr="005502F3">
        <w:tab/>
        <w:t>(b)</w:t>
      </w:r>
      <w:r w:rsidRPr="005502F3">
        <w:tab/>
        <w:t>a description of the measures the subject of the application; and</w:t>
      </w:r>
    </w:p>
    <w:p w:rsidR="00441543" w:rsidRPr="005502F3" w:rsidRDefault="00441543">
      <w:pPr>
        <w:pStyle w:val="paragraph"/>
      </w:pPr>
      <w:r w:rsidRPr="005502F3">
        <w:tab/>
        <w:t>(c)</w:t>
      </w:r>
      <w:r w:rsidRPr="005502F3">
        <w:tab/>
        <w:t>if the application is based on a change in variable factors—a statement of the opinion of the applicant concerning:</w:t>
      </w:r>
    </w:p>
    <w:p w:rsidR="00441543" w:rsidRPr="005502F3" w:rsidRDefault="00441543">
      <w:pPr>
        <w:pStyle w:val="paragraphsub"/>
      </w:pPr>
      <w:r w:rsidRPr="005502F3">
        <w:lastRenderedPageBreak/>
        <w:tab/>
        <w:t>(i)</w:t>
      </w:r>
      <w:r w:rsidRPr="005502F3">
        <w:tab/>
        <w:t>the variable factors relevant to the taking of the measures taken that have changed; and</w:t>
      </w:r>
    </w:p>
    <w:p w:rsidR="00441543" w:rsidRPr="005502F3" w:rsidRDefault="00441543">
      <w:pPr>
        <w:pStyle w:val="paragraphsub"/>
      </w:pPr>
      <w:r w:rsidRPr="005502F3">
        <w:tab/>
        <w:t>(ii)</w:t>
      </w:r>
      <w:r w:rsidRPr="005502F3">
        <w:tab/>
        <w:t>the amount by which each such factor has changed; and</w:t>
      </w:r>
    </w:p>
    <w:p w:rsidR="00441543" w:rsidRPr="005502F3" w:rsidRDefault="00441543">
      <w:pPr>
        <w:pStyle w:val="paragraphsub"/>
      </w:pPr>
      <w:r w:rsidRPr="005502F3">
        <w:tab/>
        <w:t>(iii)</w:t>
      </w:r>
      <w:r w:rsidRPr="005502F3">
        <w:tab/>
        <w:t>the information that establishes that amount; and</w:t>
      </w:r>
    </w:p>
    <w:p w:rsidR="008C0AAB" w:rsidRPr="005502F3" w:rsidRDefault="008C0AAB" w:rsidP="008C0AAB">
      <w:pPr>
        <w:pStyle w:val="paragraph"/>
      </w:pPr>
      <w:r w:rsidRPr="005502F3">
        <w:tab/>
        <w:t>(d)</w:t>
      </w:r>
      <w:r w:rsidRPr="005502F3">
        <w:tab/>
        <w:t>if the application is based on circumstances that in the applicant’s view indicate that the anti</w:t>
      </w:r>
      <w:r w:rsidR="005502F3">
        <w:noBreakHyphen/>
      </w:r>
      <w:r w:rsidRPr="005502F3">
        <w:t>dumping measures are no longer warranted—evidence, in accordance with the form, of the circumstances.</w:t>
      </w:r>
    </w:p>
    <w:p w:rsidR="008D34D5" w:rsidRPr="005502F3" w:rsidRDefault="008D34D5" w:rsidP="008D34D5">
      <w:pPr>
        <w:pStyle w:val="subsection"/>
      </w:pPr>
      <w:r w:rsidRPr="005502F3">
        <w:tab/>
        <w:t>(3)</w:t>
      </w:r>
      <w:r w:rsidRPr="005502F3">
        <w:tab/>
        <w:t>The application is taken to have been lodged when the application is first received by a Commission staff member doing duty in relation to applications for review of anti</w:t>
      </w:r>
      <w:r w:rsidR="005502F3">
        <w:noBreakHyphen/>
      </w:r>
      <w:r w:rsidRPr="005502F3">
        <w:t>dumping measures.</w:t>
      </w:r>
    </w:p>
    <w:p w:rsidR="00441543" w:rsidRPr="005502F3" w:rsidRDefault="00441543">
      <w:pPr>
        <w:pStyle w:val="subsection"/>
      </w:pPr>
      <w:r w:rsidRPr="005502F3">
        <w:tab/>
        <w:t>(4)</w:t>
      </w:r>
      <w:r w:rsidRPr="005502F3">
        <w:tab/>
        <w:t>The day on which the application is taken to have been lodged must be recorded on the application.</w:t>
      </w:r>
    </w:p>
    <w:p w:rsidR="00441543" w:rsidRPr="005502F3" w:rsidRDefault="00441543" w:rsidP="000C6AF8">
      <w:pPr>
        <w:pStyle w:val="ActHead5"/>
      </w:pPr>
      <w:bookmarkStart w:id="86" w:name="_Toc532385521"/>
      <w:r w:rsidRPr="005502F3">
        <w:rPr>
          <w:rStyle w:val="CharSectno"/>
        </w:rPr>
        <w:t>269ZC</w:t>
      </w:r>
      <w:r w:rsidRPr="005502F3">
        <w:t xml:space="preserve">  Consideration of applications and requests for review</w:t>
      </w:r>
      <w:bookmarkEnd w:id="86"/>
    </w:p>
    <w:p w:rsidR="000037C3" w:rsidRPr="005502F3" w:rsidRDefault="000037C3" w:rsidP="000037C3">
      <w:pPr>
        <w:pStyle w:val="subsection"/>
      </w:pPr>
      <w:r w:rsidRPr="005502F3">
        <w:tab/>
        <w:t>(1)</w:t>
      </w:r>
      <w:r w:rsidRPr="005502F3">
        <w:tab/>
        <w:t>If an application under subsection</w:t>
      </w:r>
      <w:r w:rsidR="005502F3">
        <w:t> </w:t>
      </w:r>
      <w:r w:rsidRPr="005502F3">
        <w:t>269ZA(1) for review of anti</w:t>
      </w:r>
      <w:r w:rsidR="005502F3">
        <w:noBreakHyphen/>
      </w:r>
      <w:r w:rsidRPr="005502F3">
        <w:t xml:space="preserve">dumping measures is lodged </w:t>
      </w:r>
      <w:r w:rsidR="006319E6" w:rsidRPr="005502F3">
        <w:t>with the Commissioner</w:t>
      </w:r>
      <w:r w:rsidRPr="005502F3">
        <w:t xml:space="preserve">, the </w:t>
      </w:r>
      <w:r w:rsidR="004D5ED5" w:rsidRPr="005502F3">
        <w:t>Commissioner</w:t>
      </w:r>
      <w:r w:rsidRPr="005502F3">
        <w:t xml:space="preserve"> must, within 20 days after </w:t>
      </w:r>
      <w:r w:rsidR="006319E6" w:rsidRPr="005502F3">
        <w:t>receiving</w:t>
      </w:r>
      <w:r w:rsidRPr="005502F3">
        <w:t xml:space="preserve"> the application:</w:t>
      </w:r>
    </w:p>
    <w:p w:rsidR="000037C3" w:rsidRPr="005502F3" w:rsidRDefault="000037C3" w:rsidP="000037C3">
      <w:pPr>
        <w:pStyle w:val="paragraph"/>
      </w:pPr>
      <w:r w:rsidRPr="005502F3">
        <w:tab/>
        <w:t>(a)</w:t>
      </w:r>
      <w:r w:rsidRPr="005502F3">
        <w:tab/>
        <w:t>examine the application; and</w:t>
      </w:r>
    </w:p>
    <w:p w:rsidR="000037C3" w:rsidRPr="005502F3" w:rsidRDefault="000037C3" w:rsidP="000037C3">
      <w:pPr>
        <w:pStyle w:val="paragraph"/>
      </w:pPr>
      <w:r w:rsidRPr="005502F3">
        <w:tab/>
        <w:t>(b)</w:t>
      </w:r>
      <w:r w:rsidRPr="005502F3">
        <w:tab/>
        <w:t xml:space="preserve">if the </w:t>
      </w:r>
      <w:r w:rsidR="004D5ED5" w:rsidRPr="005502F3">
        <w:t>Commissioner</w:t>
      </w:r>
      <w:r w:rsidRPr="005502F3">
        <w:t xml:space="preserve"> is not satisfied, having regard to the application and to any other information that the </w:t>
      </w:r>
      <w:r w:rsidR="004D5ED5" w:rsidRPr="005502F3">
        <w:t>Commissioner</w:t>
      </w:r>
      <w:r w:rsidRPr="005502F3">
        <w:t xml:space="preserve"> considers relevant, of one or more of the matters referred to in </w:t>
      </w:r>
      <w:r w:rsidR="005502F3">
        <w:t>subsection (</w:t>
      </w:r>
      <w:r w:rsidRPr="005502F3">
        <w:t>2)—reject the application and inform the applicant, by notice in writing, accordingly.</w:t>
      </w:r>
    </w:p>
    <w:p w:rsidR="000037C3" w:rsidRPr="005502F3" w:rsidRDefault="000037C3" w:rsidP="000037C3">
      <w:pPr>
        <w:pStyle w:val="subsection"/>
      </w:pPr>
      <w:r w:rsidRPr="005502F3">
        <w:tab/>
        <w:t>(2)</w:t>
      </w:r>
      <w:r w:rsidRPr="005502F3">
        <w:tab/>
        <w:t xml:space="preserve">For the purposes of </w:t>
      </w:r>
      <w:r w:rsidR="005502F3">
        <w:t>subsection (</w:t>
      </w:r>
      <w:r w:rsidRPr="005502F3">
        <w:t>1), the matters to be considered in relation to an application are:</w:t>
      </w:r>
    </w:p>
    <w:p w:rsidR="000037C3" w:rsidRPr="005502F3" w:rsidRDefault="000037C3" w:rsidP="000037C3">
      <w:pPr>
        <w:pStyle w:val="paragraph"/>
      </w:pPr>
      <w:r w:rsidRPr="005502F3">
        <w:tab/>
        <w:t>(a)</w:t>
      </w:r>
      <w:r w:rsidRPr="005502F3">
        <w:tab/>
        <w:t>that the application complies with section</w:t>
      </w:r>
      <w:r w:rsidR="005502F3">
        <w:t> </w:t>
      </w:r>
      <w:r w:rsidRPr="005502F3">
        <w:t>269ZB; and</w:t>
      </w:r>
    </w:p>
    <w:p w:rsidR="000037C3" w:rsidRPr="005502F3" w:rsidRDefault="000037C3" w:rsidP="000037C3">
      <w:pPr>
        <w:pStyle w:val="paragraph"/>
      </w:pPr>
      <w:r w:rsidRPr="005502F3">
        <w:tab/>
        <w:t>(b)</w:t>
      </w:r>
      <w:r w:rsidRPr="005502F3">
        <w:tab/>
        <w:t>that there appear to be reasonable grounds for asserting either, or both, of the following:</w:t>
      </w:r>
    </w:p>
    <w:p w:rsidR="000037C3" w:rsidRPr="005502F3" w:rsidRDefault="000037C3" w:rsidP="000037C3">
      <w:pPr>
        <w:pStyle w:val="paragraphsub"/>
      </w:pPr>
      <w:r w:rsidRPr="005502F3">
        <w:tab/>
        <w:t>(i)</w:t>
      </w:r>
      <w:r w:rsidRPr="005502F3">
        <w:tab/>
        <w:t>that the variable factors relevant to the taking of anti</w:t>
      </w:r>
      <w:r w:rsidR="005502F3">
        <w:noBreakHyphen/>
      </w:r>
      <w:r w:rsidRPr="005502F3">
        <w:t>dumping measures have changed;</w:t>
      </w:r>
    </w:p>
    <w:p w:rsidR="000037C3" w:rsidRPr="005502F3" w:rsidRDefault="000037C3" w:rsidP="000037C3">
      <w:pPr>
        <w:pStyle w:val="paragraphsub"/>
      </w:pPr>
      <w:r w:rsidRPr="005502F3">
        <w:tab/>
        <w:t>(ii)</w:t>
      </w:r>
      <w:r w:rsidRPr="005502F3">
        <w:tab/>
        <w:t>that the anti</w:t>
      </w:r>
      <w:r w:rsidR="005502F3">
        <w:noBreakHyphen/>
      </w:r>
      <w:r w:rsidRPr="005502F3">
        <w:t>dumping measures are no longer warranted.</w:t>
      </w:r>
    </w:p>
    <w:p w:rsidR="00441543" w:rsidRPr="005502F3" w:rsidRDefault="00441543">
      <w:pPr>
        <w:pStyle w:val="subsection"/>
      </w:pPr>
      <w:r w:rsidRPr="005502F3">
        <w:lastRenderedPageBreak/>
        <w:tab/>
        <w:t>(3)</w:t>
      </w:r>
      <w:r w:rsidRPr="005502F3">
        <w:tab/>
        <w:t xml:space="preserve">The notice informing the applicant of the rejection of the application must set out the reasons why the </w:t>
      </w:r>
      <w:r w:rsidR="004D5ED5" w:rsidRPr="005502F3">
        <w:t>Commissioner</w:t>
      </w:r>
      <w:r w:rsidRPr="005502F3">
        <w:t xml:space="preserve"> was not satisfied of one or more of the matters set out in </w:t>
      </w:r>
      <w:r w:rsidR="005502F3">
        <w:t>subsection (</w:t>
      </w:r>
      <w:r w:rsidRPr="005502F3">
        <w:t>2).</w:t>
      </w:r>
    </w:p>
    <w:p w:rsidR="00441543" w:rsidRPr="005502F3" w:rsidRDefault="00441543">
      <w:pPr>
        <w:pStyle w:val="subsection"/>
      </w:pPr>
      <w:r w:rsidRPr="005502F3">
        <w:tab/>
        <w:t>(4)</w:t>
      </w:r>
      <w:r w:rsidRPr="005502F3">
        <w:tab/>
        <w:t xml:space="preserve">If the </w:t>
      </w:r>
      <w:r w:rsidR="004D5ED5" w:rsidRPr="005502F3">
        <w:t>Commissioner</w:t>
      </w:r>
      <w:r w:rsidRPr="005502F3">
        <w:t xml:space="preserve"> decides not to reject an application for review of anti</w:t>
      </w:r>
      <w:r w:rsidR="005502F3">
        <w:noBreakHyphen/>
      </w:r>
      <w:r w:rsidRPr="005502F3">
        <w:t xml:space="preserve">dumping measures, the </w:t>
      </w:r>
      <w:r w:rsidR="004D5ED5" w:rsidRPr="005502F3">
        <w:t>Commissioner</w:t>
      </w:r>
      <w:r w:rsidRPr="005502F3">
        <w:t xml:space="preserve"> must either:</w:t>
      </w:r>
    </w:p>
    <w:p w:rsidR="00441543" w:rsidRPr="005502F3" w:rsidRDefault="00441543">
      <w:pPr>
        <w:pStyle w:val="paragraph"/>
      </w:pPr>
      <w:r w:rsidRPr="005502F3">
        <w:tab/>
        <w:t>(a)</w:t>
      </w:r>
      <w:r w:rsidRPr="005502F3">
        <w:tab/>
        <w:t xml:space="preserve">publish a notice </w:t>
      </w:r>
      <w:r w:rsidR="008D34D5" w:rsidRPr="005502F3">
        <w:t>on the Anti</w:t>
      </w:r>
      <w:r w:rsidR="005502F3">
        <w:noBreakHyphen/>
      </w:r>
      <w:r w:rsidR="008D34D5" w:rsidRPr="005502F3">
        <w:t>Dumping Commission’s website</w:t>
      </w:r>
      <w:r w:rsidRPr="005502F3">
        <w:t xml:space="preserve"> indicating that it is proposed to review the measures covered by the application; or</w:t>
      </w:r>
    </w:p>
    <w:p w:rsidR="000854DC" w:rsidRPr="005502F3" w:rsidRDefault="000854DC" w:rsidP="000854DC">
      <w:pPr>
        <w:pStyle w:val="paragraph"/>
      </w:pPr>
      <w:r w:rsidRPr="005502F3">
        <w:tab/>
        <w:t>(b)</w:t>
      </w:r>
      <w:r w:rsidRPr="005502F3">
        <w:tab/>
        <w:t xml:space="preserve">if the </w:t>
      </w:r>
      <w:r w:rsidR="004D5ED5" w:rsidRPr="005502F3">
        <w:t>Commissioner</w:t>
      </w:r>
      <w:r w:rsidRPr="005502F3">
        <w:t xml:space="preserve"> considers that the review applied for should be extended to include any additional matter—recommend to the Minister that the review be extended accordingly.</w:t>
      </w:r>
    </w:p>
    <w:p w:rsidR="00441543" w:rsidRPr="005502F3" w:rsidRDefault="00441543">
      <w:pPr>
        <w:pStyle w:val="subsection"/>
      </w:pPr>
      <w:r w:rsidRPr="005502F3">
        <w:tab/>
        <w:t>(5)</w:t>
      </w:r>
      <w:r w:rsidRPr="005502F3">
        <w:tab/>
        <w:t xml:space="preserve">If the </w:t>
      </w:r>
      <w:r w:rsidR="004D5ED5" w:rsidRPr="005502F3">
        <w:t>Commissioner</w:t>
      </w:r>
      <w:r w:rsidRPr="005502F3">
        <w:t xml:space="preserve"> is requested by the Minister to undertake a review of anti</w:t>
      </w:r>
      <w:r w:rsidR="005502F3">
        <w:noBreakHyphen/>
      </w:r>
      <w:r w:rsidRPr="005502F3">
        <w:t xml:space="preserve">dumping measures, either as a result of a recommendation made to the Minister under </w:t>
      </w:r>
      <w:r w:rsidR="005502F3">
        <w:t>subsection (</w:t>
      </w:r>
      <w:r w:rsidRPr="005502F3">
        <w:t xml:space="preserve">4) or otherwise, the </w:t>
      </w:r>
      <w:r w:rsidR="004D5ED5" w:rsidRPr="005502F3">
        <w:t>Commissioner</w:t>
      </w:r>
      <w:r w:rsidRPr="005502F3">
        <w:t xml:space="preserve"> must, on receipt of that request, publish a notice </w:t>
      </w:r>
      <w:r w:rsidR="008D34D5" w:rsidRPr="005502F3">
        <w:t>on the Anti</w:t>
      </w:r>
      <w:r w:rsidR="005502F3">
        <w:noBreakHyphen/>
      </w:r>
      <w:r w:rsidR="008D34D5" w:rsidRPr="005502F3">
        <w:t>Dumping Commission’s website</w:t>
      </w:r>
      <w:r w:rsidRPr="005502F3">
        <w:t xml:space="preserve"> indicating that it is proposed to review the measures covered by the request.</w:t>
      </w:r>
    </w:p>
    <w:p w:rsidR="00441543" w:rsidRPr="005502F3" w:rsidRDefault="00441543">
      <w:pPr>
        <w:pStyle w:val="subsection"/>
      </w:pPr>
      <w:r w:rsidRPr="005502F3">
        <w:tab/>
        <w:t>(6)</w:t>
      </w:r>
      <w:r w:rsidRPr="005502F3">
        <w:tab/>
        <w:t>If:</w:t>
      </w:r>
    </w:p>
    <w:p w:rsidR="00441543" w:rsidRPr="005502F3" w:rsidRDefault="00441543">
      <w:pPr>
        <w:pStyle w:val="paragraph"/>
      </w:pPr>
      <w:r w:rsidRPr="005502F3">
        <w:tab/>
        <w:t>(a)</w:t>
      </w:r>
      <w:r w:rsidRPr="005502F3">
        <w:tab/>
        <w:t xml:space="preserve">the </w:t>
      </w:r>
      <w:r w:rsidR="004D5ED5" w:rsidRPr="005502F3">
        <w:t>Commissioner</w:t>
      </w:r>
      <w:r w:rsidRPr="005502F3">
        <w:t xml:space="preserve"> recommends to the Minister under </w:t>
      </w:r>
      <w:r w:rsidR="005502F3">
        <w:t>paragraph (</w:t>
      </w:r>
      <w:r w:rsidRPr="005502F3">
        <w:t>4)(b) the extension of a review of anti</w:t>
      </w:r>
      <w:r w:rsidR="005502F3">
        <w:noBreakHyphen/>
      </w:r>
      <w:r w:rsidRPr="005502F3">
        <w:t>dumping measures; but</w:t>
      </w:r>
    </w:p>
    <w:p w:rsidR="00441543" w:rsidRPr="005502F3" w:rsidRDefault="00441543">
      <w:pPr>
        <w:pStyle w:val="paragraph"/>
      </w:pPr>
      <w:r w:rsidRPr="005502F3">
        <w:tab/>
        <w:t>(b)</w:t>
      </w:r>
      <w:r w:rsidRPr="005502F3">
        <w:tab/>
        <w:t xml:space="preserve">the </w:t>
      </w:r>
      <w:r w:rsidR="004D5ED5" w:rsidRPr="005502F3">
        <w:t>Commissioner</w:t>
      </w:r>
      <w:r w:rsidRPr="005502F3">
        <w:t xml:space="preserve"> is informed by the Minister, within 20 days after that recommendation is made, that the Minister does not require the review to be so extended;</w:t>
      </w:r>
    </w:p>
    <w:p w:rsidR="00441543" w:rsidRPr="005502F3" w:rsidRDefault="00441543">
      <w:pPr>
        <w:pStyle w:val="subsection2"/>
      </w:pPr>
      <w:r w:rsidRPr="005502F3">
        <w:t xml:space="preserve">the </w:t>
      </w:r>
      <w:r w:rsidR="004D5ED5" w:rsidRPr="005502F3">
        <w:t>Commissioner</w:t>
      </w:r>
      <w:r w:rsidRPr="005502F3">
        <w:t xml:space="preserve"> must, on being so informed, publish a notice </w:t>
      </w:r>
      <w:r w:rsidR="008D34D5" w:rsidRPr="005502F3">
        <w:t>on the Anti</w:t>
      </w:r>
      <w:r w:rsidR="005502F3">
        <w:noBreakHyphen/>
      </w:r>
      <w:r w:rsidR="008D34D5" w:rsidRPr="005502F3">
        <w:t>Dumping Commission’s website</w:t>
      </w:r>
      <w:r w:rsidRPr="005502F3">
        <w:t xml:space="preserve"> indicating that it is proposed to review the anti</w:t>
      </w:r>
      <w:r w:rsidR="005502F3">
        <w:noBreakHyphen/>
      </w:r>
      <w:r w:rsidRPr="005502F3">
        <w:t>dumping measures under this Division covered by the original application.</w:t>
      </w:r>
    </w:p>
    <w:p w:rsidR="00441543" w:rsidRPr="005502F3" w:rsidRDefault="00441543">
      <w:pPr>
        <w:pStyle w:val="subsection"/>
        <w:keepNext/>
      </w:pPr>
      <w:r w:rsidRPr="005502F3">
        <w:tab/>
        <w:t>(7)</w:t>
      </w:r>
      <w:r w:rsidRPr="005502F3">
        <w:tab/>
        <w:t xml:space="preserve">The notice published by the </w:t>
      </w:r>
      <w:r w:rsidR="004D5ED5" w:rsidRPr="005502F3">
        <w:t>Commissioner</w:t>
      </w:r>
      <w:r w:rsidRPr="005502F3">
        <w:t xml:space="preserve"> under </w:t>
      </w:r>
      <w:r w:rsidR="005502F3">
        <w:t>subsection (</w:t>
      </w:r>
      <w:r w:rsidRPr="005502F3">
        <w:t>4), (5) or (6) must:</w:t>
      </w:r>
    </w:p>
    <w:p w:rsidR="00441543" w:rsidRPr="005502F3" w:rsidRDefault="00441543">
      <w:pPr>
        <w:pStyle w:val="paragraph"/>
      </w:pPr>
      <w:r w:rsidRPr="005502F3">
        <w:tab/>
        <w:t>(a)</w:t>
      </w:r>
      <w:r w:rsidRPr="005502F3">
        <w:tab/>
        <w:t>describe the kind of goods to which the review relates; and</w:t>
      </w:r>
    </w:p>
    <w:p w:rsidR="00441543" w:rsidRPr="005502F3" w:rsidRDefault="00441543">
      <w:pPr>
        <w:pStyle w:val="paragraph"/>
      </w:pPr>
      <w:r w:rsidRPr="005502F3">
        <w:tab/>
        <w:t>(b)</w:t>
      </w:r>
      <w:r w:rsidRPr="005502F3">
        <w:tab/>
        <w:t>describe the measures to which the review relates; and</w:t>
      </w:r>
    </w:p>
    <w:p w:rsidR="000854DC" w:rsidRPr="005502F3" w:rsidRDefault="000854DC" w:rsidP="000854DC">
      <w:pPr>
        <w:pStyle w:val="paragraph"/>
      </w:pPr>
      <w:r w:rsidRPr="005502F3">
        <w:lastRenderedPageBreak/>
        <w:tab/>
        <w:t>(ba)</w:t>
      </w:r>
      <w:r w:rsidRPr="005502F3">
        <w:tab/>
        <w:t>if the review will examine whether the variable factors relevant to the taking of the measures have changed—state that fact; and</w:t>
      </w:r>
    </w:p>
    <w:p w:rsidR="000854DC" w:rsidRPr="005502F3" w:rsidRDefault="000854DC" w:rsidP="000854DC">
      <w:pPr>
        <w:pStyle w:val="paragraph"/>
      </w:pPr>
      <w:r w:rsidRPr="005502F3">
        <w:tab/>
        <w:t>(bb)</w:t>
      </w:r>
      <w:r w:rsidRPr="005502F3">
        <w:tab/>
        <w:t>if the review will examine whether the measures are no longer warranted—state that fact; and</w:t>
      </w:r>
    </w:p>
    <w:p w:rsidR="00441543" w:rsidRPr="005502F3" w:rsidRDefault="00441543">
      <w:pPr>
        <w:pStyle w:val="paragraph"/>
      </w:pPr>
      <w:r w:rsidRPr="005502F3">
        <w:tab/>
        <w:t>(c)</w:t>
      </w:r>
      <w:r w:rsidRPr="005502F3">
        <w:tab/>
        <w:t>indicate that a report will be made to the Minister:</w:t>
      </w:r>
    </w:p>
    <w:p w:rsidR="00441543" w:rsidRPr="005502F3" w:rsidRDefault="00441543">
      <w:pPr>
        <w:pStyle w:val="paragraphsub"/>
      </w:pPr>
      <w:r w:rsidRPr="005502F3">
        <w:tab/>
        <w:t>(i)</w:t>
      </w:r>
      <w:r w:rsidRPr="005502F3">
        <w:tab/>
        <w:t>within 155 days after the date of publication of the notice; or</w:t>
      </w:r>
    </w:p>
    <w:p w:rsidR="008D5DAF" w:rsidRPr="005502F3" w:rsidRDefault="008D5DAF" w:rsidP="008D5DAF">
      <w:pPr>
        <w:pStyle w:val="paragraphsub"/>
      </w:pPr>
      <w:r w:rsidRPr="005502F3">
        <w:tab/>
        <w:t>(ii)</w:t>
      </w:r>
      <w:r w:rsidRPr="005502F3">
        <w:tab/>
        <w:t>within such longer period as the Minister allows under section</w:t>
      </w:r>
      <w:r w:rsidR="005502F3">
        <w:t> </w:t>
      </w:r>
      <w:r w:rsidRPr="005502F3">
        <w:t>269ZHI; and</w:t>
      </w:r>
    </w:p>
    <w:p w:rsidR="00441543" w:rsidRPr="005502F3" w:rsidRDefault="00441543">
      <w:pPr>
        <w:pStyle w:val="paragraph"/>
      </w:pPr>
      <w:r w:rsidRPr="005502F3">
        <w:tab/>
        <w:t>(d)</w:t>
      </w:r>
      <w:r w:rsidRPr="005502F3">
        <w:tab/>
        <w:t xml:space="preserve">invite interested parties to lodge with the </w:t>
      </w:r>
      <w:r w:rsidR="004D5ED5" w:rsidRPr="005502F3">
        <w:t>Commissioner</w:t>
      </w:r>
      <w:r w:rsidRPr="005502F3">
        <w:t xml:space="preserve">, within </w:t>
      </w:r>
      <w:r w:rsidR="007F6399" w:rsidRPr="005502F3">
        <w:t>37 days</w:t>
      </w:r>
      <w:r w:rsidRPr="005502F3">
        <w:t xml:space="preserve"> after the date of publication of the notice, submissions concerning the review; and</w:t>
      </w:r>
    </w:p>
    <w:p w:rsidR="00441543" w:rsidRPr="005502F3" w:rsidRDefault="00441543" w:rsidP="004B5F39">
      <w:pPr>
        <w:pStyle w:val="paragraph"/>
        <w:keepNext/>
      </w:pPr>
      <w:r w:rsidRPr="005502F3">
        <w:tab/>
        <w:t>(e)</w:t>
      </w:r>
      <w:r w:rsidRPr="005502F3">
        <w:tab/>
        <w:t>state that:</w:t>
      </w:r>
    </w:p>
    <w:p w:rsidR="00441543" w:rsidRPr="005502F3" w:rsidRDefault="00441543">
      <w:pPr>
        <w:pStyle w:val="paragraphsub"/>
      </w:pPr>
      <w:r w:rsidRPr="005502F3">
        <w:tab/>
        <w:t>(i)</w:t>
      </w:r>
      <w:r w:rsidRPr="005502F3">
        <w:tab/>
        <w:t>within 110 days after the publication of the notice; or</w:t>
      </w:r>
    </w:p>
    <w:p w:rsidR="00441543" w:rsidRPr="005502F3" w:rsidRDefault="00441543">
      <w:pPr>
        <w:pStyle w:val="paragraphsub"/>
      </w:pPr>
      <w:r w:rsidRPr="005502F3">
        <w:tab/>
        <w:t>(ii)</w:t>
      </w:r>
      <w:r w:rsidRPr="005502F3">
        <w:tab/>
        <w:t>such longer period as the Minister allows under section</w:t>
      </w:r>
      <w:r w:rsidR="005502F3">
        <w:t> </w:t>
      </w:r>
      <w:r w:rsidRPr="005502F3">
        <w:t>269ZHI;</w:t>
      </w:r>
    </w:p>
    <w:p w:rsidR="00441543" w:rsidRPr="005502F3" w:rsidRDefault="00441543">
      <w:pPr>
        <w:pStyle w:val="paragraph"/>
      </w:pPr>
      <w:r w:rsidRPr="005502F3">
        <w:tab/>
      </w:r>
      <w:r w:rsidRPr="005502F3">
        <w:tab/>
        <w:t xml:space="preserve">the </w:t>
      </w:r>
      <w:r w:rsidR="004D5ED5" w:rsidRPr="005502F3">
        <w:t>Commissioner</w:t>
      </w:r>
      <w:r w:rsidRPr="005502F3">
        <w:t xml:space="preserve"> will place on the public record a statement of the essential facts on which the </w:t>
      </w:r>
      <w:r w:rsidR="004D5ED5" w:rsidRPr="005502F3">
        <w:t>Commissioner</w:t>
      </w:r>
      <w:r w:rsidRPr="005502F3">
        <w:t xml:space="preserve"> proposes to base a recommendation concerning the measures under review; and</w:t>
      </w:r>
    </w:p>
    <w:p w:rsidR="00441543" w:rsidRPr="005502F3" w:rsidRDefault="008D0F93">
      <w:pPr>
        <w:pStyle w:val="paragraph"/>
      </w:pPr>
      <w:r w:rsidRPr="005502F3">
        <w:tab/>
        <w:t>(f)</w:t>
      </w:r>
      <w:r w:rsidRPr="005502F3">
        <w:tab/>
      </w:r>
      <w:r w:rsidR="00441543" w:rsidRPr="005502F3">
        <w:t xml:space="preserve">invite interested parties to lodge with the </w:t>
      </w:r>
      <w:r w:rsidR="004D5ED5" w:rsidRPr="005502F3">
        <w:t>Commissioner</w:t>
      </w:r>
      <w:r w:rsidR="00441543" w:rsidRPr="005502F3">
        <w:t>, within 20</w:t>
      </w:r>
      <w:r w:rsidR="009B1431" w:rsidRPr="005502F3">
        <w:t xml:space="preserve"> </w:t>
      </w:r>
      <w:r w:rsidR="00441543" w:rsidRPr="005502F3">
        <w:t>days of that statement being placed on the public record, submissions in response to that statement; and</w:t>
      </w:r>
    </w:p>
    <w:p w:rsidR="00441543" w:rsidRPr="005502F3" w:rsidRDefault="00441543">
      <w:pPr>
        <w:pStyle w:val="paragraph"/>
      </w:pPr>
      <w:r w:rsidRPr="005502F3">
        <w:tab/>
        <w:t>(g)</w:t>
      </w:r>
      <w:r w:rsidRPr="005502F3">
        <w:tab/>
        <w:t xml:space="preserve">indicate the address at which, or the manner in which, submissions under </w:t>
      </w:r>
      <w:r w:rsidR="005502F3">
        <w:t>paragraph (</w:t>
      </w:r>
      <w:r w:rsidRPr="005502F3">
        <w:t>d) or (f) can be lodged.</w:t>
      </w:r>
    </w:p>
    <w:p w:rsidR="00665F75" w:rsidRPr="005502F3" w:rsidRDefault="00665F75" w:rsidP="00665F75">
      <w:pPr>
        <w:pStyle w:val="ActHead5"/>
      </w:pPr>
      <w:bookmarkStart w:id="87" w:name="_Toc532385522"/>
      <w:r w:rsidRPr="005502F3">
        <w:rPr>
          <w:rStyle w:val="CharSectno"/>
        </w:rPr>
        <w:t>269ZCA</w:t>
      </w:r>
      <w:r w:rsidRPr="005502F3">
        <w:t xml:space="preserve">  Application to extend a review of anti</w:t>
      </w:r>
      <w:r w:rsidR="005502F3">
        <w:noBreakHyphen/>
      </w:r>
      <w:r w:rsidRPr="005502F3">
        <w:t>dumping measures to include revocation</w:t>
      </w:r>
      <w:bookmarkEnd w:id="87"/>
    </w:p>
    <w:p w:rsidR="00665F75" w:rsidRPr="005502F3" w:rsidRDefault="00665F75" w:rsidP="00665F75">
      <w:pPr>
        <w:pStyle w:val="subsection"/>
      </w:pPr>
      <w:r w:rsidRPr="005502F3">
        <w:tab/>
      </w:r>
      <w:r w:rsidRPr="005502F3">
        <w:tab/>
        <w:t>If:</w:t>
      </w:r>
    </w:p>
    <w:p w:rsidR="00665F75" w:rsidRPr="005502F3" w:rsidRDefault="00665F75" w:rsidP="00665F75">
      <w:pPr>
        <w:pStyle w:val="paragraph"/>
      </w:pPr>
      <w:r w:rsidRPr="005502F3">
        <w:tab/>
        <w:t>(a)</w:t>
      </w:r>
      <w:r w:rsidRPr="005502F3">
        <w:tab/>
        <w:t xml:space="preserve">a notice was published by the </w:t>
      </w:r>
      <w:r w:rsidR="004D5ED5" w:rsidRPr="005502F3">
        <w:t>Commissioner</w:t>
      </w:r>
      <w:r w:rsidRPr="005502F3">
        <w:t xml:space="preserve"> under subsection</w:t>
      </w:r>
      <w:r w:rsidR="005502F3">
        <w:t> </w:t>
      </w:r>
      <w:r w:rsidRPr="005502F3">
        <w:t>269ZC(4), (5) or (6); and</w:t>
      </w:r>
    </w:p>
    <w:p w:rsidR="00665F75" w:rsidRPr="005502F3" w:rsidRDefault="00665F75" w:rsidP="00665F75">
      <w:pPr>
        <w:pStyle w:val="paragraph"/>
      </w:pPr>
      <w:r w:rsidRPr="005502F3">
        <w:tab/>
        <w:t>(b)</w:t>
      </w:r>
      <w:r w:rsidRPr="005502F3">
        <w:tab/>
        <w:t>the notice did not state the review will examine whether the measures are no longer warranted (see paragraph</w:t>
      </w:r>
      <w:r w:rsidR="005502F3">
        <w:t> </w:t>
      </w:r>
      <w:r w:rsidRPr="005502F3">
        <w:t>269ZC(7)(bb)); and</w:t>
      </w:r>
    </w:p>
    <w:p w:rsidR="00665F75" w:rsidRPr="005502F3" w:rsidRDefault="00665F75" w:rsidP="00665F75">
      <w:pPr>
        <w:pStyle w:val="paragraph"/>
      </w:pPr>
      <w:r w:rsidRPr="005502F3">
        <w:lastRenderedPageBreak/>
        <w:tab/>
        <w:t>(c)</w:t>
      </w:r>
      <w:r w:rsidRPr="005502F3">
        <w:tab/>
        <w:t xml:space="preserve">an affected party considers that it can provide evidence that may satisfy the </w:t>
      </w:r>
      <w:r w:rsidR="004D5ED5" w:rsidRPr="005502F3">
        <w:t>Commissioner</w:t>
      </w:r>
      <w:r w:rsidRPr="005502F3">
        <w:t xml:space="preserve"> that there are reasonable grounds for determining that the anti</w:t>
      </w:r>
      <w:r w:rsidR="005502F3">
        <w:noBreakHyphen/>
      </w:r>
      <w:r w:rsidRPr="005502F3">
        <w:t>dumping measures described in the notice are no longer warranted;</w:t>
      </w:r>
    </w:p>
    <w:p w:rsidR="00665F75" w:rsidRPr="005502F3" w:rsidRDefault="00665F75" w:rsidP="00665F75">
      <w:pPr>
        <w:pStyle w:val="subsection2"/>
      </w:pPr>
      <w:r w:rsidRPr="005502F3">
        <w:t xml:space="preserve">the affected party may, by application lodged with </w:t>
      </w:r>
      <w:r w:rsidR="006319E6" w:rsidRPr="005502F3">
        <w:t>the Commissioner</w:t>
      </w:r>
      <w:r w:rsidRPr="005502F3">
        <w:t xml:space="preserve">, request that the </w:t>
      </w:r>
      <w:r w:rsidR="004D5ED5" w:rsidRPr="005502F3">
        <w:t>Commissioner</w:t>
      </w:r>
      <w:r w:rsidRPr="005502F3">
        <w:t xml:space="preserve"> consider that evidence.</w:t>
      </w:r>
    </w:p>
    <w:p w:rsidR="00665F75" w:rsidRPr="005502F3" w:rsidRDefault="00665F75" w:rsidP="00665F75">
      <w:pPr>
        <w:pStyle w:val="ActHead5"/>
      </w:pPr>
      <w:bookmarkStart w:id="88" w:name="_Toc532385523"/>
      <w:r w:rsidRPr="005502F3">
        <w:rPr>
          <w:rStyle w:val="CharSectno"/>
        </w:rPr>
        <w:t>269ZCB</w:t>
      </w:r>
      <w:r w:rsidRPr="005502F3">
        <w:t xml:space="preserve">  Content and lodgment of application to extend a review of anti</w:t>
      </w:r>
      <w:r w:rsidR="005502F3">
        <w:noBreakHyphen/>
      </w:r>
      <w:r w:rsidRPr="005502F3">
        <w:t>dumping measures to include revocation</w:t>
      </w:r>
      <w:bookmarkEnd w:id="88"/>
    </w:p>
    <w:p w:rsidR="00665F75" w:rsidRPr="005502F3" w:rsidRDefault="00665F75" w:rsidP="00665F75">
      <w:pPr>
        <w:pStyle w:val="subsection"/>
      </w:pPr>
      <w:r w:rsidRPr="005502F3">
        <w:tab/>
        <w:t>(1)</w:t>
      </w:r>
      <w:r w:rsidRPr="005502F3">
        <w:tab/>
        <w:t>An application under section</w:t>
      </w:r>
      <w:r w:rsidR="005502F3">
        <w:t> </w:t>
      </w:r>
      <w:r w:rsidRPr="005502F3">
        <w:t>269ZCA must:</w:t>
      </w:r>
    </w:p>
    <w:p w:rsidR="00665F75" w:rsidRPr="005502F3" w:rsidRDefault="00665F75" w:rsidP="00665F75">
      <w:pPr>
        <w:pStyle w:val="paragraph"/>
      </w:pPr>
      <w:r w:rsidRPr="005502F3">
        <w:tab/>
        <w:t>(a)</w:t>
      </w:r>
      <w:r w:rsidRPr="005502F3">
        <w:tab/>
        <w:t xml:space="preserve">be lodged within </w:t>
      </w:r>
      <w:r w:rsidR="007F6399" w:rsidRPr="005502F3">
        <w:t>37 days</w:t>
      </w:r>
      <w:r w:rsidRPr="005502F3">
        <w:t xml:space="preserve"> of the publication of the relevant notice under subsection</w:t>
      </w:r>
      <w:r w:rsidR="005502F3">
        <w:t> </w:t>
      </w:r>
      <w:r w:rsidRPr="005502F3">
        <w:t>269ZC(4), (5) or (6); and</w:t>
      </w:r>
    </w:p>
    <w:p w:rsidR="00665F75" w:rsidRPr="005502F3" w:rsidRDefault="00665F75" w:rsidP="00665F75">
      <w:pPr>
        <w:pStyle w:val="paragraph"/>
      </w:pPr>
      <w:r w:rsidRPr="005502F3">
        <w:tab/>
        <w:t>(b)</w:t>
      </w:r>
      <w:r w:rsidRPr="005502F3">
        <w:tab/>
        <w:t>be in writing; and</w:t>
      </w:r>
    </w:p>
    <w:p w:rsidR="00665F75" w:rsidRPr="005502F3" w:rsidRDefault="00665F75" w:rsidP="00665F75">
      <w:pPr>
        <w:pStyle w:val="paragraph"/>
      </w:pPr>
      <w:r w:rsidRPr="005502F3">
        <w:tab/>
        <w:t>(c)</w:t>
      </w:r>
      <w:r w:rsidRPr="005502F3">
        <w:tab/>
        <w:t xml:space="preserve">be in </w:t>
      </w:r>
      <w:r w:rsidR="006319E6" w:rsidRPr="005502F3">
        <w:t>a form approved by the Commissioner for the purposes of this section</w:t>
      </w:r>
      <w:r w:rsidRPr="005502F3">
        <w:t>; and</w:t>
      </w:r>
    </w:p>
    <w:p w:rsidR="00665F75" w:rsidRPr="005502F3" w:rsidRDefault="00665F75" w:rsidP="00665F75">
      <w:pPr>
        <w:pStyle w:val="paragraph"/>
      </w:pPr>
      <w:r w:rsidRPr="005502F3">
        <w:tab/>
        <w:t>(d)</w:t>
      </w:r>
      <w:r w:rsidRPr="005502F3">
        <w:tab/>
        <w:t>contain such information as the form requires; and</w:t>
      </w:r>
    </w:p>
    <w:p w:rsidR="00665F75" w:rsidRPr="005502F3" w:rsidRDefault="00665F75" w:rsidP="00665F75">
      <w:pPr>
        <w:pStyle w:val="paragraph"/>
      </w:pPr>
      <w:r w:rsidRPr="005502F3">
        <w:tab/>
        <w:t>(e)</w:t>
      </w:r>
      <w:r w:rsidRPr="005502F3">
        <w:tab/>
        <w:t>be signed in the manner indicated by the form</w:t>
      </w:r>
      <w:r w:rsidR="008D34D5" w:rsidRPr="005502F3">
        <w:t>; and</w:t>
      </w:r>
    </w:p>
    <w:p w:rsidR="008D34D5" w:rsidRPr="005502F3" w:rsidRDefault="008D34D5" w:rsidP="00665F75">
      <w:pPr>
        <w:pStyle w:val="paragraph"/>
      </w:pPr>
      <w:r w:rsidRPr="005502F3">
        <w:tab/>
        <w:t>(f)</w:t>
      </w:r>
      <w:r w:rsidRPr="005502F3">
        <w:tab/>
        <w:t>be lodged in the manner approved under section</w:t>
      </w:r>
      <w:r w:rsidR="005502F3">
        <w:t> </w:t>
      </w:r>
      <w:r w:rsidRPr="005502F3">
        <w:t>269SMS.</w:t>
      </w:r>
    </w:p>
    <w:p w:rsidR="00665F75" w:rsidRPr="005502F3" w:rsidRDefault="00665F75" w:rsidP="00665F75">
      <w:pPr>
        <w:pStyle w:val="subsection"/>
      </w:pPr>
      <w:r w:rsidRPr="005502F3">
        <w:tab/>
        <w:t>(2)</w:t>
      </w:r>
      <w:r w:rsidRPr="005502F3">
        <w:tab/>
        <w:t>Without otherwise limiting the matters that can be required by the form to be included, the application must include evidence of the circumstances that in the applicant’s view indicate that the anti</w:t>
      </w:r>
      <w:r w:rsidR="005502F3">
        <w:noBreakHyphen/>
      </w:r>
      <w:r w:rsidRPr="005502F3">
        <w:t>dumping measures are no longer warranted.</w:t>
      </w:r>
    </w:p>
    <w:p w:rsidR="008D34D5" w:rsidRPr="005502F3" w:rsidRDefault="008D34D5" w:rsidP="008D34D5">
      <w:pPr>
        <w:pStyle w:val="subsection"/>
      </w:pPr>
      <w:r w:rsidRPr="005502F3">
        <w:tab/>
        <w:t>(3)</w:t>
      </w:r>
      <w:r w:rsidRPr="005502F3">
        <w:tab/>
        <w:t>The application is taken to have been lodged when the application is first received by a Commission staff member doing duty in relation to applications for review of anti</w:t>
      </w:r>
      <w:r w:rsidR="005502F3">
        <w:noBreakHyphen/>
      </w:r>
      <w:r w:rsidRPr="005502F3">
        <w:t>dumping measures.</w:t>
      </w:r>
    </w:p>
    <w:p w:rsidR="00665F75" w:rsidRPr="005502F3" w:rsidRDefault="00665F75" w:rsidP="00665F75">
      <w:pPr>
        <w:pStyle w:val="subsection"/>
      </w:pPr>
      <w:r w:rsidRPr="005502F3">
        <w:tab/>
        <w:t>(4)</w:t>
      </w:r>
      <w:r w:rsidRPr="005502F3">
        <w:tab/>
        <w:t>The day on which the application is taken to have been lodged must be recorded on the application.</w:t>
      </w:r>
    </w:p>
    <w:p w:rsidR="00665F75" w:rsidRPr="005502F3" w:rsidRDefault="00665F75" w:rsidP="00665F75">
      <w:pPr>
        <w:pStyle w:val="ActHead5"/>
      </w:pPr>
      <w:bookmarkStart w:id="89" w:name="_Toc532385524"/>
      <w:r w:rsidRPr="005502F3">
        <w:rPr>
          <w:rStyle w:val="CharSectno"/>
        </w:rPr>
        <w:lastRenderedPageBreak/>
        <w:t>269ZCC</w:t>
      </w:r>
      <w:r w:rsidRPr="005502F3">
        <w:t xml:space="preserve">  Consideration of applications and requests for extensions of reviews</w:t>
      </w:r>
      <w:bookmarkEnd w:id="89"/>
    </w:p>
    <w:p w:rsidR="00665F75" w:rsidRPr="005502F3" w:rsidRDefault="00665F75" w:rsidP="00665F75">
      <w:pPr>
        <w:pStyle w:val="subsection"/>
      </w:pPr>
      <w:r w:rsidRPr="005502F3">
        <w:tab/>
        <w:t>(1)</w:t>
      </w:r>
      <w:r w:rsidRPr="005502F3">
        <w:tab/>
        <w:t>If an application under section</w:t>
      </w:r>
      <w:r w:rsidR="005502F3">
        <w:t> </w:t>
      </w:r>
      <w:r w:rsidRPr="005502F3">
        <w:t xml:space="preserve">269ZCA is lodged </w:t>
      </w:r>
      <w:r w:rsidR="00F90E4E" w:rsidRPr="005502F3">
        <w:t>with the Commissioner</w:t>
      </w:r>
      <w:r w:rsidRPr="005502F3">
        <w:t xml:space="preserve">, the </w:t>
      </w:r>
      <w:r w:rsidR="004D5ED5" w:rsidRPr="005502F3">
        <w:t>Commissioner</w:t>
      </w:r>
      <w:r w:rsidRPr="005502F3">
        <w:t xml:space="preserve"> must, within 20 days after </w:t>
      </w:r>
      <w:r w:rsidR="00F90E4E" w:rsidRPr="005502F3">
        <w:t>receiving</w:t>
      </w:r>
      <w:r w:rsidRPr="005502F3">
        <w:t xml:space="preserve"> the application:</w:t>
      </w:r>
    </w:p>
    <w:p w:rsidR="00665F75" w:rsidRPr="005502F3" w:rsidRDefault="00665F75" w:rsidP="00665F75">
      <w:pPr>
        <w:pStyle w:val="paragraph"/>
      </w:pPr>
      <w:r w:rsidRPr="005502F3">
        <w:tab/>
        <w:t>(a)</w:t>
      </w:r>
      <w:r w:rsidRPr="005502F3">
        <w:tab/>
        <w:t>examine the application; and</w:t>
      </w:r>
    </w:p>
    <w:p w:rsidR="00665F75" w:rsidRPr="005502F3" w:rsidRDefault="00665F75" w:rsidP="00665F75">
      <w:pPr>
        <w:pStyle w:val="paragraph"/>
      </w:pPr>
      <w:r w:rsidRPr="005502F3">
        <w:tab/>
        <w:t>(b)</w:t>
      </w:r>
      <w:r w:rsidRPr="005502F3">
        <w:tab/>
        <w:t xml:space="preserve">if the </w:t>
      </w:r>
      <w:r w:rsidR="004D5ED5" w:rsidRPr="005502F3">
        <w:t>Commissioner</w:t>
      </w:r>
      <w:r w:rsidRPr="005502F3">
        <w:t xml:space="preserve"> is not satisfied, having regard to the application and to any other information that the </w:t>
      </w:r>
      <w:r w:rsidR="004D5ED5" w:rsidRPr="005502F3">
        <w:t>Commissioner</w:t>
      </w:r>
      <w:r w:rsidRPr="005502F3">
        <w:t xml:space="preserve"> considers relevant, of one or more of the matters referred to in </w:t>
      </w:r>
      <w:r w:rsidR="005502F3">
        <w:t>subsection (</w:t>
      </w:r>
      <w:r w:rsidRPr="005502F3">
        <w:t>2)—reject the application and inform the applicant, by notice in writing, accordingly.</w:t>
      </w:r>
    </w:p>
    <w:p w:rsidR="00665F75" w:rsidRPr="005502F3" w:rsidRDefault="00665F75" w:rsidP="00665F75">
      <w:pPr>
        <w:pStyle w:val="subsection"/>
      </w:pPr>
      <w:r w:rsidRPr="005502F3">
        <w:tab/>
        <w:t>(2)</w:t>
      </w:r>
      <w:r w:rsidRPr="005502F3">
        <w:tab/>
        <w:t xml:space="preserve">For the purposes of </w:t>
      </w:r>
      <w:r w:rsidR="005502F3">
        <w:t>subsection (</w:t>
      </w:r>
      <w:r w:rsidRPr="005502F3">
        <w:t>1), the matters to be considered in relation to an application are:</w:t>
      </w:r>
    </w:p>
    <w:p w:rsidR="00665F75" w:rsidRPr="005502F3" w:rsidRDefault="00665F75" w:rsidP="00665F75">
      <w:pPr>
        <w:pStyle w:val="paragraph"/>
      </w:pPr>
      <w:r w:rsidRPr="005502F3">
        <w:tab/>
        <w:t>(a)</w:t>
      </w:r>
      <w:r w:rsidRPr="005502F3">
        <w:tab/>
        <w:t>that the application complies with section</w:t>
      </w:r>
      <w:r w:rsidR="005502F3">
        <w:t> </w:t>
      </w:r>
      <w:r w:rsidRPr="005502F3">
        <w:t>269ZCB; and</w:t>
      </w:r>
    </w:p>
    <w:p w:rsidR="00665F75" w:rsidRPr="005502F3" w:rsidRDefault="00665F75" w:rsidP="00665F75">
      <w:pPr>
        <w:pStyle w:val="paragraph"/>
      </w:pPr>
      <w:r w:rsidRPr="005502F3">
        <w:tab/>
        <w:t>(b)</w:t>
      </w:r>
      <w:r w:rsidRPr="005502F3">
        <w:tab/>
        <w:t xml:space="preserve">that the </w:t>
      </w:r>
      <w:r w:rsidR="004D5ED5" w:rsidRPr="005502F3">
        <w:t>Commissioner</w:t>
      </w:r>
      <w:r w:rsidRPr="005502F3">
        <w:t xml:space="preserve"> is satisfied that there appear to be reasonable grounds for recommending that the anti</w:t>
      </w:r>
      <w:r w:rsidR="005502F3">
        <w:noBreakHyphen/>
      </w:r>
      <w:r w:rsidRPr="005502F3">
        <w:t>dumping measures are no longer warranted.</w:t>
      </w:r>
    </w:p>
    <w:p w:rsidR="00665F75" w:rsidRPr="005502F3" w:rsidRDefault="00665F75" w:rsidP="00665F75">
      <w:pPr>
        <w:pStyle w:val="subsection"/>
      </w:pPr>
      <w:r w:rsidRPr="005502F3">
        <w:tab/>
        <w:t>(3)</w:t>
      </w:r>
      <w:r w:rsidRPr="005502F3">
        <w:tab/>
        <w:t xml:space="preserve">The notice informing the applicant of the rejection of the application must set out the reasons why the </w:t>
      </w:r>
      <w:r w:rsidR="004D5ED5" w:rsidRPr="005502F3">
        <w:t>Commissioner</w:t>
      </w:r>
      <w:r w:rsidRPr="005502F3">
        <w:t xml:space="preserve"> was not satisfied of one or more of the matters set out in </w:t>
      </w:r>
      <w:r w:rsidR="005502F3">
        <w:t>subsection (</w:t>
      </w:r>
      <w:r w:rsidRPr="005502F3">
        <w:t>2).</w:t>
      </w:r>
    </w:p>
    <w:p w:rsidR="00665F75" w:rsidRPr="005502F3" w:rsidRDefault="00665F75" w:rsidP="00665F75">
      <w:pPr>
        <w:pStyle w:val="subsection"/>
      </w:pPr>
      <w:r w:rsidRPr="005502F3">
        <w:tab/>
        <w:t>(4)</w:t>
      </w:r>
      <w:r w:rsidRPr="005502F3">
        <w:tab/>
        <w:t xml:space="preserve">If the </w:t>
      </w:r>
      <w:r w:rsidR="004D5ED5" w:rsidRPr="005502F3">
        <w:t>Commissioner</w:t>
      </w:r>
      <w:r w:rsidRPr="005502F3">
        <w:t xml:space="preserve"> decides not to reject an application, the </w:t>
      </w:r>
      <w:r w:rsidR="004D5ED5" w:rsidRPr="005502F3">
        <w:t>Commissioner</w:t>
      </w:r>
      <w:r w:rsidRPr="005502F3">
        <w:t xml:space="preserve"> must publish a notice </w:t>
      </w:r>
      <w:r w:rsidR="008D34D5" w:rsidRPr="005502F3">
        <w:t>on the Anti</w:t>
      </w:r>
      <w:r w:rsidR="005502F3">
        <w:noBreakHyphen/>
      </w:r>
      <w:r w:rsidR="008D34D5" w:rsidRPr="005502F3">
        <w:t>Dumping Commission’s website</w:t>
      </w:r>
      <w:r w:rsidR="00C76804" w:rsidRPr="005502F3">
        <w:t xml:space="preserve"> in accordance with </w:t>
      </w:r>
      <w:r w:rsidR="005502F3">
        <w:t>subsection (</w:t>
      </w:r>
      <w:r w:rsidR="00C76804" w:rsidRPr="005502F3">
        <w:t>8)</w:t>
      </w:r>
      <w:r w:rsidRPr="005502F3">
        <w:t>.</w:t>
      </w:r>
    </w:p>
    <w:p w:rsidR="00665F75" w:rsidRPr="005502F3" w:rsidRDefault="00665F75" w:rsidP="00665F75">
      <w:pPr>
        <w:pStyle w:val="subsection"/>
      </w:pPr>
      <w:r w:rsidRPr="005502F3">
        <w:tab/>
        <w:t>(5)</w:t>
      </w:r>
      <w:r w:rsidRPr="005502F3">
        <w:tab/>
        <w:t xml:space="preserve">If the </w:t>
      </w:r>
      <w:r w:rsidR="004D5ED5" w:rsidRPr="005502F3">
        <w:t>Commissioner</w:t>
      </w:r>
      <w:r w:rsidRPr="005502F3">
        <w:t xml:space="preserve"> considers (either as a result of an application under section</w:t>
      </w:r>
      <w:r w:rsidR="005502F3">
        <w:t> </w:t>
      </w:r>
      <w:r w:rsidRPr="005502F3">
        <w:t xml:space="preserve">269ZCA or on the </w:t>
      </w:r>
      <w:r w:rsidR="009700A6" w:rsidRPr="005502F3">
        <w:t>Commissioner’s</w:t>
      </w:r>
      <w:r w:rsidRPr="005502F3">
        <w:t xml:space="preserve"> own initiative) that the review applied for should be extended to include any additional matter, the </w:t>
      </w:r>
      <w:r w:rsidR="004D5ED5" w:rsidRPr="005502F3">
        <w:t>Commissioner</w:t>
      </w:r>
      <w:r w:rsidRPr="005502F3">
        <w:t xml:space="preserve"> may, within 40 days after the publication of the notice under subsection</w:t>
      </w:r>
      <w:r w:rsidR="005502F3">
        <w:t> </w:t>
      </w:r>
      <w:r w:rsidRPr="005502F3">
        <w:t>269ZC(4), (5) or (6) relating to the review, recommend to the Minister that the review be extended accordingly.</w:t>
      </w:r>
    </w:p>
    <w:p w:rsidR="00665F75" w:rsidRPr="005502F3" w:rsidRDefault="00665F75" w:rsidP="00665F75">
      <w:pPr>
        <w:pStyle w:val="subsection"/>
      </w:pPr>
      <w:r w:rsidRPr="005502F3">
        <w:tab/>
        <w:t>(6)</w:t>
      </w:r>
      <w:r w:rsidRPr="005502F3">
        <w:tab/>
        <w:t>If:</w:t>
      </w:r>
    </w:p>
    <w:p w:rsidR="00665F75" w:rsidRPr="005502F3" w:rsidRDefault="00665F75" w:rsidP="00665F75">
      <w:pPr>
        <w:pStyle w:val="paragraph"/>
      </w:pPr>
      <w:r w:rsidRPr="005502F3">
        <w:tab/>
        <w:t>(a)</w:t>
      </w:r>
      <w:r w:rsidRPr="005502F3">
        <w:tab/>
        <w:t>anti</w:t>
      </w:r>
      <w:r w:rsidR="005502F3">
        <w:noBreakHyphen/>
      </w:r>
      <w:r w:rsidRPr="005502F3">
        <w:t>dumping measures have been taken in respect of goods; and</w:t>
      </w:r>
    </w:p>
    <w:p w:rsidR="00665F75" w:rsidRPr="005502F3" w:rsidRDefault="00665F75" w:rsidP="00665F75">
      <w:pPr>
        <w:pStyle w:val="paragraph"/>
      </w:pPr>
      <w:r w:rsidRPr="005502F3">
        <w:lastRenderedPageBreak/>
        <w:tab/>
        <w:t>(b)</w:t>
      </w:r>
      <w:r w:rsidRPr="005502F3">
        <w:tab/>
        <w:t>an application under subsection</w:t>
      </w:r>
      <w:r w:rsidR="005502F3">
        <w:t> </w:t>
      </w:r>
      <w:r w:rsidRPr="005502F3">
        <w:t>269ZA(1) for review of anti</w:t>
      </w:r>
      <w:r w:rsidR="005502F3">
        <w:noBreakHyphen/>
      </w:r>
      <w:r w:rsidRPr="005502F3">
        <w:t>dumping measures has been made; and</w:t>
      </w:r>
    </w:p>
    <w:p w:rsidR="00665F75" w:rsidRPr="005502F3" w:rsidRDefault="00665F75" w:rsidP="00665F75">
      <w:pPr>
        <w:pStyle w:val="paragraph"/>
      </w:pPr>
      <w:r w:rsidRPr="005502F3">
        <w:tab/>
        <w:t>(c)</w:t>
      </w:r>
      <w:r w:rsidRPr="005502F3">
        <w:tab/>
        <w:t xml:space="preserve">the Minister considers (either as a result of a recommendation from the </w:t>
      </w:r>
      <w:r w:rsidR="004D5ED5" w:rsidRPr="005502F3">
        <w:t>Commissioner</w:t>
      </w:r>
      <w:r w:rsidRPr="005502F3">
        <w:t xml:space="preserve"> under </w:t>
      </w:r>
      <w:r w:rsidR="005502F3">
        <w:t>subsection (</w:t>
      </w:r>
      <w:r w:rsidRPr="005502F3">
        <w:t>5) of this section or on the Minister’s own initiative) that there appear to be reasonable grounds to extend the review applied for to include any additional matter;</w:t>
      </w:r>
    </w:p>
    <w:p w:rsidR="00665F75" w:rsidRPr="005502F3" w:rsidRDefault="00665F75" w:rsidP="00665F75">
      <w:pPr>
        <w:pStyle w:val="subsection2"/>
      </w:pPr>
      <w:r w:rsidRPr="005502F3">
        <w:t>the Minister may, within 60 days of the publication of the relevant notice under subsection</w:t>
      </w:r>
      <w:r w:rsidR="005502F3">
        <w:t> </w:t>
      </w:r>
      <w:r w:rsidRPr="005502F3">
        <w:t xml:space="preserve">269ZC(4), (5) or (6), by notice in writing, request that the </w:t>
      </w:r>
      <w:r w:rsidR="004D5ED5" w:rsidRPr="005502F3">
        <w:t>Commissioner</w:t>
      </w:r>
      <w:r w:rsidRPr="005502F3">
        <w:t xml:space="preserve"> extend the review applied for accordingly.</w:t>
      </w:r>
    </w:p>
    <w:p w:rsidR="00665F75" w:rsidRPr="005502F3" w:rsidRDefault="00665F75" w:rsidP="00665F75">
      <w:pPr>
        <w:pStyle w:val="subsection"/>
      </w:pPr>
      <w:r w:rsidRPr="005502F3">
        <w:tab/>
        <w:t>(7)</w:t>
      </w:r>
      <w:r w:rsidRPr="005502F3">
        <w:tab/>
        <w:t xml:space="preserve">If the </w:t>
      </w:r>
      <w:r w:rsidR="004D5ED5" w:rsidRPr="005502F3">
        <w:t>Commissioner</w:t>
      </w:r>
      <w:r w:rsidRPr="005502F3">
        <w:t xml:space="preserve"> is requested under this section by the Minister to extend a review of anti</w:t>
      </w:r>
      <w:r w:rsidR="005502F3">
        <w:noBreakHyphen/>
      </w:r>
      <w:r w:rsidRPr="005502F3">
        <w:t xml:space="preserve">dumping measures, the </w:t>
      </w:r>
      <w:r w:rsidR="004D5ED5" w:rsidRPr="005502F3">
        <w:t>Commissioner</w:t>
      </w:r>
      <w:r w:rsidRPr="005502F3">
        <w:t xml:space="preserve"> must, on receipt of that request, publish a notice </w:t>
      </w:r>
      <w:r w:rsidR="008D34D5" w:rsidRPr="005502F3">
        <w:t>on the Anti</w:t>
      </w:r>
      <w:r w:rsidR="005502F3">
        <w:noBreakHyphen/>
      </w:r>
      <w:r w:rsidR="008D34D5" w:rsidRPr="005502F3">
        <w:t>Dumping Commission’s website</w:t>
      </w:r>
      <w:r w:rsidRPr="005502F3">
        <w:t xml:space="preserve"> indicating that it is proposed to so extend the review.</w:t>
      </w:r>
    </w:p>
    <w:p w:rsidR="00665F75" w:rsidRPr="005502F3" w:rsidRDefault="00665F75" w:rsidP="00665F75">
      <w:pPr>
        <w:pStyle w:val="subsection"/>
      </w:pPr>
      <w:r w:rsidRPr="005502F3">
        <w:tab/>
        <w:t>(8)</w:t>
      </w:r>
      <w:r w:rsidRPr="005502F3">
        <w:tab/>
        <w:t xml:space="preserve">The notice published by the </w:t>
      </w:r>
      <w:r w:rsidR="004D5ED5" w:rsidRPr="005502F3">
        <w:t>Commissioner</w:t>
      </w:r>
      <w:r w:rsidRPr="005502F3">
        <w:t xml:space="preserve"> under </w:t>
      </w:r>
      <w:r w:rsidR="005502F3">
        <w:t>subsection (</w:t>
      </w:r>
      <w:r w:rsidRPr="005502F3">
        <w:t>4) or (7) must:</w:t>
      </w:r>
    </w:p>
    <w:p w:rsidR="00665F75" w:rsidRPr="005502F3" w:rsidRDefault="00665F75" w:rsidP="00665F75">
      <w:pPr>
        <w:pStyle w:val="paragraph"/>
      </w:pPr>
      <w:r w:rsidRPr="005502F3">
        <w:tab/>
        <w:t>(a)</w:t>
      </w:r>
      <w:r w:rsidRPr="005502F3">
        <w:tab/>
        <w:t>describe the kind of goods to which the relevant review of anti</w:t>
      </w:r>
      <w:r w:rsidR="005502F3">
        <w:noBreakHyphen/>
      </w:r>
      <w:r w:rsidRPr="005502F3">
        <w:t>dumping measures relates; and</w:t>
      </w:r>
    </w:p>
    <w:p w:rsidR="00665F75" w:rsidRPr="005502F3" w:rsidRDefault="00665F75" w:rsidP="00665F75">
      <w:pPr>
        <w:pStyle w:val="paragraph"/>
      </w:pPr>
      <w:r w:rsidRPr="005502F3">
        <w:tab/>
        <w:t>(b)</w:t>
      </w:r>
      <w:r w:rsidRPr="005502F3">
        <w:tab/>
        <w:t>describe the measures to which the review relates; and</w:t>
      </w:r>
    </w:p>
    <w:p w:rsidR="00665F75" w:rsidRPr="005502F3" w:rsidRDefault="00665F75" w:rsidP="00665F75">
      <w:pPr>
        <w:pStyle w:val="paragraph"/>
      </w:pPr>
      <w:r w:rsidRPr="005502F3">
        <w:tab/>
        <w:t>(c)</w:t>
      </w:r>
      <w:r w:rsidRPr="005502F3">
        <w:tab/>
        <w:t xml:space="preserve">if the </w:t>
      </w:r>
      <w:r w:rsidR="004D5ED5" w:rsidRPr="005502F3">
        <w:t>Commissioner</w:t>
      </w:r>
      <w:r w:rsidRPr="005502F3">
        <w:t xml:space="preserve"> is satisfied that there may be reasonable grounds for the </w:t>
      </w:r>
      <w:r w:rsidR="004D5ED5" w:rsidRPr="005502F3">
        <w:t>Commissioner</w:t>
      </w:r>
      <w:r w:rsidRPr="005502F3">
        <w:t xml:space="preserve"> making a revocation recommendation—state that fact; and</w:t>
      </w:r>
    </w:p>
    <w:p w:rsidR="00665F75" w:rsidRPr="005502F3" w:rsidRDefault="00665F75" w:rsidP="00665F75">
      <w:pPr>
        <w:pStyle w:val="paragraph"/>
      </w:pPr>
      <w:r w:rsidRPr="005502F3">
        <w:tab/>
        <w:t>(d)</w:t>
      </w:r>
      <w:r w:rsidRPr="005502F3">
        <w:tab/>
        <w:t xml:space="preserve">invite affected parties to lodge with the </w:t>
      </w:r>
      <w:r w:rsidR="004D5ED5" w:rsidRPr="005502F3">
        <w:t>Commissioner</w:t>
      </w:r>
      <w:r w:rsidRPr="005502F3">
        <w:t xml:space="preserve"> submissions concerning the extended review.</w:t>
      </w:r>
    </w:p>
    <w:p w:rsidR="00441543" w:rsidRPr="005502F3" w:rsidRDefault="00441543" w:rsidP="000C6AF8">
      <w:pPr>
        <w:pStyle w:val="ActHead5"/>
      </w:pPr>
      <w:bookmarkStart w:id="90" w:name="_Toc532385525"/>
      <w:r w:rsidRPr="005502F3">
        <w:rPr>
          <w:rStyle w:val="CharSectno"/>
        </w:rPr>
        <w:t>269ZD</w:t>
      </w:r>
      <w:r w:rsidRPr="005502F3">
        <w:t xml:space="preserve">  Statement of essential facts in relation to review of anti</w:t>
      </w:r>
      <w:r w:rsidR="005502F3">
        <w:noBreakHyphen/>
      </w:r>
      <w:r w:rsidRPr="005502F3">
        <w:t>dumping measures</w:t>
      </w:r>
      <w:bookmarkEnd w:id="90"/>
    </w:p>
    <w:p w:rsidR="00441543" w:rsidRPr="005502F3" w:rsidRDefault="00441543">
      <w:pPr>
        <w:pStyle w:val="subsection"/>
      </w:pPr>
      <w:r w:rsidRPr="005502F3">
        <w:tab/>
        <w:t>(1)</w:t>
      </w:r>
      <w:r w:rsidRPr="005502F3">
        <w:tab/>
        <w:t xml:space="preserve">If the </w:t>
      </w:r>
      <w:r w:rsidR="004D5ED5" w:rsidRPr="005502F3">
        <w:t>Commissioner</w:t>
      </w:r>
      <w:r w:rsidRPr="005502F3">
        <w:t xml:space="preserve"> publishes a notice under subsection</w:t>
      </w:r>
      <w:r w:rsidR="005502F3">
        <w:t> </w:t>
      </w:r>
      <w:r w:rsidRPr="005502F3">
        <w:t>269ZC(4), (5) or</w:t>
      </w:r>
      <w:r w:rsidR="009B1431" w:rsidRPr="005502F3">
        <w:t xml:space="preserve"> </w:t>
      </w:r>
      <w:r w:rsidRPr="005502F3">
        <w:t>(6) in relation to the review of anti</w:t>
      </w:r>
      <w:r w:rsidR="005502F3">
        <w:noBreakHyphen/>
      </w:r>
      <w:r w:rsidRPr="005502F3">
        <w:t xml:space="preserve">dumping measures, he or she must, </w:t>
      </w:r>
      <w:r w:rsidR="008D5DAF" w:rsidRPr="005502F3">
        <w:t>within 110 days after the publication of the notice or such longer period as the Minister allows under section</w:t>
      </w:r>
      <w:r w:rsidR="005502F3">
        <w:t> </w:t>
      </w:r>
      <w:r w:rsidR="008D5DAF" w:rsidRPr="005502F3">
        <w:t>269ZHI</w:t>
      </w:r>
      <w:r w:rsidRPr="005502F3">
        <w:t xml:space="preserve">, place on the public record a </w:t>
      </w:r>
      <w:r w:rsidRPr="005502F3">
        <w:lastRenderedPageBreak/>
        <w:t xml:space="preserve">statement of the facts (the </w:t>
      </w:r>
      <w:r w:rsidRPr="005502F3">
        <w:rPr>
          <w:b/>
          <w:i/>
        </w:rPr>
        <w:t>statement of essential facts</w:t>
      </w:r>
      <w:r w:rsidRPr="005502F3">
        <w:t xml:space="preserve">) on which the </w:t>
      </w:r>
      <w:r w:rsidR="004D5ED5" w:rsidRPr="005502F3">
        <w:t>Commissioner</w:t>
      </w:r>
      <w:r w:rsidRPr="005502F3">
        <w:t xml:space="preserve"> proposes to base a recommendation to the Minister in relation to the review of those measures.</w:t>
      </w:r>
    </w:p>
    <w:p w:rsidR="00441543" w:rsidRPr="005502F3" w:rsidRDefault="00441543">
      <w:pPr>
        <w:pStyle w:val="subsection"/>
      </w:pPr>
      <w:r w:rsidRPr="005502F3">
        <w:tab/>
        <w:t>(2)</w:t>
      </w:r>
      <w:r w:rsidRPr="005502F3">
        <w:tab/>
        <w:t xml:space="preserve">Subject to </w:t>
      </w:r>
      <w:r w:rsidR="005502F3">
        <w:t>subsection (</w:t>
      </w:r>
      <w:r w:rsidRPr="005502F3">
        <w:t xml:space="preserve">3), in formulating the statement of essential facts, the </w:t>
      </w:r>
      <w:r w:rsidR="004D5ED5" w:rsidRPr="005502F3">
        <w:t>Commissioner</w:t>
      </w:r>
      <w:r w:rsidRPr="005502F3">
        <w:t>:</w:t>
      </w:r>
    </w:p>
    <w:p w:rsidR="00441543" w:rsidRPr="005502F3" w:rsidRDefault="00441543">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or request; and</w:t>
      </w:r>
    </w:p>
    <w:p w:rsidR="00441543" w:rsidRPr="005502F3" w:rsidRDefault="00441543">
      <w:pPr>
        <w:pStyle w:val="paragraphsub"/>
      </w:pPr>
      <w:r w:rsidRPr="005502F3">
        <w:tab/>
        <w:t>(ii)</w:t>
      </w:r>
      <w:r w:rsidRPr="005502F3">
        <w:tab/>
        <w:t xml:space="preserve">any submissions relating generally to the review that are received by </w:t>
      </w:r>
      <w:r w:rsidR="00F90E4E" w:rsidRPr="005502F3">
        <w:t>the Commissioner</w:t>
      </w:r>
      <w:r w:rsidRPr="005502F3">
        <w:t xml:space="preserve"> within </w:t>
      </w:r>
      <w:r w:rsidR="007F6399" w:rsidRPr="005502F3">
        <w:t>37 days</w:t>
      </w:r>
      <w:r w:rsidRPr="005502F3">
        <w:t xml:space="preserve"> after the publication of the notice under subsection</w:t>
      </w:r>
      <w:r w:rsidR="005502F3">
        <w:t> </w:t>
      </w:r>
      <w:r w:rsidRPr="005502F3">
        <w:t>269ZC(4), (5) or (6); and</w:t>
      </w:r>
    </w:p>
    <w:p w:rsidR="00977D41" w:rsidRPr="005502F3" w:rsidRDefault="00977D41" w:rsidP="00977D41">
      <w:pPr>
        <w:pStyle w:val="paragraphsub"/>
      </w:pPr>
      <w:r w:rsidRPr="005502F3">
        <w:tab/>
        <w:t>(iii)</w:t>
      </w:r>
      <w:r w:rsidRPr="005502F3">
        <w:tab/>
        <w:t xml:space="preserve">any other submission received by </w:t>
      </w:r>
      <w:r w:rsidR="00F90E4E" w:rsidRPr="005502F3">
        <w:t>the Commissioner</w:t>
      </w:r>
      <w:r w:rsidRPr="005502F3">
        <w:t xml:space="preserve"> relating generally to the review if, in the </w:t>
      </w:r>
      <w:r w:rsidR="0009124E" w:rsidRPr="005502F3">
        <w:t>Commissioner’s</w:t>
      </w:r>
      <w:r w:rsidRPr="005502F3">
        <w:t xml:space="preserve"> opinion, having regard to the submission would not prevent the timely placement of the statement of essential facts on the public record; and</w:t>
      </w:r>
    </w:p>
    <w:p w:rsidR="00441543" w:rsidRPr="005502F3" w:rsidRDefault="00441543">
      <w:pPr>
        <w:pStyle w:val="paragraph"/>
      </w:pPr>
      <w:r w:rsidRPr="005502F3">
        <w:tab/>
        <w:t>(b)</w:t>
      </w:r>
      <w:r w:rsidRPr="005502F3">
        <w:tab/>
        <w:t xml:space="preserve">may have regard to any other matters that the </w:t>
      </w:r>
      <w:r w:rsidR="004D5ED5" w:rsidRPr="005502F3">
        <w:t>Commissioner</w:t>
      </w:r>
      <w:r w:rsidRPr="005502F3">
        <w:t xml:space="preserve"> considers relevant.</w:t>
      </w:r>
    </w:p>
    <w:p w:rsidR="00441543" w:rsidRPr="005502F3" w:rsidRDefault="00441543">
      <w:pPr>
        <w:pStyle w:val="subsection"/>
      </w:pPr>
      <w:r w:rsidRPr="005502F3">
        <w:tab/>
        <w:t>(3)</w:t>
      </w:r>
      <w:r w:rsidRPr="005502F3">
        <w:tab/>
        <w:t xml:space="preserve">The </w:t>
      </w:r>
      <w:r w:rsidR="004D5ED5" w:rsidRPr="005502F3">
        <w:t>Commissioner</w:t>
      </w:r>
      <w:r w:rsidRPr="005502F3">
        <w:t xml:space="preserve"> is not obliged to have regard to any submissions relating generally to the review that are received by </w:t>
      </w:r>
      <w:r w:rsidR="00F90E4E" w:rsidRPr="005502F3">
        <w:t>the Commissioner</w:t>
      </w:r>
      <w:r w:rsidRPr="005502F3">
        <w:t xml:space="preserve"> after the end of the period referred to in </w:t>
      </w:r>
      <w:r w:rsidR="005502F3">
        <w:t>subparagraph (</w:t>
      </w:r>
      <w:r w:rsidRPr="005502F3">
        <w:t xml:space="preserve">2)(a)(ii) if to do so would, in the </w:t>
      </w:r>
      <w:r w:rsidR="0009124E" w:rsidRPr="005502F3">
        <w:t>Commissioner’s</w:t>
      </w:r>
      <w:r w:rsidRPr="005502F3">
        <w:t xml:space="preserve"> opinion, prevent the timely placement of the statement of essential facts on the public record.</w:t>
      </w:r>
    </w:p>
    <w:p w:rsidR="00441543" w:rsidRPr="005502F3" w:rsidRDefault="00441543" w:rsidP="000C6AF8">
      <w:pPr>
        <w:pStyle w:val="ActHead5"/>
      </w:pPr>
      <w:bookmarkStart w:id="91" w:name="_Toc532385526"/>
      <w:r w:rsidRPr="005502F3">
        <w:rPr>
          <w:rStyle w:val="CharSectno"/>
        </w:rPr>
        <w:t>269ZDA</w:t>
      </w:r>
      <w:r w:rsidRPr="005502F3">
        <w:t xml:space="preserve">  Report on review of measures</w:t>
      </w:r>
      <w:bookmarkEnd w:id="91"/>
    </w:p>
    <w:p w:rsidR="00441543" w:rsidRPr="005502F3" w:rsidRDefault="00441543">
      <w:pPr>
        <w:pStyle w:val="subsection"/>
      </w:pPr>
      <w:r w:rsidRPr="005502F3">
        <w:tab/>
        <w:t>(1)</w:t>
      </w:r>
      <w:r w:rsidRPr="005502F3">
        <w:tab/>
        <w:t xml:space="preserve">The </w:t>
      </w:r>
      <w:r w:rsidR="004D5ED5" w:rsidRPr="005502F3">
        <w:t>Commissioner</w:t>
      </w:r>
      <w:r w:rsidRPr="005502F3">
        <w:t xml:space="preserve"> must, after conducting a review of anti</w:t>
      </w:r>
      <w:r w:rsidR="005502F3">
        <w:noBreakHyphen/>
      </w:r>
      <w:r w:rsidRPr="005502F3">
        <w:t xml:space="preserve">dumping measures and </w:t>
      </w:r>
      <w:r w:rsidR="008D5DAF" w:rsidRPr="005502F3">
        <w:t>within 155 days after the date of publication of the notice under subsection</w:t>
      </w:r>
      <w:r w:rsidR="005502F3">
        <w:t> </w:t>
      </w:r>
      <w:r w:rsidR="008D5DAF" w:rsidRPr="005502F3">
        <w:t>269ZC(4), (5) or (6) in relation to those measures or such longer period as the Minister allows under section</w:t>
      </w:r>
      <w:r w:rsidR="005502F3">
        <w:t> </w:t>
      </w:r>
      <w:r w:rsidR="008D5DAF" w:rsidRPr="005502F3">
        <w:t>269ZHI</w:t>
      </w:r>
      <w:r w:rsidRPr="005502F3">
        <w:t>, give the Minister a report recommending:</w:t>
      </w:r>
    </w:p>
    <w:p w:rsidR="00441543" w:rsidRPr="005502F3" w:rsidRDefault="00441543">
      <w:pPr>
        <w:pStyle w:val="paragraph"/>
      </w:pPr>
      <w:r w:rsidRPr="005502F3">
        <w:tab/>
        <w:t>(a)</w:t>
      </w:r>
      <w:r w:rsidRPr="005502F3">
        <w:tab/>
        <w:t>to the extent that the measures involved the publication of a dumping duty notice or a countervailing duty notice:</w:t>
      </w:r>
    </w:p>
    <w:p w:rsidR="00441543" w:rsidRPr="005502F3" w:rsidRDefault="00441543">
      <w:pPr>
        <w:pStyle w:val="paragraphsub"/>
      </w:pPr>
      <w:r w:rsidRPr="005502F3">
        <w:tab/>
        <w:t>(i)</w:t>
      </w:r>
      <w:r w:rsidRPr="005502F3">
        <w:tab/>
        <w:t>that the notice remain unaltered; or</w:t>
      </w:r>
    </w:p>
    <w:p w:rsidR="00441543" w:rsidRPr="005502F3" w:rsidRDefault="00441543">
      <w:pPr>
        <w:pStyle w:val="paragraphsub"/>
      </w:pPr>
      <w:r w:rsidRPr="005502F3">
        <w:lastRenderedPageBreak/>
        <w:tab/>
        <w:t>(ii)</w:t>
      </w:r>
      <w:r w:rsidRPr="005502F3">
        <w:tab/>
        <w:t>that the notice be revoked in its application to a particular exporter or to a particular kind of goods or revoked generally; or</w:t>
      </w:r>
    </w:p>
    <w:p w:rsidR="00441543" w:rsidRPr="005502F3" w:rsidRDefault="00441543">
      <w:pPr>
        <w:pStyle w:val="paragraphsub"/>
      </w:pPr>
      <w:r w:rsidRPr="005502F3">
        <w:tab/>
        <w:t>(iii)</w:t>
      </w:r>
      <w:r w:rsidRPr="005502F3">
        <w:tab/>
        <w:t>that the notice have effect in relation to a particular exporter or to exporters generally, as if different variable factors had been ascertained; and</w:t>
      </w:r>
    </w:p>
    <w:p w:rsidR="00441543" w:rsidRPr="005502F3" w:rsidRDefault="00441543">
      <w:pPr>
        <w:pStyle w:val="paragraph"/>
      </w:pPr>
      <w:r w:rsidRPr="005502F3">
        <w:tab/>
        <w:t>(b)</w:t>
      </w:r>
      <w:r w:rsidRPr="005502F3">
        <w:tab/>
        <w:t>to the extent that the measures involved the acceptance by the Minister of an undertaking:</w:t>
      </w:r>
    </w:p>
    <w:p w:rsidR="00441543" w:rsidRPr="005502F3" w:rsidRDefault="00441543">
      <w:pPr>
        <w:pStyle w:val="paragraphsub"/>
      </w:pPr>
      <w:r w:rsidRPr="005502F3">
        <w:tab/>
        <w:t>(i)</w:t>
      </w:r>
      <w:r w:rsidRPr="005502F3">
        <w:tab/>
        <w:t>that the undertaking remain unaltered; or</w:t>
      </w:r>
    </w:p>
    <w:p w:rsidR="00441543" w:rsidRPr="005502F3" w:rsidRDefault="00441543">
      <w:pPr>
        <w:pStyle w:val="paragraphsub"/>
      </w:pPr>
      <w:r w:rsidRPr="005502F3">
        <w:tab/>
        <w:t>(ii)</w:t>
      </w:r>
      <w:r w:rsidRPr="005502F3">
        <w:tab/>
        <w:t xml:space="preserve">that the Minister seek a variation of the terms of the undertaking as indicated in the </w:t>
      </w:r>
      <w:r w:rsidR="009219B4" w:rsidRPr="005502F3">
        <w:t>Commissioner’s</w:t>
      </w:r>
      <w:r w:rsidRPr="005502F3">
        <w:t xml:space="preserve"> report; or</w:t>
      </w:r>
    </w:p>
    <w:p w:rsidR="00441543" w:rsidRPr="005502F3" w:rsidRDefault="00441543">
      <w:pPr>
        <w:pStyle w:val="paragraphsub"/>
      </w:pPr>
      <w:r w:rsidRPr="005502F3">
        <w:tab/>
        <w:t>(iii)</w:t>
      </w:r>
      <w:r w:rsidRPr="005502F3">
        <w:tab/>
        <w:t>that the Minister indicate to the person who gave the undertaking that the undertaking is no longer acceptable and that the investigation of the need for a dumping duty notice or a countervailing duty notice, as the case requires, covering that person is to be resumed; or</w:t>
      </w:r>
    </w:p>
    <w:p w:rsidR="00441543" w:rsidRPr="005502F3" w:rsidRDefault="00441543">
      <w:pPr>
        <w:pStyle w:val="paragraphsub"/>
      </w:pPr>
      <w:r w:rsidRPr="005502F3">
        <w:tab/>
        <w:t>(iv)</w:t>
      </w:r>
      <w:r w:rsidRPr="005502F3">
        <w:tab/>
        <w:t>that the Minister indicate to the person who gave the undertaking that the person is released from the undertaking and that the investigation of the need for a dumping duty notice or countervailing duty notice covering that person is terminated.</w:t>
      </w:r>
    </w:p>
    <w:p w:rsidR="00AD405C" w:rsidRPr="005502F3" w:rsidRDefault="00AD405C" w:rsidP="00AD405C">
      <w:pPr>
        <w:pStyle w:val="subsection"/>
      </w:pPr>
      <w:r w:rsidRPr="005502F3">
        <w:tab/>
        <w:t>(1A)</w:t>
      </w:r>
      <w:r w:rsidRPr="005502F3">
        <w:tab/>
        <w:t>After conducting a review of anti</w:t>
      </w:r>
      <w:r w:rsidR="005502F3">
        <w:noBreakHyphen/>
      </w:r>
      <w:r w:rsidRPr="005502F3">
        <w:t xml:space="preserve">dumping measures under this Division, the </w:t>
      </w:r>
      <w:r w:rsidR="004D5ED5" w:rsidRPr="005502F3">
        <w:t>Commissioner</w:t>
      </w:r>
      <w:r w:rsidRPr="005502F3">
        <w:t>:</w:t>
      </w:r>
    </w:p>
    <w:p w:rsidR="00AD405C" w:rsidRPr="005502F3" w:rsidRDefault="00AD405C" w:rsidP="00AD405C">
      <w:pPr>
        <w:pStyle w:val="paragraph"/>
      </w:pPr>
      <w:r w:rsidRPr="005502F3">
        <w:tab/>
        <w:t>(a)</w:t>
      </w:r>
      <w:r w:rsidRPr="005502F3">
        <w:tab/>
        <w:t>must not make a revocation recommendation in relation to the measures unless a revocation review notice has been published in relation to the review; and</w:t>
      </w:r>
    </w:p>
    <w:p w:rsidR="00AD405C" w:rsidRPr="005502F3" w:rsidRDefault="00AD405C" w:rsidP="00AD405C">
      <w:pPr>
        <w:pStyle w:val="paragraph"/>
      </w:pPr>
      <w:r w:rsidRPr="005502F3">
        <w:tab/>
        <w:t>(b)</w:t>
      </w:r>
      <w:r w:rsidRPr="005502F3">
        <w:tab/>
        <w:t xml:space="preserve">otherwise must make a revocation recommendation in relation to the measures, unless the </w:t>
      </w:r>
      <w:r w:rsidR="004D5ED5" w:rsidRPr="005502F3">
        <w:t>Commissioner</w:t>
      </w:r>
      <w:r w:rsidRPr="005502F3">
        <w:t xml:space="preserve"> is satisfied as a result of the review that revoking the measures would lead, or be likely to lead, to a continuation of, or a recurrence of, the dumping or subsidisation and the material injury that the measures are intended to prevent.</w:t>
      </w:r>
    </w:p>
    <w:p w:rsidR="00441543" w:rsidRPr="005502F3" w:rsidRDefault="00441543">
      <w:pPr>
        <w:pStyle w:val="subsection"/>
      </w:pPr>
      <w:r w:rsidRPr="005502F3">
        <w:tab/>
        <w:t>(2)</w:t>
      </w:r>
      <w:r w:rsidRPr="005502F3">
        <w:tab/>
        <w:t xml:space="preserve">Nothing in this section is to be taken to imply that the </w:t>
      </w:r>
      <w:r w:rsidR="004D5ED5" w:rsidRPr="005502F3">
        <w:t>Commissioner</w:t>
      </w:r>
      <w:r w:rsidRPr="005502F3">
        <w:t xml:space="preserve"> cannot simultaneously make the same </w:t>
      </w:r>
      <w:r w:rsidRPr="005502F3">
        <w:lastRenderedPageBreak/>
        <w:t>recommendation in relation to more than one exporter or person giving an undertaking.</w:t>
      </w:r>
    </w:p>
    <w:p w:rsidR="00441543" w:rsidRPr="005502F3" w:rsidRDefault="00441543">
      <w:pPr>
        <w:pStyle w:val="subsection"/>
      </w:pPr>
      <w:r w:rsidRPr="005502F3">
        <w:tab/>
        <w:t>(3)</w:t>
      </w:r>
      <w:r w:rsidRPr="005502F3">
        <w:tab/>
        <w:t xml:space="preserve">Subject to </w:t>
      </w:r>
      <w:r w:rsidR="005502F3">
        <w:t>subsection (</w:t>
      </w:r>
      <w:r w:rsidRPr="005502F3">
        <w:t xml:space="preserve">4), in deciding on the recommendations to be made to the Minister in the report, the </w:t>
      </w:r>
      <w:r w:rsidR="004D5ED5" w:rsidRPr="005502F3">
        <w:t>Commissioner</w:t>
      </w:r>
      <w:r w:rsidRPr="005502F3">
        <w:t>:</w:t>
      </w:r>
    </w:p>
    <w:p w:rsidR="00441543" w:rsidRPr="005502F3" w:rsidRDefault="00441543">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or request for review; and</w:t>
      </w:r>
    </w:p>
    <w:p w:rsidR="00DF3A9E" w:rsidRPr="005502F3" w:rsidRDefault="00DF3A9E" w:rsidP="00DF3A9E">
      <w:pPr>
        <w:pStyle w:val="paragraphsub"/>
      </w:pPr>
      <w:r w:rsidRPr="005502F3">
        <w:tab/>
        <w:t>(ia)</w:t>
      </w:r>
      <w:r w:rsidRPr="005502F3">
        <w:tab/>
        <w:t>any application to extend the review that was not rejected; and</w:t>
      </w:r>
    </w:p>
    <w:p w:rsidR="00DF3A9E" w:rsidRPr="005502F3" w:rsidRDefault="00DF3A9E" w:rsidP="00DF3A9E">
      <w:pPr>
        <w:pStyle w:val="paragraphsub"/>
      </w:pPr>
      <w:r w:rsidRPr="005502F3">
        <w:tab/>
        <w:t>(ib)</w:t>
      </w:r>
      <w:r w:rsidRPr="005502F3">
        <w:tab/>
        <w:t>any request to extend the review; and</w:t>
      </w:r>
    </w:p>
    <w:p w:rsidR="00441543" w:rsidRPr="005502F3" w:rsidRDefault="00441543">
      <w:pPr>
        <w:pStyle w:val="paragraphsub"/>
      </w:pPr>
      <w:r w:rsidRPr="005502F3">
        <w:tab/>
        <w:t>(ii)</w:t>
      </w:r>
      <w:r w:rsidRPr="005502F3">
        <w:tab/>
        <w:t xml:space="preserve">any submission relating generally to the review to which the </w:t>
      </w:r>
      <w:r w:rsidR="004D5ED5" w:rsidRPr="005502F3">
        <w:t>Commissioner</w:t>
      </w:r>
      <w:r w:rsidRPr="005502F3">
        <w:t xml:space="preserve"> has had regard for the purpose of formulating the statement of essential facts in relation to the review; and</w:t>
      </w:r>
    </w:p>
    <w:p w:rsidR="00441543" w:rsidRPr="005502F3" w:rsidRDefault="00441543">
      <w:pPr>
        <w:pStyle w:val="paragraphsub"/>
      </w:pPr>
      <w:r w:rsidRPr="005502F3">
        <w:tab/>
        <w:t>(iii)</w:t>
      </w:r>
      <w:r w:rsidRPr="005502F3">
        <w:tab/>
        <w:t>that statement of essential facts; and</w:t>
      </w:r>
    </w:p>
    <w:p w:rsidR="00441543" w:rsidRPr="005502F3" w:rsidRDefault="00441543">
      <w:pPr>
        <w:pStyle w:val="paragraphsub"/>
      </w:pPr>
      <w:r w:rsidRPr="005502F3">
        <w:tab/>
        <w:t>(iv)</w:t>
      </w:r>
      <w:r w:rsidRPr="005502F3">
        <w:tab/>
        <w:t xml:space="preserve">any submission made in response to that statement that is received by </w:t>
      </w:r>
      <w:r w:rsidR="00F90E4E" w:rsidRPr="005502F3">
        <w:t>the Commissioner</w:t>
      </w:r>
      <w:r w:rsidRPr="005502F3">
        <w:t xml:space="preserve"> within 20 days after the placing of that statement on the public record; and</w:t>
      </w:r>
    </w:p>
    <w:p w:rsidR="00441543" w:rsidRPr="005502F3" w:rsidRDefault="00441543">
      <w:pPr>
        <w:pStyle w:val="paragraph"/>
      </w:pPr>
      <w:r w:rsidRPr="005502F3">
        <w:tab/>
        <w:t>(b)</w:t>
      </w:r>
      <w:r w:rsidRPr="005502F3">
        <w:tab/>
        <w:t xml:space="preserve">may have regard to any other matter that the </w:t>
      </w:r>
      <w:r w:rsidR="004D5ED5" w:rsidRPr="005502F3">
        <w:t>Commissioner</w:t>
      </w:r>
      <w:r w:rsidRPr="005502F3">
        <w:t xml:space="preserve"> considers to be relevant to the review.</w:t>
      </w:r>
    </w:p>
    <w:p w:rsidR="00441543" w:rsidRPr="005502F3" w:rsidRDefault="00441543">
      <w:pPr>
        <w:pStyle w:val="subsection"/>
      </w:pPr>
      <w:r w:rsidRPr="005502F3">
        <w:tab/>
        <w:t>(4)</w:t>
      </w:r>
      <w:r w:rsidRPr="005502F3">
        <w:tab/>
        <w:t xml:space="preserve">The </w:t>
      </w:r>
      <w:r w:rsidR="004D5ED5" w:rsidRPr="005502F3">
        <w:t>Commissioner</w:t>
      </w:r>
      <w:r w:rsidRPr="005502F3">
        <w:t xml:space="preserve"> is not obliged to have regard to any submission made in response to the statement of essential facts that is received by </w:t>
      </w:r>
      <w:r w:rsidR="00F90E4E" w:rsidRPr="005502F3">
        <w:t>the Commissioner</w:t>
      </w:r>
      <w:r w:rsidRPr="005502F3">
        <w:t xml:space="preserve"> after the end of the period referred to in </w:t>
      </w:r>
      <w:r w:rsidR="005502F3">
        <w:t>subparagraph (</w:t>
      </w:r>
      <w:r w:rsidRPr="005502F3">
        <w:t xml:space="preserve">3)(a)(iv) if to do so would, in the </w:t>
      </w:r>
      <w:r w:rsidR="00061CCA" w:rsidRPr="005502F3">
        <w:t>Commissioner’s</w:t>
      </w:r>
      <w:r w:rsidRPr="005502F3">
        <w:t xml:space="preserve"> opinion, prevent the timely preparation of the report to the Minister.</w:t>
      </w:r>
    </w:p>
    <w:p w:rsidR="00441543" w:rsidRPr="005502F3" w:rsidRDefault="00441543">
      <w:pPr>
        <w:pStyle w:val="subsection"/>
      </w:pPr>
      <w:r w:rsidRPr="005502F3">
        <w:tab/>
        <w:t>(5)</w:t>
      </w:r>
      <w:r w:rsidRPr="005502F3">
        <w:tab/>
        <w:t xml:space="preserve">The report to the Minister must include a statement of the </w:t>
      </w:r>
      <w:r w:rsidR="00061CCA" w:rsidRPr="005502F3">
        <w:t>Commissioner’s</w:t>
      </w:r>
      <w:r w:rsidRPr="005502F3">
        <w:t xml:space="preserve"> reasons for any recommendation contained in the report that:</w:t>
      </w:r>
    </w:p>
    <w:p w:rsidR="00441543" w:rsidRPr="005502F3" w:rsidRDefault="00441543">
      <w:pPr>
        <w:pStyle w:val="paragraph"/>
      </w:pPr>
      <w:r w:rsidRPr="005502F3">
        <w:tab/>
        <w:t>(a)</w:t>
      </w:r>
      <w:r w:rsidRPr="005502F3">
        <w:tab/>
        <w:t>sets out the material findings of fact on which that recommendation is based; and</w:t>
      </w:r>
    </w:p>
    <w:p w:rsidR="00441543" w:rsidRPr="005502F3" w:rsidRDefault="00441543">
      <w:pPr>
        <w:pStyle w:val="paragraph"/>
      </w:pPr>
      <w:r w:rsidRPr="005502F3">
        <w:tab/>
        <w:t>(b)</w:t>
      </w:r>
      <w:r w:rsidRPr="005502F3">
        <w:tab/>
        <w:t>provides particulars of the evidence relied on to support those findings.</w:t>
      </w:r>
    </w:p>
    <w:p w:rsidR="00441543" w:rsidRPr="005502F3" w:rsidRDefault="00441543" w:rsidP="000C6AF8">
      <w:pPr>
        <w:pStyle w:val="ActHead5"/>
      </w:pPr>
      <w:bookmarkStart w:id="92" w:name="_Toc532385527"/>
      <w:r w:rsidRPr="005502F3">
        <w:rPr>
          <w:rStyle w:val="CharSectno"/>
        </w:rPr>
        <w:lastRenderedPageBreak/>
        <w:t>269ZDB</w:t>
      </w:r>
      <w:r w:rsidRPr="005502F3">
        <w:t xml:space="preserve">  Powers of the Minister in relation to review of anti</w:t>
      </w:r>
      <w:r w:rsidR="005502F3">
        <w:noBreakHyphen/>
      </w:r>
      <w:r w:rsidRPr="005502F3">
        <w:t>dumping measures</w:t>
      </w:r>
      <w:bookmarkEnd w:id="92"/>
    </w:p>
    <w:p w:rsidR="00441543" w:rsidRPr="005502F3" w:rsidRDefault="00441543">
      <w:pPr>
        <w:pStyle w:val="subsection"/>
      </w:pPr>
      <w:r w:rsidRPr="005502F3">
        <w:tab/>
        <w:t>(1)</w:t>
      </w:r>
      <w:r w:rsidRPr="005502F3">
        <w:tab/>
        <w:t xml:space="preserve">After considering the report of the </w:t>
      </w:r>
      <w:r w:rsidR="004D5ED5" w:rsidRPr="005502F3">
        <w:t>Commissioner</w:t>
      </w:r>
      <w:r w:rsidRPr="005502F3">
        <w:t xml:space="preserve"> and any other information that the Minister considers relevant, the Minister must declare, by notice published in accordance with </w:t>
      </w:r>
      <w:r w:rsidR="005502F3">
        <w:t>subsection (</w:t>
      </w:r>
      <w:r w:rsidRPr="005502F3">
        <w:t>7), that for the purposes of this Act and the Dumping Duty Act:</w:t>
      </w:r>
    </w:p>
    <w:p w:rsidR="00441543" w:rsidRPr="005502F3" w:rsidRDefault="00441543">
      <w:pPr>
        <w:pStyle w:val="paragraph"/>
      </w:pPr>
      <w:r w:rsidRPr="005502F3">
        <w:tab/>
        <w:t>(a)</w:t>
      </w:r>
      <w:r w:rsidRPr="005502F3">
        <w:tab/>
        <w:t>to the extent that the anti</w:t>
      </w:r>
      <w:r w:rsidR="005502F3">
        <w:noBreakHyphen/>
      </w:r>
      <w:r w:rsidRPr="005502F3">
        <w:t>dumping measures concerned involved the publication of a dumping duty notice or a countervailing duty notice:</w:t>
      </w:r>
    </w:p>
    <w:p w:rsidR="00441543" w:rsidRPr="005502F3" w:rsidRDefault="00441543">
      <w:pPr>
        <w:pStyle w:val="paragraphsub"/>
      </w:pPr>
      <w:r w:rsidRPr="005502F3">
        <w:tab/>
        <w:t>(i)</w:t>
      </w:r>
      <w:r w:rsidRPr="005502F3">
        <w:tab/>
        <w:t>that the notice is to remain unaltered; or</w:t>
      </w:r>
    </w:p>
    <w:p w:rsidR="00441543" w:rsidRPr="005502F3" w:rsidRDefault="00441543">
      <w:pPr>
        <w:pStyle w:val="paragraphsub"/>
      </w:pPr>
      <w:r w:rsidRPr="005502F3">
        <w:tab/>
        <w:t>(ii)</w:t>
      </w:r>
      <w:r w:rsidRPr="005502F3">
        <w:tab/>
        <w:t>that, with effect from a date specified in the declaration, the notice is taken to be, or to have been, revoked either in relation to a particular exporter or to exporters generally or in relation to a particular kind of goods; or</w:t>
      </w:r>
    </w:p>
    <w:p w:rsidR="00441543" w:rsidRPr="005502F3" w:rsidRDefault="00441543">
      <w:pPr>
        <w:pStyle w:val="paragraphsub"/>
      </w:pPr>
      <w:r w:rsidRPr="005502F3">
        <w:tab/>
        <w:t>(iii)</w:t>
      </w:r>
      <w:r w:rsidRPr="005502F3">
        <w:tab/>
        <w:t>that, with effect from a date specified in the declaration, the notice is to be taken to have effect or to have had effect, either in relation to a particular exporter or to exporters generally, as if the Minister had fixed different variable factors in respect of that exporter or of exporters generally, relevant to the determination of duty; and</w:t>
      </w:r>
    </w:p>
    <w:p w:rsidR="00441543" w:rsidRPr="005502F3" w:rsidRDefault="00441543">
      <w:pPr>
        <w:pStyle w:val="paragraph"/>
      </w:pPr>
      <w:r w:rsidRPr="005502F3">
        <w:tab/>
        <w:t>(b)</w:t>
      </w:r>
      <w:r w:rsidRPr="005502F3">
        <w:tab/>
        <w:t>to the extent that the anti</w:t>
      </w:r>
      <w:r w:rsidR="005502F3">
        <w:noBreakHyphen/>
      </w:r>
      <w:r w:rsidRPr="005502F3">
        <w:t>dumping measures concerned involved the acceptance by the Minister of an undertaking:</w:t>
      </w:r>
    </w:p>
    <w:p w:rsidR="00441543" w:rsidRPr="005502F3" w:rsidRDefault="00441543">
      <w:pPr>
        <w:pStyle w:val="paragraphsub"/>
      </w:pPr>
      <w:r w:rsidRPr="005502F3">
        <w:tab/>
        <w:t>(i)</w:t>
      </w:r>
      <w:r w:rsidRPr="005502F3">
        <w:tab/>
        <w:t>that the undertaking is to remain unaltered; or</w:t>
      </w:r>
    </w:p>
    <w:p w:rsidR="00441543" w:rsidRPr="005502F3" w:rsidRDefault="00441543">
      <w:pPr>
        <w:pStyle w:val="paragraphsub"/>
      </w:pPr>
      <w:r w:rsidRPr="005502F3">
        <w:tab/>
        <w:t>(ii)</w:t>
      </w:r>
      <w:r w:rsidRPr="005502F3">
        <w:tab/>
        <w:t>that if, before a date specified in the declaration, the terms of the undertaking are altered in a manner specified in the declaration, the undertaking as so varied will be acceptable to the Minister; or</w:t>
      </w:r>
    </w:p>
    <w:p w:rsidR="00441543" w:rsidRPr="005502F3" w:rsidRDefault="00441543">
      <w:pPr>
        <w:pStyle w:val="paragraphsub"/>
      </w:pPr>
      <w:r w:rsidRPr="005502F3">
        <w:tab/>
        <w:t>(iii)</w:t>
      </w:r>
      <w:r w:rsidRPr="005502F3">
        <w:tab/>
        <w:t>that the undertaking is no longer acceptable to the Minister and that the investigation of the need for a dumping duty notice or a countervailing duty notice is to be resumed immediately; or</w:t>
      </w:r>
    </w:p>
    <w:p w:rsidR="00441543" w:rsidRPr="005502F3" w:rsidRDefault="00441543">
      <w:pPr>
        <w:pStyle w:val="paragraphsub"/>
      </w:pPr>
      <w:r w:rsidRPr="005502F3">
        <w:tab/>
        <w:t>(iv)</w:t>
      </w:r>
      <w:r w:rsidRPr="005502F3">
        <w:tab/>
        <w:t>that, with effect from a date specified in the declaration, the person who gave the undertaking is released from the undertaking and that the investigation giving rise to the undertaking is terminated.</w:t>
      </w:r>
    </w:p>
    <w:p w:rsidR="00107C14" w:rsidRPr="005502F3" w:rsidRDefault="00107C14" w:rsidP="00107C14">
      <w:pPr>
        <w:pStyle w:val="subsection"/>
      </w:pPr>
      <w:r w:rsidRPr="005502F3">
        <w:lastRenderedPageBreak/>
        <w:tab/>
      </w:r>
      <w:r w:rsidR="009124B7" w:rsidRPr="005502F3">
        <w:t>(1AA)</w:t>
      </w:r>
      <w:r w:rsidRPr="005502F3">
        <w:tab/>
        <w:t>The Minister must not make a revocation declaration in relation to anti</w:t>
      </w:r>
      <w:r w:rsidR="005502F3">
        <w:noBreakHyphen/>
      </w:r>
      <w:r w:rsidRPr="005502F3">
        <w:t>dumping measures unless a revocation review notice has been published in relation to the relevant review of those measures.</w:t>
      </w:r>
    </w:p>
    <w:p w:rsidR="001C178F" w:rsidRPr="005502F3" w:rsidRDefault="001C178F" w:rsidP="001C178F">
      <w:pPr>
        <w:pStyle w:val="subsection"/>
      </w:pPr>
      <w:r w:rsidRPr="005502F3">
        <w:tab/>
        <w:t>(1A)</w:t>
      </w:r>
      <w:r w:rsidRPr="005502F3">
        <w:tab/>
        <w:t xml:space="preserve">The Minister must make a declaration under </w:t>
      </w:r>
      <w:r w:rsidR="005502F3">
        <w:t>subsection (</w:t>
      </w:r>
      <w:r w:rsidRPr="005502F3">
        <w:t>1) within:</w:t>
      </w:r>
    </w:p>
    <w:p w:rsidR="001C178F" w:rsidRPr="005502F3" w:rsidRDefault="001C178F" w:rsidP="001C178F">
      <w:pPr>
        <w:pStyle w:val="paragraph"/>
      </w:pPr>
      <w:r w:rsidRPr="005502F3">
        <w:tab/>
        <w:t>(a)</w:t>
      </w:r>
      <w:r w:rsidRPr="005502F3">
        <w:tab/>
        <w:t>30 days after receiving the report; or</w:t>
      </w:r>
    </w:p>
    <w:p w:rsidR="001C178F" w:rsidRPr="005502F3" w:rsidRDefault="001C178F" w:rsidP="001C178F">
      <w:pPr>
        <w:pStyle w:val="paragraph"/>
      </w:pPr>
      <w:r w:rsidRPr="005502F3">
        <w:tab/>
        <w:t>(b)</w:t>
      </w:r>
      <w:r w:rsidRPr="005502F3">
        <w:tab/>
        <w:t>if the Minister considers there are special circumstances that prevent the declaration being made within that period—such longer period as the Minister considers appropriate.</w:t>
      </w:r>
    </w:p>
    <w:p w:rsidR="001C178F" w:rsidRPr="005502F3" w:rsidRDefault="001C178F" w:rsidP="001C178F">
      <w:pPr>
        <w:pStyle w:val="subsection"/>
      </w:pPr>
      <w:r w:rsidRPr="005502F3">
        <w:tab/>
        <w:t>(1B)</w:t>
      </w:r>
      <w:r w:rsidRPr="005502F3">
        <w:tab/>
        <w:t xml:space="preserve">If </w:t>
      </w:r>
      <w:r w:rsidR="005502F3">
        <w:t>paragraph (</w:t>
      </w:r>
      <w:r w:rsidRPr="005502F3">
        <w:t>1A)(b) applies, the Minister must give public notice of the longer period.</w:t>
      </w:r>
    </w:p>
    <w:p w:rsidR="00441543" w:rsidRPr="005502F3" w:rsidRDefault="00441543">
      <w:pPr>
        <w:pStyle w:val="subsection"/>
      </w:pPr>
      <w:r w:rsidRPr="005502F3">
        <w:tab/>
        <w:t>(2)</w:t>
      </w:r>
      <w:r w:rsidRPr="005502F3">
        <w:tab/>
        <w:t xml:space="preserve">If the Minister makes a declaration under </w:t>
      </w:r>
      <w:r w:rsidR="005502F3">
        <w:t>subsection (</w:t>
      </w:r>
      <w:r w:rsidRPr="005502F3">
        <w:t>1), that declaration has effect according to its terms.</w:t>
      </w:r>
    </w:p>
    <w:p w:rsidR="00441543" w:rsidRPr="005502F3" w:rsidRDefault="00441543">
      <w:pPr>
        <w:pStyle w:val="subsection"/>
      </w:pPr>
      <w:r w:rsidRPr="005502F3">
        <w:tab/>
        <w:t>(3)</w:t>
      </w:r>
      <w:r w:rsidRPr="005502F3">
        <w:tab/>
        <w:t>If:</w:t>
      </w:r>
    </w:p>
    <w:p w:rsidR="00441543" w:rsidRPr="005502F3" w:rsidRDefault="00441543">
      <w:pPr>
        <w:pStyle w:val="paragraph"/>
      </w:pPr>
      <w:r w:rsidRPr="005502F3">
        <w:tab/>
        <w:t>(a)</w:t>
      </w:r>
      <w:r w:rsidRPr="005502F3">
        <w:tab/>
        <w:t xml:space="preserve">the Minister makes a declaration under </w:t>
      </w:r>
      <w:r w:rsidR="005502F3">
        <w:t>subsection (</w:t>
      </w:r>
      <w:r w:rsidRPr="005502F3">
        <w:t>1); and</w:t>
      </w:r>
    </w:p>
    <w:p w:rsidR="00441543" w:rsidRPr="005502F3" w:rsidRDefault="00441543">
      <w:pPr>
        <w:pStyle w:val="paragraph"/>
      </w:pPr>
      <w:r w:rsidRPr="005502F3">
        <w:tab/>
        <w:t>(b)</w:t>
      </w:r>
      <w:r w:rsidRPr="005502F3">
        <w:tab/>
        <w:t>under that declaration, new variable factors are taken to have been fixed, in relation to goods exported to Australia by a particular exporter, with effect from a date specified in the declaration; and</w:t>
      </w:r>
    </w:p>
    <w:p w:rsidR="00441543" w:rsidRPr="005502F3" w:rsidRDefault="00441543">
      <w:pPr>
        <w:pStyle w:val="paragraph"/>
      </w:pPr>
      <w:r w:rsidRPr="005502F3">
        <w:tab/>
        <w:t>(c)</w:t>
      </w:r>
      <w:r w:rsidRPr="005502F3">
        <w:tab/>
        <w:t>interim duty paid on such goods on the basis of the variable factors as previously fixed exceeds the interim duty that would be payable on the basis of the new variable factors;</w:t>
      </w:r>
    </w:p>
    <w:p w:rsidR="00441543" w:rsidRPr="005502F3" w:rsidRDefault="00441543">
      <w:pPr>
        <w:pStyle w:val="subsection2"/>
      </w:pPr>
      <w:r w:rsidRPr="005502F3">
        <w:t>the person who paid the interim duty may apply under Division</w:t>
      </w:r>
      <w:r w:rsidR="005502F3">
        <w:t> </w:t>
      </w:r>
      <w:r w:rsidRPr="005502F3">
        <w:t>3 of Part</w:t>
      </w:r>
      <w:r w:rsidR="00D67A73" w:rsidRPr="005502F3">
        <w:t> </w:t>
      </w:r>
      <w:r w:rsidRPr="005502F3">
        <w:t>VIII for a refund of the excess.</w:t>
      </w:r>
    </w:p>
    <w:p w:rsidR="00441543" w:rsidRPr="005502F3" w:rsidRDefault="00441543">
      <w:pPr>
        <w:pStyle w:val="subsection"/>
      </w:pPr>
      <w:r w:rsidRPr="005502F3">
        <w:tab/>
        <w:t>(4)</w:t>
      </w:r>
      <w:r w:rsidRPr="005502F3">
        <w:tab/>
        <w:t xml:space="preserve">The Minister must, as soon as practicable after the making of a declaration under </w:t>
      </w:r>
      <w:r w:rsidR="005502F3">
        <w:t>subsection (</w:t>
      </w:r>
      <w:r w:rsidRPr="005502F3">
        <w:t>1) that affects an exporter or person giving an undertaking, inform that exporter or person of the terms of the declaration.</w:t>
      </w:r>
    </w:p>
    <w:p w:rsidR="00441543" w:rsidRPr="005502F3" w:rsidRDefault="00441543">
      <w:pPr>
        <w:pStyle w:val="subsection"/>
      </w:pPr>
      <w:r w:rsidRPr="005502F3">
        <w:tab/>
        <w:t>(5)</w:t>
      </w:r>
      <w:r w:rsidRPr="005502F3">
        <w:tab/>
        <w:t>Nothing in this section is to be taken to imply that the Minister cannot simultaneously make the same declaration in relation to more than one exporter or person giving an undertaking.</w:t>
      </w:r>
    </w:p>
    <w:p w:rsidR="00441543" w:rsidRPr="005502F3" w:rsidRDefault="00441543">
      <w:pPr>
        <w:pStyle w:val="subsection"/>
      </w:pPr>
      <w:r w:rsidRPr="005502F3">
        <w:tab/>
        <w:t>(6)</w:t>
      </w:r>
      <w:r w:rsidRPr="005502F3">
        <w:tab/>
        <w:t xml:space="preserve">For the purposes of a declaration under </w:t>
      </w:r>
      <w:r w:rsidR="005502F3">
        <w:t>subsection (</w:t>
      </w:r>
      <w:r w:rsidRPr="005502F3">
        <w:t>1), the Minister must not fix a date:</w:t>
      </w:r>
    </w:p>
    <w:p w:rsidR="00441543" w:rsidRPr="005502F3" w:rsidRDefault="00441543">
      <w:pPr>
        <w:pStyle w:val="paragraph"/>
      </w:pPr>
      <w:r w:rsidRPr="005502F3">
        <w:lastRenderedPageBreak/>
        <w:tab/>
        <w:t>(a)</w:t>
      </w:r>
      <w:r w:rsidRPr="005502F3">
        <w:tab/>
        <w:t xml:space="preserve">in a circumstance to which </w:t>
      </w:r>
      <w:r w:rsidR="005502F3">
        <w:t>subparagraph (</w:t>
      </w:r>
      <w:r w:rsidRPr="005502F3">
        <w:t>1)(a)(ii) or (iii) applies—that is earlier than the date of publication under section</w:t>
      </w:r>
      <w:r w:rsidR="005502F3">
        <w:t> </w:t>
      </w:r>
      <w:r w:rsidRPr="005502F3">
        <w:t>269ZC of a notice indicating the proposal to undertake the review concerned; and</w:t>
      </w:r>
    </w:p>
    <w:p w:rsidR="00441543" w:rsidRPr="005502F3" w:rsidRDefault="00441543">
      <w:pPr>
        <w:pStyle w:val="paragraph"/>
      </w:pPr>
      <w:r w:rsidRPr="005502F3">
        <w:tab/>
        <w:t>(b)</w:t>
      </w:r>
      <w:r w:rsidRPr="005502F3">
        <w:tab/>
        <w:t xml:space="preserve">in a circumstance to which </w:t>
      </w:r>
      <w:r w:rsidR="005502F3">
        <w:t>subparagraph (</w:t>
      </w:r>
      <w:r w:rsidRPr="005502F3">
        <w:t>1)(b)(ii) or (iv) applies—that is earlier than the date of the declaration.</w:t>
      </w:r>
    </w:p>
    <w:p w:rsidR="005D37B3" w:rsidRPr="005502F3" w:rsidRDefault="005D37B3" w:rsidP="005D37B3">
      <w:pPr>
        <w:pStyle w:val="subsection"/>
      </w:pPr>
      <w:r w:rsidRPr="005502F3">
        <w:tab/>
        <w:t>(7)</w:t>
      </w:r>
      <w:r w:rsidRPr="005502F3">
        <w:tab/>
        <w:t xml:space="preserve">A notice under </w:t>
      </w:r>
      <w:r w:rsidR="005502F3">
        <w:t>subsection (</w:t>
      </w:r>
      <w:r w:rsidRPr="005502F3">
        <w:t>1) must be published on the Anti</w:t>
      </w:r>
      <w:r w:rsidR="005502F3">
        <w:noBreakHyphen/>
      </w:r>
      <w:r w:rsidRPr="005502F3">
        <w:t>Dumping Commission’s website.</w:t>
      </w:r>
    </w:p>
    <w:p w:rsidR="0023785E" w:rsidRPr="005502F3" w:rsidRDefault="0023785E" w:rsidP="0044459C">
      <w:pPr>
        <w:pStyle w:val="ActHead3"/>
        <w:pageBreakBefore/>
      </w:pPr>
      <w:bookmarkStart w:id="93" w:name="_Toc532385528"/>
      <w:r w:rsidRPr="005502F3">
        <w:rPr>
          <w:rStyle w:val="CharDivNo"/>
        </w:rPr>
        <w:lastRenderedPageBreak/>
        <w:t>Division</w:t>
      </w:r>
      <w:r w:rsidR="005502F3" w:rsidRPr="005502F3">
        <w:rPr>
          <w:rStyle w:val="CharDivNo"/>
        </w:rPr>
        <w:t> </w:t>
      </w:r>
      <w:r w:rsidRPr="005502F3">
        <w:rPr>
          <w:rStyle w:val="CharDivNo"/>
        </w:rPr>
        <w:t>5A</w:t>
      </w:r>
      <w:r w:rsidRPr="005502F3">
        <w:t>—</w:t>
      </w:r>
      <w:r w:rsidRPr="005502F3">
        <w:rPr>
          <w:rStyle w:val="CharDivText"/>
        </w:rPr>
        <w:t>Anti</w:t>
      </w:r>
      <w:r w:rsidR="005502F3" w:rsidRPr="005502F3">
        <w:rPr>
          <w:rStyle w:val="CharDivText"/>
        </w:rPr>
        <w:noBreakHyphen/>
      </w:r>
      <w:r w:rsidRPr="005502F3">
        <w:rPr>
          <w:rStyle w:val="CharDivText"/>
        </w:rPr>
        <w:t>circumvention inquiries</w:t>
      </w:r>
      <w:bookmarkEnd w:id="93"/>
    </w:p>
    <w:p w:rsidR="0023785E" w:rsidRPr="005502F3" w:rsidRDefault="0023785E" w:rsidP="0023785E">
      <w:pPr>
        <w:pStyle w:val="ActHead5"/>
      </w:pPr>
      <w:bookmarkStart w:id="94" w:name="_Toc532385529"/>
      <w:r w:rsidRPr="005502F3">
        <w:rPr>
          <w:rStyle w:val="CharSectno"/>
        </w:rPr>
        <w:t>269ZDBA</w:t>
      </w:r>
      <w:r w:rsidRPr="005502F3">
        <w:t xml:space="preserve">  What this Division is about</w:t>
      </w:r>
      <w:bookmarkEnd w:id="94"/>
    </w:p>
    <w:p w:rsidR="0023785E" w:rsidRPr="005502F3" w:rsidRDefault="0023785E" w:rsidP="0023785E">
      <w:pPr>
        <w:pStyle w:val="BoxText"/>
      </w:pPr>
      <w:r w:rsidRPr="005502F3">
        <w:t>If a notice has been published under subsection</w:t>
      </w:r>
      <w:r w:rsidR="005502F3">
        <w:t> </w:t>
      </w:r>
      <w:r w:rsidRPr="005502F3">
        <w:t>269TG(2) or 269TJ(2) in respect of goods, this Division allows a person representing, or representing a portion of, the Australian industry producing like goods to apply for the conduct of an anti</w:t>
      </w:r>
      <w:r w:rsidR="005502F3">
        <w:noBreakHyphen/>
      </w:r>
      <w:r w:rsidRPr="005502F3">
        <w:t>circumvention inquiry in relation to the notice. This Division also allows the Minister to request such an inquiry. It:</w:t>
      </w:r>
    </w:p>
    <w:p w:rsidR="0023785E" w:rsidRPr="005502F3" w:rsidRDefault="0023785E" w:rsidP="0023785E">
      <w:pPr>
        <w:pStyle w:val="BoxList"/>
      </w:pPr>
      <w:r w:rsidRPr="005502F3">
        <w:rPr>
          <w:sz w:val="28"/>
        </w:rPr>
        <w:t>•</w:t>
      </w:r>
      <w:r w:rsidRPr="005502F3">
        <w:tab/>
        <w:t>sets out when applications may be made; and</w:t>
      </w:r>
    </w:p>
    <w:p w:rsidR="0023785E" w:rsidRPr="005502F3" w:rsidRDefault="0023785E" w:rsidP="0023785E">
      <w:pPr>
        <w:pStyle w:val="BoxList"/>
      </w:pPr>
      <w:r w:rsidRPr="005502F3">
        <w:rPr>
          <w:sz w:val="28"/>
        </w:rPr>
        <w:t>•</w:t>
      </w:r>
      <w:r w:rsidRPr="005502F3">
        <w:tab/>
        <w:t xml:space="preserve">sets out the procedure to be followed by the </w:t>
      </w:r>
      <w:r w:rsidR="004D5ED5" w:rsidRPr="005502F3">
        <w:t>Commissioner</w:t>
      </w:r>
      <w:r w:rsidRPr="005502F3">
        <w:t xml:space="preserve"> in dealing with applications or requests and preparing reports for the Minister; and</w:t>
      </w:r>
    </w:p>
    <w:p w:rsidR="0023785E" w:rsidRPr="005502F3" w:rsidRDefault="0023785E" w:rsidP="0023785E">
      <w:pPr>
        <w:pStyle w:val="BoxList"/>
      </w:pPr>
      <w:r w:rsidRPr="005502F3">
        <w:rPr>
          <w:sz w:val="28"/>
        </w:rPr>
        <w:t>•</w:t>
      </w:r>
      <w:r w:rsidRPr="005502F3">
        <w:tab/>
        <w:t>empowers the Minister, after consideration of such reports, to leave the notice unaltered or to alter the notice as appropriate.</w:t>
      </w:r>
    </w:p>
    <w:p w:rsidR="0023785E" w:rsidRPr="005502F3" w:rsidRDefault="0023785E" w:rsidP="0023785E">
      <w:pPr>
        <w:pStyle w:val="ActHead5"/>
      </w:pPr>
      <w:bookmarkStart w:id="95" w:name="_Toc532385530"/>
      <w:r w:rsidRPr="005502F3">
        <w:rPr>
          <w:rStyle w:val="CharSectno"/>
        </w:rPr>
        <w:t>269ZDBB</w:t>
      </w:r>
      <w:r w:rsidRPr="005502F3">
        <w:t xml:space="preserve">  Circumvention activities</w:t>
      </w:r>
      <w:bookmarkEnd w:id="95"/>
    </w:p>
    <w:p w:rsidR="0023785E" w:rsidRPr="005502F3" w:rsidRDefault="0023785E" w:rsidP="0023785E">
      <w:pPr>
        <w:pStyle w:val="subsection"/>
      </w:pPr>
      <w:r w:rsidRPr="005502F3">
        <w:tab/>
        <w:t>(1)</w:t>
      </w:r>
      <w:r w:rsidRPr="005502F3">
        <w:tab/>
        <w:t>This section sets out when circumvention activity, in relation to a notice published under subsection</w:t>
      </w:r>
      <w:r w:rsidR="005502F3">
        <w:t> </w:t>
      </w:r>
      <w:r w:rsidRPr="005502F3">
        <w:t>269TG(2) or 269TJ(2), occurs.</w:t>
      </w:r>
    </w:p>
    <w:p w:rsidR="0023785E" w:rsidRPr="005502F3" w:rsidRDefault="0023785E" w:rsidP="0023785E">
      <w:pPr>
        <w:pStyle w:val="SubsectionHead"/>
      </w:pPr>
      <w:r w:rsidRPr="005502F3">
        <w:t>Assembly of parts in Australia</w:t>
      </w:r>
    </w:p>
    <w:p w:rsidR="0023785E" w:rsidRPr="005502F3" w:rsidRDefault="0023785E" w:rsidP="0023785E">
      <w:pPr>
        <w:pStyle w:val="subsection"/>
      </w:pPr>
      <w:r w:rsidRPr="005502F3">
        <w:tab/>
        <w:t>(2)</w:t>
      </w:r>
      <w:r w:rsidRPr="005502F3">
        <w:tab/>
      </w:r>
      <w:r w:rsidRPr="005502F3">
        <w:rPr>
          <w:b/>
          <w:i/>
        </w:rPr>
        <w:t>Circumvention activity</w:t>
      </w:r>
      <w:r w:rsidRPr="005502F3">
        <w:t>, in relation to the notice, occurs if the following apply:</w:t>
      </w:r>
    </w:p>
    <w:p w:rsidR="0023785E" w:rsidRPr="005502F3" w:rsidRDefault="0023785E" w:rsidP="0023785E">
      <w:pPr>
        <w:pStyle w:val="paragraph"/>
      </w:pPr>
      <w:r w:rsidRPr="005502F3">
        <w:tab/>
        <w:t>(a)</w:t>
      </w:r>
      <w:r w:rsidRPr="005502F3">
        <w:tab/>
        <w:t xml:space="preserve">goods in the form of individual parts (the </w:t>
      </w:r>
      <w:r w:rsidRPr="005502F3">
        <w:rPr>
          <w:b/>
          <w:i/>
        </w:rPr>
        <w:t>circumvention goods</w:t>
      </w:r>
      <w:r w:rsidRPr="005502F3">
        <w:t>) are exported to Australia;</w:t>
      </w:r>
    </w:p>
    <w:p w:rsidR="0023785E" w:rsidRPr="005502F3" w:rsidRDefault="0023785E" w:rsidP="0023785E">
      <w:pPr>
        <w:pStyle w:val="paragraph"/>
      </w:pPr>
      <w:r w:rsidRPr="005502F3">
        <w:tab/>
        <w:t>(b)</w:t>
      </w:r>
      <w:r w:rsidRPr="005502F3">
        <w:tab/>
        <w:t>those parts are manufactured in a foreign country in respect of which the notice applies;</w:t>
      </w:r>
    </w:p>
    <w:p w:rsidR="0023785E" w:rsidRPr="005502F3" w:rsidRDefault="0023785E" w:rsidP="0023785E">
      <w:pPr>
        <w:pStyle w:val="paragraph"/>
      </w:pPr>
      <w:r w:rsidRPr="005502F3">
        <w:tab/>
        <w:t>(c)</w:t>
      </w:r>
      <w:r w:rsidRPr="005502F3">
        <w:tab/>
        <w:t xml:space="preserve">those parts are assembled in Australia, whether or not with other parts, to create goods (the </w:t>
      </w:r>
      <w:r w:rsidRPr="005502F3">
        <w:rPr>
          <w:b/>
          <w:i/>
        </w:rPr>
        <w:t>assembled goods</w:t>
      </w:r>
      <w:r w:rsidRPr="005502F3">
        <w:t xml:space="preserve">) that would </w:t>
      </w:r>
      <w:r w:rsidRPr="005502F3">
        <w:lastRenderedPageBreak/>
        <w:t>be the subject of the notice if they were exported to Australia by an exporter in respect of which the notice applies;</w:t>
      </w:r>
    </w:p>
    <w:p w:rsidR="0023785E" w:rsidRPr="005502F3" w:rsidRDefault="0023785E" w:rsidP="0023785E">
      <w:pPr>
        <w:pStyle w:val="paragraph"/>
      </w:pPr>
      <w:r w:rsidRPr="005502F3">
        <w:tab/>
        <w:t>(d)</w:t>
      </w:r>
      <w:r w:rsidRPr="005502F3">
        <w:tab/>
        <w:t>the total value of the parts manufactured in that foreign country is a significant proportion of the value of the assembled goods;</w:t>
      </w:r>
    </w:p>
    <w:p w:rsidR="0023785E" w:rsidRPr="005502F3" w:rsidRDefault="0023785E" w:rsidP="0023785E">
      <w:pPr>
        <w:pStyle w:val="paragraph"/>
      </w:pPr>
      <w:r w:rsidRPr="005502F3">
        <w:tab/>
        <w:t>(e)</w:t>
      </w:r>
      <w:r w:rsidRPr="005502F3">
        <w:tab/>
        <w:t>section</w:t>
      </w:r>
      <w:r w:rsidR="005502F3">
        <w:t> </w:t>
      </w:r>
      <w:r w:rsidRPr="005502F3">
        <w:t>8 or 10 of the Dumping Duty Act, as the case requires, does not apply to the export of the circumvention goods to Australia.</w:t>
      </w:r>
    </w:p>
    <w:p w:rsidR="0023785E" w:rsidRPr="005502F3" w:rsidRDefault="0023785E" w:rsidP="0023785E">
      <w:pPr>
        <w:pStyle w:val="SubsectionHead"/>
      </w:pPr>
      <w:r w:rsidRPr="005502F3">
        <w:t>Assembly of parts in third country</w:t>
      </w:r>
    </w:p>
    <w:p w:rsidR="0023785E" w:rsidRPr="005502F3" w:rsidRDefault="0023785E" w:rsidP="0023785E">
      <w:pPr>
        <w:pStyle w:val="subsection"/>
      </w:pPr>
      <w:r w:rsidRPr="005502F3">
        <w:tab/>
        <w:t>(3)</w:t>
      </w:r>
      <w:r w:rsidRPr="005502F3">
        <w:tab/>
      </w:r>
      <w:r w:rsidRPr="005502F3">
        <w:rPr>
          <w:b/>
          <w:i/>
        </w:rPr>
        <w:t>Circumvention activity</w:t>
      </w:r>
      <w:r w:rsidRPr="005502F3">
        <w:t>, in relation to the notice, occurs if the following apply:</w:t>
      </w:r>
    </w:p>
    <w:p w:rsidR="0023785E" w:rsidRPr="005502F3" w:rsidRDefault="0023785E" w:rsidP="0023785E">
      <w:pPr>
        <w:pStyle w:val="paragraph"/>
      </w:pPr>
      <w:r w:rsidRPr="005502F3">
        <w:tab/>
        <w:t>(a)</w:t>
      </w:r>
      <w:r w:rsidRPr="005502F3">
        <w:tab/>
        <w:t xml:space="preserve">goods in the form of individual parts are manufactured in a foreign country (the </w:t>
      </w:r>
      <w:r w:rsidRPr="005502F3">
        <w:rPr>
          <w:b/>
          <w:i/>
        </w:rPr>
        <w:t>original country</w:t>
      </w:r>
      <w:r w:rsidRPr="005502F3">
        <w:t>) in respect of which the notice applies;</w:t>
      </w:r>
    </w:p>
    <w:p w:rsidR="0023785E" w:rsidRPr="005502F3" w:rsidRDefault="0023785E" w:rsidP="0023785E">
      <w:pPr>
        <w:pStyle w:val="paragraph"/>
      </w:pPr>
      <w:r w:rsidRPr="005502F3">
        <w:tab/>
        <w:t>(b)</w:t>
      </w:r>
      <w:r w:rsidRPr="005502F3">
        <w:tab/>
        <w:t xml:space="preserve">those parts are assembled in a foreign country in respect of which the notice does not apply, whether or not with other parts, to create goods (the </w:t>
      </w:r>
      <w:r w:rsidRPr="005502F3">
        <w:rPr>
          <w:b/>
          <w:i/>
        </w:rPr>
        <w:t>circumvention goods</w:t>
      </w:r>
      <w:r w:rsidRPr="005502F3">
        <w:t>) that would be the subject of the notice if they were exported to Australia by an exporter in respect of which the notice applies;</w:t>
      </w:r>
    </w:p>
    <w:p w:rsidR="0023785E" w:rsidRPr="005502F3" w:rsidRDefault="0023785E" w:rsidP="0023785E">
      <w:pPr>
        <w:pStyle w:val="paragraph"/>
      </w:pPr>
      <w:r w:rsidRPr="005502F3">
        <w:tab/>
        <w:t>(c)</w:t>
      </w:r>
      <w:r w:rsidRPr="005502F3">
        <w:tab/>
        <w:t>the circumvention goods are exported to Australia;</w:t>
      </w:r>
    </w:p>
    <w:p w:rsidR="0023785E" w:rsidRPr="005502F3" w:rsidRDefault="0023785E" w:rsidP="0023785E">
      <w:pPr>
        <w:pStyle w:val="paragraph"/>
      </w:pPr>
      <w:r w:rsidRPr="005502F3">
        <w:tab/>
        <w:t>(d)</w:t>
      </w:r>
      <w:r w:rsidRPr="005502F3">
        <w:tab/>
        <w:t>the total value of the parts manufactured in the original country is a significant proportion of the customs value (within the meaning of section</w:t>
      </w:r>
      <w:r w:rsidR="005502F3">
        <w:t> </w:t>
      </w:r>
      <w:r w:rsidRPr="005502F3">
        <w:t>159) of the circumvention goods;</w:t>
      </w:r>
    </w:p>
    <w:p w:rsidR="0023785E" w:rsidRPr="005502F3" w:rsidRDefault="0023785E" w:rsidP="0023785E">
      <w:pPr>
        <w:pStyle w:val="paragraph"/>
      </w:pPr>
      <w:r w:rsidRPr="005502F3">
        <w:tab/>
        <w:t>(e)</w:t>
      </w:r>
      <w:r w:rsidRPr="005502F3">
        <w:tab/>
        <w:t>section</w:t>
      </w:r>
      <w:r w:rsidR="005502F3">
        <w:t> </w:t>
      </w:r>
      <w:r w:rsidRPr="005502F3">
        <w:t>8 or 10 of the Dumping Duty Act, as the case requires, does not apply to the export of the circumvention goods to Australia.</w:t>
      </w:r>
    </w:p>
    <w:p w:rsidR="0023785E" w:rsidRPr="005502F3" w:rsidRDefault="0023785E" w:rsidP="0023785E">
      <w:pPr>
        <w:pStyle w:val="SubsectionHead"/>
      </w:pPr>
      <w:r w:rsidRPr="005502F3">
        <w:t>Export of goods through one or more third countries</w:t>
      </w:r>
    </w:p>
    <w:p w:rsidR="0023785E" w:rsidRPr="005502F3" w:rsidRDefault="0023785E" w:rsidP="0023785E">
      <w:pPr>
        <w:pStyle w:val="subsection"/>
      </w:pPr>
      <w:r w:rsidRPr="005502F3">
        <w:tab/>
        <w:t>(4)</w:t>
      </w:r>
      <w:r w:rsidRPr="005502F3">
        <w:tab/>
      </w:r>
      <w:r w:rsidRPr="005502F3">
        <w:rPr>
          <w:b/>
          <w:i/>
        </w:rPr>
        <w:t>Circumvention activity</w:t>
      </w:r>
      <w:r w:rsidRPr="005502F3">
        <w:t>, in relation to the notice, occurs if the following apply:</w:t>
      </w:r>
    </w:p>
    <w:p w:rsidR="0023785E" w:rsidRPr="005502F3" w:rsidRDefault="0023785E" w:rsidP="0023785E">
      <w:pPr>
        <w:pStyle w:val="paragraph"/>
      </w:pPr>
      <w:r w:rsidRPr="005502F3">
        <w:tab/>
        <w:t>(a)</w:t>
      </w:r>
      <w:r w:rsidRPr="005502F3">
        <w:tab/>
        <w:t xml:space="preserve">goods (the </w:t>
      </w:r>
      <w:r w:rsidRPr="005502F3">
        <w:rPr>
          <w:b/>
          <w:i/>
        </w:rPr>
        <w:t>circumvention goods</w:t>
      </w:r>
      <w:r w:rsidRPr="005502F3">
        <w:t>) are exported to Australia from a foreign country in respect of which the notice does not apply;</w:t>
      </w:r>
    </w:p>
    <w:p w:rsidR="0023785E" w:rsidRPr="005502F3" w:rsidRDefault="0023785E" w:rsidP="0023785E">
      <w:pPr>
        <w:pStyle w:val="paragraph"/>
      </w:pPr>
      <w:r w:rsidRPr="005502F3">
        <w:lastRenderedPageBreak/>
        <w:tab/>
        <w:t>(b)</w:t>
      </w:r>
      <w:r w:rsidRPr="005502F3">
        <w:tab/>
        <w:t>before that export, there were one or more other exports of the goods from a foreign country to another foreign country;</w:t>
      </w:r>
    </w:p>
    <w:p w:rsidR="0023785E" w:rsidRPr="005502F3" w:rsidRDefault="0023785E" w:rsidP="0023785E">
      <w:pPr>
        <w:pStyle w:val="paragraph"/>
      </w:pPr>
      <w:r w:rsidRPr="005502F3">
        <w:tab/>
        <w:t>(c)</w:t>
      </w:r>
      <w:r w:rsidRPr="005502F3">
        <w:tab/>
        <w:t>the first of those other exports was from a foreign country in respect of which the notice applies;</w:t>
      </w:r>
    </w:p>
    <w:p w:rsidR="0023785E" w:rsidRPr="005502F3" w:rsidRDefault="0023785E" w:rsidP="0023785E">
      <w:pPr>
        <w:pStyle w:val="paragraph"/>
      </w:pPr>
      <w:r w:rsidRPr="005502F3">
        <w:tab/>
        <w:t>(d)</w:t>
      </w:r>
      <w:r w:rsidRPr="005502F3">
        <w:tab/>
        <w:t>the circumvention goods would be the subject of the notice if they were exported to Australia by an exporter in respect of which the notice applies;</w:t>
      </w:r>
    </w:p>
    <w:p w:rsidR="0023785E" w:rsidRPr="005502F3" w:rsidRDefault="0023785E" w:rsidP="0023785E">
      <w:pPr>
        <w:pStyle w:val="paragraph"/>
      </w:pPr>
      <w:r w:rsidRPr="005502F3">
        <w:tab/>
        <w:t>(e)</w:t>
      </w:r>
      <w:r w:rsidRPr="005502F3">
        <w:tab/>
        <w:t>section</w:t>
      </w:r>
      <w:r w:rsidR="005502F3">
        <w:t> </w:t>
      </w:r>
      <w:r w:rsidRPr="005502F3">
        <w:t>8 or 10 of the Dumping Duty Act, as the case requires, does not apply to the export of the circumvention goods to Australia.</w:t>
      </w:r>
    </w:p>
    <w:p w:rsidR="0023785E" w:rsidRPr="005502F3" w:rsidRDefault="0023785E" w:rsidP="0023785E">
      <w:pPr>
        <w:pStyle w:val="SubsectionHead"/>
      </w:pPr>
      <w:r w:rsidRPr="005502F3">
        <w:t>Arrangements between exporters</w:t>
      </w:r>
    </w:p>
    <w:p w:rsidR="0023785E" w:rsidRPr="005502F3" w:rsidRDefault="0023785E" w:rsidP="0023785E">
      <w:pPr>
        <w:pStyle w:val="subsection"/>
      </w:pPr>
      <w:r w:rsidRPr="005502F3">
        <w:tab/>
        <w:t>(5)</w:t>
      </w:r>
      <w:r w:rsidRPr="005502F3">
        <w:tab/>
      </w:r>
      <w:r w:rsidRPr="005502F3">
        <w:rPr>
          <w:b/>
          <w:i/>
        </w:rPr>
        <w:t>Circumvention activity</w:t>
      </w:r>
      <w:r w:rsidRPr="005502F3">
        <w:t>, in relation to the notice, occurs if the following apply:</w:t>
      </w:r>
    </w:p>
    <w:p w:rsidR="0023785E" w:rsidRPr="005502F3" w:rsidRDefault="0023785E" w:rsidP="0023785E">
      <w:pPr>
        <w:pStyle w:val="paragraph"/>
      </w:pPr>
      <w:r w:rsidRPr="005502F3">
        <w:tab/>
        <w:t>(a)</w:t>
      </w:r>
      <w:r w:rsidRPr="005502F3">
        <w:tab/>
        <w:t xml:space="preserve">goods (the </w:t>
      </w:r>
      <w:r w:rsidRPr="005502F3">
        <w:rPr>
          <w:b/>
          <w:i/>
        </w:rPr>
        <w:t>circumvention goods</w:t>
      </w:r>
      <w:r w:rsidRPr="005502F3">
        <w:t>) are exported to Australia from a foreign country in respect of which the notice applies;</w:t>
      </w:r>
    </w:p>
    <w:p w:rsidR="0023785E" w:rsidRPr="005502F3" w:rsidRDefault="0023785E" w:rsidP="0023785E">
      <w:pPr>
        <w:pStyle w:val="paragraph"/>
      </w:pPr>
      <w:r w:rsidRPr="005502F3">
        <w:tab/>
        <w:t>(b)</w:t>
      </w:r>
      <w:r w:rsidRPr="005502F3">
        <w:tab/>
        <w:t>the exporter exported the circumvention goods under an arrangement with another exporter from that foreign country;</w:t>
      </w:r>
    </w:p>
    <w:p w:rsidR="0023785E" w:rsidRPr="005502F3" w:rsidRDefault="0023785E" w:rsidP="0023785E">
      <w:pPr>
        <w:pStyle w:val="paragraph"/>
      </w:pPr>
      <w:r w:rsidRPr="005502F3">
        <w:tab/>
        <w:t>(c)</w:t>
      </w:r>
      <w:r w:rsidRPr="005502F3">
        <w:tab/>
        <w:t>the other exporter is an exporter in respect of which the notice applies;</w:t>
      </w:r>
    </w:p>
    <w:p w:rsidR="0023785E" w:rsidRPr="005502F3" w:rsidRDefault="0023785E" w:rsidP="0023785E">
      <w:pPr>
        <w:pStyle w:val="paragraph"/>
      </w:pPr>
      <w:r w:rsidRPr="005502F3">
        <w:tab/>
        <w:t>(d)</w:t>
      </w:r>
      <w:r w:rsidRPr="005502F3">
        <w:tab/>
        <w:t>the circumvention goods would be the subject of the notice if they were exported to Australia by the other exporter;</w:t>
      </w:r>
    </w:p>
    <w:p w:rsidR="0023785E" w:rsidRPr="005502F3" w:rsidRDefault="0023785E" w:rsidP="0023785E">
      <w:pPr>
        <w:pStyle w:val="paragraph"/>
      </w:pPr>
      <w:r w:rsidRPr="005502F3">
        <w:tab/>
        <w:t>(e)</w:t>
      </w:r>
      <w:r w:rsidRPr="005502F3">
        <w:tab/>
        <w:t>either:</w:t>
      </w:r>
    </w:p>
    <w:p w:rsidR="0023785E" w:rsidRPr="005502F3" w:rsidRDefault="0023785E" w:rsidP="0023785E">
      <w:pPr>
        <w:pStyle w:val="paragraphsub"/>
      </w:pPr>
      <w:r w:rsidRPr="005502F3">
        <w:tab/>
        <w:t>(i)</w:t>
      </w:r>
      <w:r w:rsidRPr="005502F3">
        <w:tab/>
        <w:t>section</w:t>
      </w:r>
      <w:r w:rsidR="005502F3">
        <w:t> </w:t>
      </w:r>
      <w:r w:rsidRPr="005502F3">
        <w:t>8 or 10 of the Dumping Duty Act, as the case requires, does not apply to the export of the circumvention goods to Australia; or</w:t>
      </w:r>
    </w:p>
    <w:p w:rsidR="0023785E" w:rsidRPr="005502F3" w:rsidRDefault="0023785E" w:rsidP="0023785E">
      <w:pPr>
        <w:pStyle w:val="paragraphsub"/>
      </w:pPr>
      <w:r w:rsidRPr="005502F3">
        <w:tab/>
        <w:t>(ii)</w:t>
      </w:r>
      <w:r w:rsidRPr="005502F3">
        <w:tab/>
        <w:t>section</w:t>
      </w:r>
      <w:r w:rsidR="005502F3">
        <w:t> </w:t>
      </w:r>
      <w:r w:rsidRPr="005502F3">
        <w:t>8 or 10 of the Dumping Duty Act, as the case requires, applies to the export of the circumvention goods to Australia, but the interim duty payable in relation to that export is less than the interim duty that would have been payable if the other exporter had exported the goods to Australia.</w:t>
      </w:r>
    </w:p>
    <w:p w:rsidR="00CA048E" w:rsidRPr="005502F3" w:rsidRDefault="00CA048E" w:rsidP="00CA048E">
      <w:pPr>
        <w:pStyle w:val="SubsectionHead"/>
      </w:pPr>
      <w:r w:rsidRPr="005502F3">
        <w:lastRenderedPageBreak/>
        <w:t>Avoidance of intended effect of duty</w:t>
      </w:r>
    </w:p>
    <w:p w:rsidR="00CA048E" w:rsidRPr="005502F3" w:rsidRDefault="00CA048E" w:rsidP="00CA048E">
      <w:pPr>
        <w:pStyle w:val="subsection"/>
      </w:pPr>
      <w:r w:rsidRPr="005502F3">
        <w:tab/>
        <w:t>(5A)</w:t>
      </w:r>
      <w:r w:rsidRPr="005502F3">
        <w:tab/>
      </w:r>
      <w:r w:rsidRPr="005502F3">
        <w:rPr>
          <w:b/>
          <w:i/>
        </w:rPr>
        <w:t>Circumvention activity</w:t>
      </w:r>
      <w:r w:rsidRPr="005502F3">
        <w:t>, in relation to the notice, occurs if the following apply:</w:t>
      </w:r>
    </w:p>
    <w:p w:rsidR="00CA048E" w:rsidRPr="005502F3" w:rsidRDefault="00CA048E" w:rsidP="00CA048E">
      <w:pPr>
        <w:pStyle w:val="paragraph"/>
      </w:pPr>
      <w:r w:rsidRPr="005502F3">
        <w:tab/>
        <w:t>(a)</w:t>
      </w:r>
      <w:r w:rsidRPr="005502F3">
        <w:tab/>
        <w:t xml:space="preserve">goods (the </w:t>
      </w:r>
      <w:r w:rsidRPr="005502F3">
        <w:rPr>
          <w:b/>
          <w:i/>
        </w:rPr>
        <w:t>circumvention goods</w:t>
      </w:r>
      <w:r w:rsidRPr="005502F3">
        <w:t>) are exported to Australia from a foreign country in respect of which the notice applies;</w:t>
      </w:r>
    </w:p>
    <w:p w:rsidR="00CA048E" w:rsidRPr="005502F3" w:rsidRDefault="00CA048E" w:rsidP="00CA048E">
      <w:pPr>
        <w:pStyle w:val="paragraph"/>
      </w:pPr>
      <w:r w:rsidRPr="005502F3">
        <w:tab/>
        <w:t>(b)</w:t>
      </w:r>
      <w:r w:rsidRPr="005502F3">
        <w:tab/>
        <w:t>the exporter is an exporter in respect of which the notice applies;</w:t>
      </w:r>
    </w:p>
    <w:p w:rsidR="00CA048E" w:rsidRPr="005502F3" w:rsidRDefault="00CA048E" w:rsidP="00CA048E">
      <w:pPr>
        <w:pStyle w:val="paragraph"/>
      </w:pPr>
      <w:r w:rsidRPr="005502F3">
        <w:tab/>
        <w:t>(c)</w:t>
      </w:r>
      <w:r w:rsidRPr="005502F3">
        <w:tab/>
        <w:t>either or both of sections</w:t>
      </w:r>
      <w:r w:rsidR="005502F3">
        <w:t> </w:t>
      </w:r>
      <w:r w:rsidRPr="005502F3">
        <w:t>8 and 10 of the Dumping Duty Act apply to the export of the circumvention goods to Australia;</w:t>
      </w:r>
    </w:p>
    <w:p w:rsidR="00CA048E" w:rsidRPr="005502F3" w:rsidRDefault="00CA048E" w:rsidP="00CA048E">
      <w:pPr>
        <w:pStyle w:val="paragraph"/>
      </w:pPr>
      <w:r w:rsidRPr="005502F3">
        <w:tab/>
        <w:t>(d)</w:t>
      </w:r>
      <w:r w:rsidRPr="005502F3">
        <w:tab/>
        <w:t>the importer of the circumvention goods, whether directly or through an associate or associates, sells those goods in Australia without increasing the price commensurate with the total amount of duty payable on the circumvention goods under the Dumping Duty Act;</w:t>
      </w:r>
    </w:p>
    <w:p w:rsidR="00CA048E" w:rsidRPr="005502F3" w:rsidRDefault="00CA048E" w:rsidP="00CA048E">
      <w:pPr>
        <w:pStyle w:val="paragraph"/>
      </w:pPr>
      <w:r w:rsidRPr="005502F3">
        <w:tab/>
        <w:t>(e)</w:t>
      </w:r>
      <w:r w:rsidRPr="005502F3">
        <w:tab/>
        <w:t xml:space="preserve">the circumstances covered by </w:t>
      </w:r>
      <w:r w:rsidR="005502F3">
        <w:t>paragraphs (</w:t>
      </w:r>
      <w:r w:rsidRPr="005502F3">
        <w:t>a) to (d) occur over a reasonable period.</w:t>
      </w:r>
    </w:p>
    <w:p w:rsidR="0023785E" w:rsidRPr="005502F3" w:rsidRDefault="0023785E" w:rsidP="0023785E">
      <w:pPr>
        <w:pStyle w:val="SubsectionHead"/>
      </w:pPr>
      <w:r w:rsidRPr="005502F3">
        <w:t>Regulations</w:t>
      </w:r>
    </w:p>
    <w:p w:rsidR="0023785E" w:rsidRPr="005502F3" w:rsidRDefault="0023785E" w:rsidP="0023785E">
      <w:pPr>
        <w:pStyle w:val="subsection"/>
      </w:pPr>
      <w:r w:rsidRPr="005502F3">
        <w:tab/>
        <w:t>(6)</w:t>
      </w:r>
      <w:r w:rsidRPr="005502F3">
        <w:tab/>
      </w:r>
      <w:r w:rsidRPr="005502F3">
        <w:rPr>
          <w:b/>
          <w:i/>
        </w:rPr>
        <w:t>Circumvention activity</w:t>
      </w:r>
      <w:r w:rsidRPr="005502F3">
        <w:t>, in relation to the notice, occurs in the circumstances prescribed by the regulations for the purposes of this subsection.</w:t>
      </w:r>
    </w:p>
    <w:p w:rsidR="0023785E" w:rsidRPr="005502F3" w:rsidRDefault="0023785E" w:rsidP="0023785E">
      <w:pPr>
        <w:pStyle w:val="ActHead5"/>
      </w:pPr>
      <w:bookmarkStart w:id="96" w:name="_Toc532385531"/>
      <w:r w:rsidRPr="005502F3">
        <w:rPr>
          <w:rStyle w:val="CharSectno"/>
        </w:rPr>
        <w:t>269ZDBC</w:t>
      </w:r>
      <w:r w:rsidRPr="005502F3">
        <w:t xml:space="preserve">  Applications and requests for conduct of an anti</w:t>
      </w:r>
      <w:r w:rsidR="005502F3">
        <w:noBreakHyphen/>
      </w:r>
      <w:r w:rsidRPr="005502F3">
        <w:t>circumvention inquiry</w:t>
      </w:r>
      <w:bookmarkEnd w:id="96"/>
    </w:p>
    <w:p w:rsidR="0023785E" w:rsidRPr="005502F3" w:rsidRDefault="0023785E" w:rsidP="0023785E">
      <w:pPr>
        <w:pStyle w:val="SubsectionHead"/>
      </w:pPr>
      <w:r w:rsidRPr="005502F3">
        <w:t>Applications by Australian industry</w:t>
      </w:r>
    </w:p>
    <w:p w:rsidR="0023785E" w:rsidRPr="005502F3" w:rsidRDefault="0023785E" w:rsidP="0023785E">
      <w:pPr>
        <w:pStyle w:val="subsection"/>
      </w:pPr>
      <w:r w:rsidRPr="005502F3">
        <w:tab/>
        <w:t>(1)</w:t>
      </w:r>
      <w:r w:rsidRPr="005502F3">
        <w:tab/>
        <w:t>If:</w:t>
      </w:r>
    </w:p>
    <w:p w:rsidR="0023785E" w:rsidRPr="005502F3" w:rsidRDefault="0023785E" w:rsidP="0023785E">
      <w:pPr>
        <w:pStyle w:val="paragraph"/>
      </w:pPr>
      <w:r w:rsidRPr="005502F3">
        <w:tab/>
        <w:t>(a)</w:t>
      </w:r>
      <w:r w:rsidRPr="005502F3">
        <w:tab/>
        <w:t xml:space="preserve">a notice (an </w:t>
      </w:r>
      <w:r w:rsidRPr="005502F3">
        <w:rPr>
          <w:b/>
          <w:i/>
        </w:rPr>
        <w:t>original notice</w:t>
      </w:r>
      <w:r w:rsidRPr="005502F3">
        <w:t>) has been published under subsection</w:t>
      </w:r>
      <w:r w:rsidR="005502F3">
        <w:t> </w:t>
      </w:r>
      <w:r w:rsidRPr="005502F3">
        <w:t>269TG(2) or 269TJ(2) in respect of goods; and</w:t>
      </w:r>
    </w:p>
    <w:p w:rsidR="0023785E" w:rsidRPr="005502F3" w:rsidRDefault="0023785E" w:rsidP="0023785E">
      <w:pPr>
        <w:pStyle w:val="paragraph"/>
      </w:pPr>
      <w:r w:rsidRPr="005502F3">
        <w:tab/>
        <w:t>(b)</w:t>
      </w:r>
      <w:r w:rsidRPr="005502F3">
        <w:tab/>
        <w:t>a person representing, or representing a portion of, the Australian industry producing like goods considers that one or more circumvention activities in relation to the notice have occurred; and</w:t>
      </w:r>
    </w:p>
    <w:p w:rsidR="0023785E" w:rsidRPr="005502F3" w:rsidRDefault="0023785E" w:rsidP="0023785E">
      <w:pPr>
        <w:pStyle w:val="paragraph"/>
      </w:pPr>
      <w:r w:rsidRPr="005502F3">
        <w:lastRenderedPageBreak/>
        <w:tab/>
        <w:t>(c)</w:t>
      </w:r>
      <w:r w:rsidRPr="005502F3">
        <w:tab/>
        <w:t>the person considers that it may be appropriate to alter the notice because of the circumvention activities;</w:t>
      </w:r>
    </w:p>
    <w:p w:rsidR="0023785E" w:rsidRPr="005502F3" w:rsidRDefault="0023785E" w:rsidP="0023785E">
      <w:pPr>
        <w:pStyle w:val="subsection2"/>
      </w:pPr>
      <w:r w:rsidRPr="005502F3">
        <w:t xml:space="preserve">the person may, by application lodged with the </w:t>
      </w:r>
      <w:r w:rsidR="004D5ED5" w:rsidRPr="005502F3">
        <w:t>Commissioner</w:t>
      </w:r>
      <w:r w:rsidRPr="005502F3">
        <w:t xml:space="preserve">, request that the </w:t>
      </w:r>
      <w:r w:rsidR="004D5ED5" w:rsidRPr="005502F3">
        <w:t>Commissioner</w:t>
      </w:r>
      <w:r w:rsidRPr="005502F3">
        <w:t xml:space="preserve"> conduct an anti</w:t>
      </w:r>
      <w:r w:rsidR="005502F3">
        <w:noBreakHyphen/>
      </w:r>
      <w:r w:rsidRPr="005502F3">
        <w:t>circumvention inquiry in relation to the notice.</w:t>
      </w:r>
    </w:p>
    <w:p w:rsidR="007C0B0C" w:rsidRPr="005502F3" w:rsidRDefault="007C0B0C" w:rsidP="007C0B0C">
      <w:pPr>
        <w:pStyle w:val="subsection"/>
      </w:pPr>
      <w:r w:rsidRPr="005502F3">
        <w:tab/>
        <w:t>(1A)</w:t>
      </w:r>
      <w:r w:rsidRPr="005502F3">
        <w:tab/>
        <w:t>If:</w:t>
      </w:r>
    </w:p>
    <w:p w:rsidR="007C0B0C" w:rsidRPr="005502F3" w:rsidRDefault="007C0B0C" w:rsidP="007C0B0C">
      <w:pPr>
        <w:pStyle w:val="paragraph"/>
      </w:pPr>
      <w:r w:rsidRPr="005502F3">
        <w:tab/>
        <w:t>(a)</w:t>
      </w:r>
      <w:r w:rsidRPr="005502F3">
        <w:tab/>
        <w:t xml:space="preserve">a person lodges an application under </w:t>
      </w:r>
      <w:r w:rsidR="005502F3">
        <w:t>subsection (</w:t>
      </w:r>
      <w:r w:rsidRPr="005502F3">
        <w:t>1) with the Commissioner; and</w:t>
      </w:r>
    </w:p>
    <w:p w:rsidR="007C0B0C" w:rsidRPr="005502F3" w:rsidRDefault="007C0B0C" w:rsidP="007C0B0C">
      <w:pPr>
        <w:pStyle w:val="paragraph"/>
      </w:pPr>
      <w:r w:rsidRPr="005502F3">
        <w:tab/>
        <w:t>(b)</w:t>
      </w:r>
      <w:r w:rsidRPr="005502F3">
        <w:tab/>
        <w:t>the person describes, in the application, circumvention activity, in relation to the original notice, within the meaning of subsection</w:t>
      </w:r>
      <w:r w:rsidR="005502F3">
        <w:t> </w:t>
      </w:r>
      <w:r w:rsidRPr="005502F3">
        <w:t>269ZDBB(5A); and</w:t>
      </w:r>
    </w:p>
    <w:p w:rsidR="007C0B0C" w:rsidRPr="005502F3" w:rsidRDefault="007C0B0C" w:rsidP="007C0B0C">
      <w:pPr>
        <w:pStyle w:val="paragraph"/>
      </w:pPr>
      <w:r w:rsidRPr="005502F3">
        <w:tab/>
        <w:t>(c)</w:t>
      </w:r>
      <w:r w:rsidRPr="005502F3">
        <w:tab/>
        <w:t xml:space="preserve">the Commissioner publishes a notice (the </w:t>
      </w:r>
      <w:r w:rsidRPr="005502F3">
        <w:rPr>
          <w:b/>
          <w:i/>
        </w:rPr>
        <w:t>inquiry notice</w:t>
      </w:r>
      <w:r w:rsidRPr="005502F3">
        <w:t>) under subsection</w:t>
      </w:r>
      <w:r w:rsidR="005502F3">
        <w:t> </w:t>
      </w:r>
      <w:r w:rsidRPr="005502F3">
        <w:t>269ZDBE(4) because of the application;</w:t>
      </w:r>
    </w:p>
    <w:p w:rsidR="007C0B0C" w:rsidRPr="005502F3" w:rsidRDefault="007C0B0C" w:rsidP="007C0B0C">
      <w:pPr>
        <w:pStyle w:val="subsection2"/>
      </w:pPr>
      <w:r w:rsidRPr="005502F3">
        <w:t xml:space="preserve">the person must not lodge another application under </w:t>
      </w:r>
      <w:r w:rsidR="005502F3">
        <w:t>subsection (</w:t>
      </w:r>
      <w:r w:rsidRPr="005502F3">
        <w:t>1) of this section describing circumvention activity, in relation to the original notice, within the meaning of subsection</w:t>
      </w:r>
      <w:r w:rsidR="005502F3">
        <w:t> </w:t>
      </w:r>
      <w:r w:rsidRPr="005502F3">
        <w:t>269ZDBB(5A), within 12 months after the day the inquiry notice was published.</w:t>
      </w:r>
    </w:p>
    <w:p w:rsidR="0023785E" w:rsidRPr="005502F3" w:rsidRDefault="0023785E" w:rsidP="0023785E">
      <w:pPr>
        <w:pStyle w:val="SubsectionHead"/>
      </w:pPr>
      <w:r w:rsidRPr="005502F3">
        <w:t>Requests by Minister</w:t>
      </w:r>
    </w:p>
    <w:p w:rsidR="0023785E" w:rsidRPr="005502F3" w:rsidRDefault="0023785E" w:rsidP="0023785E">
      <w:pPr>
        <w:pStyle w:val="subsection"/>
      </w:pPr>
      <w:r w:rsidRPr="005502F3">
        <w:tab/>
        <w:t>(2)</w:t>
      </w:r>
      <w:r w:rsidRPr="005502F3">
        <w:tab/>
        <w:t>If:</w:t>
      </w:r>
    </w:p>
    <w:p w:rsidR="0023785E" w:rsidRPr="005502F3" w:rsidRDefault="0023785E" w:rsidP="0023785E">
      <w:pPr>
        <w:pStyle w:val="paragraph"/>
      </w:pPr>
      <w:r w:rsidRPr="005502F3">
        <w:tab/>
        <w:t>(a)</w:t>
      </w:r>
      <w:r w:rsidRPr="005502F3">
        <w:tab/>
        <w:t xml:space="preserve">a notice (an </w:t>
      </w:r>
      <w:r w:rsidRPr="005502F3">
        <w:rPr>
          <w:b/>
          <w:i/>
        </w:rPr>
        <w:t>original notice</w:t>
      </w:r>
      <w:r w:rsidRPr="005502F3">
        <w:t>) has been published under subsection</w:t>
      </w:r>
      <w:r w:rsidR="005502F3">
        <w:t> </w:t>
      </w:r>
      <w:r w:rsidRPr="005502F3">
        <w:t>269TG(2) or 269TJ(2) in respect of goods; and</w:t>
      </w:r>
    </w:p>
    <w:p w:rsidR="0023785E" w:rsidRPr="005502F3" w:rsidRDefault="0023785E" w:rsidP="0023785E">
      <w:pPr>
        <w:pStyle w:val="paragraph"/>
      </w:pPr>
      <w:r w:rsidRPr="005502F3">
        <w:tab/>
        <w:t>(b)</w:t>
      </w:r>
      <w:r w:rsidRPr="005502F3">
        <w:tab/>
        <w:t>the Minister considers that one or more circumvention activities in relation to the notice have occurred; and</w:t>
      </w:r>
    </w:p>
    <w:p w:rsidR="0023785E" w:rsidRPr="005502F3" w:rsidRDefault="0023785E" w:rsidP="0023785E">
      <w:pPr>
        <w:pStyle w:val="paragraph"/>
      </w:pPr>
      <w:r w:rsidRPr="005502F3">
        <w:tab/>
        <w:t>(c)</w:t>
      </w:r>
      <w:r w:rsidRPr="005502F3">
        <w:tab/>
        <w:t>the Minister considers that it may be appropriate to alter the notice because of the circumvention activities;</w:t>
      </w:r>
    </w:p>
    <w:p w:rsidR="0023785E" w:rsidRPr="005502F3" w:rsidRDefault="0023785E" w:rsidP="0023785E">
      <w:pPr>
        <w:pStyle w:val="subsection2"/>
      </w:pPr>
      <w:r w:rsidRPr="005502F3">
        <w:t xml:space="preserve">the Minister may, by notice in writing, request that the </w:t>
      </w:r>
      <w:r w:rsidR="004D5ED5" w:rsidRPr="005502F3">
        <w:t>Commissioner</w:t>
      </w:r>
      <w:r w:rsidRPr="005502F3">
        <w:t xml:space="preserve"> conduct an anti</w:t>
      </w:r>
      <w:r w:rsidR="005502F3">
        <w:noBreakHyphen/>
      </w:r>
      <w:r w:rsidRPr="005502F3">
        <w:t>circumvention inquiry in relation to the original notice.</w:t>
      </w:r>
    </w:p>
    <w:p w:rsidR="0023785E" w:rsidRPr="005502F3" w:rsidRDefault="0023785E" w:rsidP="000C58B9">
      <w:pPr>
        <w:pStyle w:val="ActHead5"/>
      </w:pPr>
      <w:bookmarkStart w:id="97" w:name="_Toc532385532"/>
      <w:r w:rsidRPr="005502F3">
        <w:rPr>
          <w:rStyle w:val="CharSectno"/>
        </w:rPr>
        <w:lastRenderedPageBreak/>
        <w:t>269ZDBD</w:t>
      </w:r>
      <w:r w:rsidRPr="005502F3">
        <w:t xml:space="preserve">  Content and lodgement of applications for conduct of an anti</w:t>
      </w:r>
      <w:r w:rsidR="005502F3">
        <w:noBreakHyphen/>
      </w:r>
      <w:r w:rsidRPr="005502F3">
        <w:t>circumvention inquiry</w:t>
      </w:r>
      <w:bookmarkEnd w:id="97"/>
    </w:p>
    <w:p w:rsidR="0023785E" w:rsidRPr="005502F3" w:rsidRDefault="0023785E" w:rsidP="000C58B9">
      <w:pPr>
        <w:pStyle w:val="SubsectionHead"/>
      </w:pPr>
      <w:r w:rsidRPr="005502F3">
        <w:t>Content of application</w:t>
      </w:r>
    </w:p>
    <w:p w:rsidR="0023785E" w:rsidRPr="005502F3" w:rsidRDefault="0023785E" w:rsidP="000C58B9">
      <w:pPr>
        <w:pStyle w:val="subsection"/>
        <w:keepNext/>
        <w:keepLines/>
      </w:pPr>
      <w:r w:rsidRPr="005502F3">
        <w:tab/>
        <w:t>(1)</w:t>
      </w:r>
      <w:r w:rsidRPr="005502F3">
        <w:tab/>
        <w:t>An application under subsection</w:t>
      </w:r>
      <w:r w:rsidR="005502F3">
        <w:t> </w:t>
      </w:r>
      <w:r w:rsidRPr="005502F3">
        <w:t>269ZDBC(1) for the conduct of an anti</w:t>
      </w:r>
      <w:r w:rsidR="005502F3">
        <w:noBreakHyphen/>
      </w:r>
      <w:r w:rsidRPr="005502F3">
        <w:t>circumvention inquiry in relation to an original notice must:</w:t>
      </w:r>
    </w:p>
    <w:p w:rsidR="0023785E" w:rsidRPr="005502F3" w:rsidRDefault="0023785E" w:rsidP="000C58B9">
      <w:pPr>
        <w:pStyle w:val="paragraph"/>
        <w:keepNext/>
        <w:keepLines/>
      </w:pPr>
      <w:r w:rsidRPr="005502F3">
        <w:tab/>
        <w:t>(a)</w:t>
      </w:r>
      <w:r w:rsidRPr="005502F3">
        <w:tab/>
        <w:t>be in writing; and</w:t>
      </w:r>
    </w:p>
    <w:p w:rsidR="0023785E" w:rsidRPr="005502F3" w:rsidRDefault="0023785E" w:rsidP="000C58B9">
      <w:pPr>
        <w:pStyle w:val="paragraph"/>
        <w:keepNext/>
        <w:keepLines/>
      </w:pPr>
      <w:r w:rsidRPr="005502F3">
        <w:tab/>
        <w:t>(b)</w:t>
      </w:r>
      <w:r w:rsidRPr="005502F3">
        <w:tab/>
        <w:t xml:space="preserve">be in </w:t>
      </w:r>
      <w:r w:rsidR="005D5485" w:rsidRPr="005502F3">
        <w:t>a form approved by the Commissioner for the purposes of this section</w:t>
      </w:r>
      <w:r w:rsidRPr="005502F3">
        <w:t>; and</w:t>
      </w:r>
    </w:p>
    <w:p w:rsidR="0023785E" w:rsidRPr="005502F3" w:rsidRDefault="0023785E" w:rsidP="0023785E">
      <w:pPr>
        <w:pStyle w:val="paragraph"/>
      </w:pPr>
      <w:r w:rsidRPr="005502F3">
        <w:tab/>
        <w:t>(c)</w:t>
      </w:r>
      <w:r w:rsidRPr="005502F3">
        <w:tab/>
        <w:t>contain such information as the form requires; and</w:t>
      </w:r>
    </w:p>
    <w:p w:rsidR="0023785E" w:rsidRPr="005502F3" w:rsidRDefault="0023785E" w:rsidP="0023785E">
      <w:pPr>
        <w:pStyle w:val="paragraph"/>
      </w:pPr>
      <w:r w:rsidRPr="005502F3">
        <w:tab/>
        <w:t>(d)</w:t>
      </w:r>
      <w:r w:rsidRPr="005502F3">
        <w:tab/>
        <w:t>be signed in the manner indicated by the form</w:t>
      </w:r>
      <w:r w:rsidR="005D37B3" w:rsidRPr="005502F3">
        <w:t>;</w:t>
      </w:r>
      <w:r w:rsidR="00022666" w:rsidRPr="005502F3">
        <w:t xml:space="preserve"> and</w:t>
      </w:r>
    </w:p>
    <w:p w:rsidR="005D37B3" w:rsidRPr="005502F3" w:rsidRDefault="005D37B3" w:rsidP="0023785E">
      <w:pPr>
        <w:pStyle w:val="paragraph"/>
      </w:pPr>
      <w:r w:rsidRPr="005502F3">
        <w:tab/>
        <w:t>(e)</w:t>
      </w:r>
      <w:r w:rsidRPr="005502F3">
        <w:tab/>
        <w:t>be lodged in the manner approved under section</w:t>
      </w:r>
      <w:r w:rsidR="005502F3">
        <w:t> </w:t>
      </w:r>
      <w:r w:rsidRPr="005502F3">
        <w:t>269SMS.</w:t>
      </w:r>
    </w:p>
    <w:p w:rsidR="0023785E" w:rsidRPr="005502F3" w:rsidRDefault="0023785E" w:rsidP="0023785E">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
      </w:pPr>
      <w:r w:rsidRPr="005502F3">
        <w:tab/>
        <w:t>(2)</w:t>
      </w:r>
      <w:r w:rsidRPr="005502F3">
        <w:tab/>
        <w:t xml:space="preserve">Without limiting </w:t>
      </w:r>
      <w:r w:rsidR="005502F3">
        <w:t>subsection (</w:t>
      </w:r>
      <w:r w:rsidRPr="005502F3">
        <w:t>1), the application must include:</w:t>
      </w:r>
    </w:p>
    <w:p w:rsidR="0023785E" w:rsidRPr="005502F3" w:rsidRDefault="0023785E" w:rsidP="0023785E">
      <w:pPr>
        <w:pStyle w:val="paragraph"/>
      </w:pPr>
      <w:r w:rsidRPr="005502F3">
        <w:tab/>
        <w:t>(a)</w:t>
      </w:r>
      <w:r w:rsidRPr="005502F3">
        <w:tab/>
        <w:t>a description of the kind of goods that are the subject of the original notice; and</w:t>
      </w:r>
    </w:p>
    <w:p w:rsidR="0023785E" w:rsidRPr="005502F3" w:rsidRDefault="0023785E" w:rsidP="0023785E">
      <w:pPr>
        <w:pStyle w:val="paragraph"/>
      </w:pPr>
      <w:r w:rsidRPr="005502F3">
        <w:tab/>
        <w:t>(b)</w:t>
      </w:r>
      <w:r w:rsidRPr="005502F3">
        <w:tab/>
        <w:t>a description of the original notice the subject of the application; and</w:t>
      </w:r>
    </w:p>
    <w:p w:rsidR="0023785E" w:rsidRPr="005502F3" w:rsidRDefault="0023785E" w:rsidP="0023785E">
      <w:pPr>
        <w:pStyle w:val="paragraph"/>
      </w:pPr>
      <w:r w:rsidRPr="005502F3">
        <w:tab/>
        <w:t>(c)</w:t>
      </w:r>
      <w:r w:rsidRPr="005502F3">
        <w:tab/>
        <w:t>a description of the circumvention activities in relation to the original notice that the applicant considers have occurred; and</w:t>
      </w:r>
    </w:p>
    <w:p w:rsidR="0023785E" w:rsidRPr="005502F3" w:rsidRDefault="0023785E" w:rsidP="0023785E">
      <w:pPr>
        <w:pStyle w:val="paragraph"/>
      </w:pPr>
      <w:r w:rsidRPr="005502F3">
        <w:tab/>
        <w:t>(d)</w:t>
      </w:r>
      <w:r w:rsidRPr="005502F3">
        <w:tab/>
        <w:t>a description of the alterations to the original notice that the applicant considers should be made.</w:t>
      </w:r>
    </w:p>
    <w:p w:rsidR="00703448" w:rsidRPr="005502F3" w:rsidRDefault="00703448" w:rsidP="00703448">
      <w:pPr>
        <w:pStyle w:val="subsection"/>
      </w:pPr>
      <w:r w:rsidRPr="005502F3">
        <w:tab/>
        <w:t>(2A)</w:t>
      </w:r>
      <w:r w:rsidRPr="005502F3">
        <w:tab/>
        <w:t>An application that describes circumvention activity, in relation to the original notice, within the meaning of subsection</w:t>
      </w:r>
      <w:r w:rsidR="005502F3">
        <w:t> </w:t>
      </w:r>
      <w:r w:rsidRPr="005502F3">
        <w:t>269ZDBB(5A), must not describe any other kind of circumvention activity in relation to that notice.</w:t>
      </w:r>
    </w:p>
    <w:p w:rsidR="005D37B3" w:rsidRPr="005502F3" w:rsidRDefault="005D37B3" w:rsidP="005D37B3">
      <w:pPr>
        <w:pStyle w:val="SubsectionHead"/>
      </w:pPr>
      <w:r w:rsidRPr="005502F3">
        <w:t>Time of lodgement</w:t>
      </w:r>
    </w:p>
    <w:p w:rsidR="005D37B3" w:rsidRPr="005502F3" w:rsidRDefault="005D37B3" w:rsidP="005D37B3">
      <w:pPr>
        <w:pStyle w:val="subsection"/>
      </w:pPr>
      <w:r w:rsidRPr="005502F3">
        <w:tab/>
        <w:t>(3)</w:t>
      </w:r>
      <w:r w:rsidRPr="005502F3">
        <w:tab/>
        <w:t>The application is taken to have been lodged when the application is first received by a Commission staff member doing duty in relation to applications for the conduct of anti</w:t>
      </w:r>
      <w:r w:rsidR="005502F3">
        <w:noBreakHyphen/>
      </w:r>
      <w:r w:rsidRPr="005502F3">
        <w:t>circumvention inquiries.</w:t>
      </w:r>
    </w:p>
    <w:p w:rsidR="0023785E" w:rsidRPr="005502F3" w:rsidRDefault="0023785E" w:rsidP="0023785E">
      <w:pPr>
        <w:pStyle w:val="subsection"/>
      </w:pPr>
      <w:r w:rsidRPr="005502F3">
        <w:lastRenderedPageBreak/>
        <w:tab/>
        <w:t>(5)</w:t>
      </w:r>
      <w:r w:rsidRPr="005502F3">
        <w:tab/>
        <w:t>The day on which the application is taken to have been lodged must be recorded on the application.</w:t>
      </w:r>
    </w:p>
    <w:p w:rsidR="0023785E" w:rsidRPr="005502F3" w:rsidRDefault="0023785E" w:rsidP="0023785E">
      <w:pPr>
        <w:pStyle w:val="ActHead5"/>
      </w:pPr>
      <w:bookmarkStart w:id="98" w:name="_Toc532385533"/>
      <w:r w:rsidRPr="005502F3">
        <w:rPr>
          <w:rStyle w:val="CharSectno"/>
        </w:rPr>
        <w:t>269ZDBE</w:t>
      </w:r>
      <w:r w:rsidRPr="005502F3">
        <w:t xml:space="preserve">  Consideration of applications and requests for conduct of an anti</w:t>
      </w:r>
      <w:r w:rsidR="005502F3">
        <w:noBreakHyphen/>
      </w:r>
      <w:r w:rsidRPr="005502F3">
        <w:t>circumvention inquiry</w:t>
      </w:r>
      <w:bookmarkEnd w:id="98"/>
    </w:p>
    <w:p w:rsidR="0023785E" w:rsidRPr="005502F3" w:rsidRDefault="0023785E" w:rsidP="0023785E">
      <w:pPr>
        <w:pStyle w:val="SubsectionHead"/>
      </w:pPr>
      <w:r w:rsidRPr="005502F3">
        <w:t>Applications</w:t>
      </w:r>
    </w:p>
    <w:p w:rsidR="0023785E" w:rsidRPr="005502F3" w:rsidRDefault="0023785E" w:rsidP="0023785E">
      <w:pPr>
        <w:pStyle w:val="subsection"/>
      </w:pPr>
      <w:r w:rsidRPr="005502F3">
        <w:tab/>
        <w:t>(1)</w:t>
      </w:r>
      <w:r w:rsidRPr="005502F3">
        <w:tab/>
        <w:t>If an application under subsection</w:t>
      </w:r>
      <w:r w:rsidR="005502F3">
        <w:t> </w:t>
      </w:r>
      <w:r w:rsidRPr="005502F3">
        <w:t>269ZDBC(1) for the conduct of an anti</w:t>
      </w:r>
      <w:r w:rsidR="005502F3">
        <w:noBreakHyphen/>
      </w:r>
      <w:r w:rsidRPr="005502F3">
        <w:t xml:space="preserve">circumvention inquiry in relation to an original notice is lodged </w:t>
      </w:r>
      <w:r w:rsidR="007D721C" w:rsidRPr="005502F3">
        <w:t>with the Commissioner</w:t>
      </w:r>
      <w:r w:rsidRPr="005502F3">
        <w:t xml:space="preserve">, the </w:t>
      </w:r>
      <w:r w:rsidR="004D5ED5" w:rsidRPr="005502F3">
        <w:t>Commissioner</w:t>
      </w:r>
      <w:r w:rsidRPr="005502F3">
        <w:t xml:space="preserve"> must, within 20 days after </w:t>
      </w:r>
      <w:r w:rsidR="007D721C" w:rsidRPr="005502F3">
        <w:t>receiving</w:t>
      </w:r>
      <w:r w:rsidRPr="005502F3">
        <w:t xml:space="preserve"> the application:</w:t>
      </w:r>
    </w:p>
    <w:p w:rsidR="0023785E" w:rsidRPr="005502F3" w:rsidRDefault="0023785E" w:rsidP="0023785E">
      <w:pPr>
        <w:pStyle w:val="paragraph"/>
      </w:pPr>
      <w:r w:rsidRPr="005502F3">
        <w:tab/>
        <w:t>(a)</w:t>
      </w:r>
      <w:r w:rsidRPr="005502F3">
        <w:tab/>
        <w:t>examine the application; and</w:t>
      </w:r>
    </w:p>
    <w:p w:rsidR="0023785E" w:rsidRPr="005502F3" w:rsidRDefault="0023785E" w:rsidP="0023785E">
      <w:pPr>
        <w:pStyle w:val="paragraph"/>
      </w:pPr>
      <w:r w:rsidRPr="005502F3">
        <w:tab/>
        <w:t>(b)</w:t>
      </w:r>
      <w:r w:rsidRPr="005502F3">
        <w:tab/>
        <w:t xml:space="preserve">if the </w:t>
      </w:r>
      <w:r w:rsidR="004D5ED5" w:rsidRPr="005502F3">
        <w:t>Commissioner</w:t>
      </w:r>
      <w:r w:rsidRPr="005502F3">
        <w:t xml:space="preserve"> is not satisfied, having regard to the application and any other information that the </w:t>
      </w:r>
      <w:r w:rsidR="004D5ED5" w:rsidRPr="005502F3">
        <w:t>Commissioner</w:t>
      </w:r>
      <w:r w:rsidRPr="005502F3">
        <w:t xml:space="preserve"> considers relevant, of either or both of the matters referred to in </w:t>
      </w:r>
      <w:r w:rsidR="005502F3">
        <w:t>subsection (</w:t>
      </w:r>
      <w:r w:rsidRPr="005502F3">
        <w:t>2)—reject the application and inform the applicant, by notice in writing, accordingly.</w:t>
      </w:r>
    </w:p>
    <w:p w:rsidR="0023785E" w:rsidRPr="005502F3" w:rsidRDefault="0023785E" w:rsidP="0023785E">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
      </w:pPr>
      <w:r w:rsidRPr="005502F3">
        <w:tab/>
        <w:t>(2)</w:t>
      </w:r>
      <w:r w:rsidRPr="005502F3">
        <w:tab/>
        <w:t xml:space="preserve">For the purposes of </w:t>
      </w:r>
      <w:r w:rsidR="005502F3">
        <w:t>subsection (</w:t>
      </w:r>
      <w:r w:rsidRPr="005502F3">
        <w:t>1), the matters to be considered in relation to an application are:</w:t>
      </w:r>
    </w:p>
    <w:p w:rsidR="0023785E" w:rsidRPr="005502F3" w:rsidRDefault="0023785E" w:rsidP="0023785E">
      <w:pPr>
        <w:pStyle w:val="paragraph"/>
      </w:pPr>
      <w:r w:rsidRPr="005502F3">
        <w:tab/>
        <w:t>(a)</w:t>
      </w:r>
      <w:r w:rsidRPr="005502F3">
        <w:tab/>
        <w:t>that the application complies with section</w:t>
      </w:r>
      <w:r w:rsidR="005502F3">
        <w:t> </w:t>
      </w:r>
      <w:r w:rsidRPr="005502F3">
        <w:t>269ZDBD; and</w:t>
      </w:r>
    </w:p>
    <w:p w:rsidR="0023785E" w:rsidRPr="005502F3" w:rsidRDefault="0023785E" w:rsidP="0023785E">
      <w:pPr>
        <w:pStyle w:val="paragraph"/>
      </w:pPr>
      <w:r w:rsidRPr="005502F3">
        <w:tab/>
        <w:t>(b)</w:t>
      </w:r>
      <w:r w:rsidRPr="005502F3">
        <w:tab/>
        <w:t>that there appear to be reasonable grounds for asserting that one or more circumvention activities in relation to the original notice have occurred.</w:t>
      </w:r>
    </w:p>
    <w:p w:rsidR="0023785E" w:rsidRPr="005502F3" w:rsidRDefault="0023785E" w:rsidP="0023785E">
      <w:pPr>
        <w:pStyle w:val="subsection"/>
      </w:pPr>
      <w:r w:rsidRPr="005502F3">
        <w:tab/>
        <w:t>(3)</w:t>
      </w:r>
      <w:r w:rsidRPr="005502F3">
        <w:tab/>
        <w:t xml:space="preserve">The notice informing the applicant of the rejection of the application must set out the reasons why the </w:t>
      </w:r>
      <w:r w:rsidR="004D5ED5" w:rsidRPr="005502F3">
        <w:t>Commissioner</w:t>
      </w:r>
      <w:r w:rsidRPr="005502F3">
        <w:t xml:space="preserve"> was not satisfied of either or both of the matters referred to in </w:t>
      </w:r>
      <w:r w:rsidR="005502F3">
        <w:t>subsection (</w:t>
      </w:r>
      <w:r w:rsidRPr="005502F3">
        <w:t>2).</w:t>
      </w:r>
    </w:p>
    <w:p w:rsidR="0023785E" w:rsidRPr="005502F3" w:rsidRDefault="0023785E" w:rsidP="0023785E">
      <w:pPr>
        <w:pStyle w:val="subsection"/>
      </w:pPr>
      <w:r w:rsidRPr="005502F3">
        <w:tab/>
        <w:t>(4)</w:t>
      </w:r>
      <w:r w:rsidRPr="005502F3">
        <w:tab/>
        <w:t xml:space="preserve">If the </w:t>
      </w:r>
      <w:r w:rsidR="004D5ED5" w:rsidRPr="005502F3">
        <w:t>Commissioner</w:t>
      </w:r>
      <w:r w:rsidRPr="005502F3">
        <w:t xml:space="preserve"> does not reject an application for the conduct of an anti</w:t>
      </w:r>
      <w:r w:rsidR="005502F3">
        <w:noBreakHyphen/>
      </w:r>
      <w:r w:rsidRPr="005502F3">
        <w:t xml:space="preserve">circumvention inquiry in relation to the original notice, the </w:t>
      </w:r>
      <w:r w:rsidR="004D5ED5" w:rsidRPr="005502F3">
        <w:t>Commissioner</w:t>
      </w:r>
      <w:r w:rsidRPr="005502F3">
        <w:t xml:space="preserve"> must publish a notice </w:t>
      </w:r>
      <w:r w:rsidR="005D37B3" w:rsidRPr="005502F3">
        <w:t>on the Anti</w:t>
      </w:r>
      <w:r w:rsidR="005502F3">
        <w:noBreakHyphen/>
      </w:r>
      <w:r w:rsidR="005D37B3" w:rsidRPr="005502F3">
        <w:t>Dumping Commission’s website</w:t>
      </w:r>
      <w:r w:rsidRPr="005502F3">
        <w:t xml:space="preserve"> indicating that such an inquiry is to be conducted.</w:t>
      </w:r>
    </w:p>
    <w:p w:rsidR="0023785E" w:rsidRPr="005502F3" w:rsidRDefault="0023785E" w:rsidP="0023785E">
      <w:pPr>
        <w:pStyle w:val="SubsectionHead"/>
      </w:pPr>
      <w:r w:rsidRPr="005502F3">
        <w:lastRenderedPageBreak/>
        <w:t>Requests</w:t>
      </w:r>
    </w:p>
    <w:p w:rsidR="0023785E" w:rsidRPr="005502F3" w:rsidRDefault="0023785E" w:rsidP="0023785E">
      <w:pPr>
        <w:pStyle w:val="subsection"/>
      </w:pPr>
      <w:r w:rsidRPr="005502F3">
        <w:tab/>
        <w:t>(5)</w:t>
      </w:r>
      <w:r w:rsidRPr="005502F3">
        <w:tab/>
        <w:t>If, under subsection</w:t>
      </w:r>
      <w:r w:rsidR="005502F3">
        <w:t> </w:t>
      </w:r>
      <w:r w:rsidRPr="005502F3">
        <w:t xml:space="preserve">269ZDBC(2), the Minister requests the </w:t>
      </w:r>
      <w:r w:rsidR="004D5ED5" w:rsidRPr="005502F3">
        <w:t>Commissioner</w:t>
      </w:r>
      <w:r w:rsidRPr="005502F3">
        <w:t xml:space="preserve"> to conduct an anti</w:t>
      </w:r>
      <w:r w:rsidR="005502F3">
        <w:noBreakHyphen/>
      </w:r>
      <w:r w:rsidRPr="005502F3">
        <w:t xml:space="preserve">circumvention inquiry in relation to an original notice, the </w:t>
      </w:r>
      <w:r w:rsidR="004D5ED5" w:rsidRPr="005502F3">
        <w:t>Commissioner</w:t>
      </w:r>
      <w:r w:rsidRPr="005502F3">
        <w:t xml:space="preserve"> must, on receipt of that request, publish a notice </w:t>
      </w:r>
      <w:r w:rsidR="005D37B3" w:rsidRPr="005502F3">
        <w:t>on the Anti</w:t>
      </w:r>
      <w:r w:rsidR="005502F3">
        <w:noBreakHyphen/>
      </w:r>
      <w:r w:rsidR="005D37B3" w:rsidRPr="005502F3">
        <w:t>Dumping Commission’s website</w:t>
      </w:r>
      <w:r w:rsidRPr="005502F3">
        <w:t xml:space="preserve"> indicating that such an inquiry is to be conducted.</w:t>
      </w:r>
    </w:p>
    <w:p w:rsidR="0023785E" w:rsidRPr="005502F3" w:rsidRDefault="0023785E" w:rsidP="0023785E">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Head"/>
      </w:pPr>
      <w:r w:rsidRPr="005502F3">
        <w:t>Content of notice</w:t>
      </w:r>
    </w:p>
    <w:p w:rsidR="0023785E" w:rsidRPr="005502F3" w:rsidRDefault="0023785E" w:rsidP="0023785E">
      <w:pPr>
        <w:pStyle w:val="subsection"/>
        <w:keepNext/>
      </w:pPr>
      <w:r w:rsidRPr="005502F3">
        <w:tab/>
        <w:t>(6)</w:t>
      </w:r>
      <w:r w:rsidRPr="005502F3">
        <w:tab/>
        <w:t xml:space="preserve">A notice (the </w:t>
      </w:r>
      <w:r w:rsidRPr="005502F3">
        <w:rPr>
          <w:b/>
          <w:i/>
        </w:rPr>
        <w:t>inquiry notice</w:t>
      </w:r>
      <w:r w:rsidRPr="005502F3">
        <w:t xml:space="preserve">) published by the </w:t>
      </w:r>
      <w:r w:rsidR="004D5ED5" w:rsidRPr="005502F3">
        <w:t>Commissioner</w:t>
      </w:r>
      <w:r w:rsidRPr="005502F3">
        <w:t xml:space="preserve"> under </w:t>
      </w:r>
      <w:r w:rsidR="005502F3">
        <w:t>subsection (</w:t>
      </w:r>
      <w:r w:rsidRPr="005502F3">
        <w:t>4) or (5) must:</w:t>
      </w:r>
    </w:p>
    <w:p w:rsidR="0023785E" w:rsidRPr="005502F3" w:rsidRDefault="0023785E" w:rsidP="0023785E">
      <w:pPr>
        <w:pStyle w:val="paragraph"/>
      </w:pPr>
      <w:r w:rsidRPr="005502F3">
        <w:tab/>
        <w:t>(a)</w:t>
      </w:r>
      <w:r w:rsidRPr="005502F3">
        <w:tab/>
        <w:t>describe the kind of goods to which the inquiry relates; and</w:t>
      </w:r>
    </w:p>
    <w:p w:rsidR="0023785E" w:rsidRPr="005502F3" w:rsidRDefault="0023785E" w:rsidP="0023785E">
      <w:pPr>
        <w:pStyle w:val="paragraph"/>
      </w:pPr>
      <w:r w:rsidRPr="005502F3">
        <w:tab/>
        <w:t>(b)</w:t>
      </w:r>
      <w:r w:rsidRPr="005502F3">
        <w:tab/>
        <w:t>describe the original notice the subject of the inquiry; and</w:t>
      </w:r>
    </w:p>
    <w:p w:rsidR="0023785E" w:rsidRPr="005502F3" w:rsidRDefault="0023785E" w:rsidP="0023785E">
      <w:pPr>
        <w:pStyle w:val="paragraph"/>
      </w:pPr>
      <w:r w:rsidRPr="005502F3">
        <w:tab/>
        <w:t>(c)</w:t>
      </w:r>
      <w:r w:rsidRPr="005502F3">
        <w:tab/>
        <w:t>state that the inquiry will examine whether circumvention activities in relation to the original notice have occurred; and</w:t>
      </w:r>
    </w:p>
    <w:p w:rsidR="00967074" w:rsidRPr="005502F3" w:rsidRDefault="00967074" w:rsidP="00967074">
      <w:pPr>
        <w:pStyle w:val="paragraph"/>
      </w:pPr>
      <w:r w:rsidRPr="005502F3">
        <w:tab/>
        <w:t>(d)</w:t>
      </w:r>
      <w:r w:rsidRPr="005502F3">
        <w:tab/>
        <w:t>indicate that a report will be made to the Minister:</w:t>
      </w:r>
    </w:p>
    <w:p w:rsidR="00967074" w:rsidRPr="005502F3" w:rsidRDefault="00967074" w:rsidP="00967074">
      <w:pPr>
        <w:pStyle w:val="paragraphsub"/>
      </w:pPr>
      <w:r w:rsidRPr="005502F3">
        <w:tab/>
        <w:t>(i)</w:t>
      </w:r>
      <w:r w:rsidRPr="005502F3">
        <w:tab/>
        <w:t xml:space="preserve">unless </w:t>
      </w:r>
      <w:r w:rsidR="005502F3">
        <w:t>subparagraph (</w:t>
      </w:r>
      <w:r w:rsidRPr="005502F3">
        <w:t>ii) applies—within 155 days after the day the inquiry notice is published or such longer period as the Minister allows under section</w:t>
      </w:r>
      <w:r w:rsidR="005502F3">
        <w:t> </w:t>
      </w:r>
      <w:r w:rsidRPr="005502F3">
        <w:t>269ZHI; or</w:t>
      </w:r>
    </w:p>
    <w:p w:rsidR="00967074" w:rsidRPr="005502F3" w:rsidRDefault="00967074" w:rsidP="00967074">
      <w:pPr>
        <w:pStyle w:val="paragraphsub"/>
      </w:pPr>
      <w:r w:rsidRPr="005502F3">
        <w:tab/>
        <w:t>(ii)</w:t>
      </w:r>
      <w:r w:rsidRPr="005502F3">
        <w:tab/>
        <w:t>if the inquiry relates to whether circumvention activity, in relation to the original notice, within the meaning of subsection</w:t>
      </w:r>
      <w:r w:rsidR="005502F3">
        <w:t> </w:t>
      </w:r>
      <w:r w:rsidRPr="005502F3">
        <w:t>269ZDBB(5A), has occurred—within 100 days after the day the inquiry notice is published or such longer period as the Minister allows under section</w:t>
      </w:r>
      <w:r w:rsidR="005502F3">
        <w:t> </w:t>
      </w:r>
      <w:r w:rsidRPr="005502F3">
        <w:t>269ZHI; and</w:t>
      </w:r>
    </w:p>
    <w:p w:rsidR="0023785E" w:rsidRPr="005502F3" w:rsidRDefault="0023785E" w:rsidP="0023785E">
      <w:pPr>
        <w:pStyle w:val="paragraph"/>
      </w:pPr>
      <w:r w:rsidRPr="005502F3">
        <w:tab/>
        <w:t>(e)</w:t>
      </w:r>
      <w:r w:rsidRPr="005502F3">
        <w:tab/>
        <w:t xml:space="preserve">invite interested parties to lodge with the </w:t>
      </w:r>
      <w:r w:rsidR="004D5ED5" w:rsidRPr="005502F3">
        <w:t>Commissioner</w:t>
      </w:r>
      <w:r w:rsidRPr="005502F3">
        <w:t xml:space="preserve">, within </w:t>
      </w:r>
      <w:r w:rsidR="007F6399" w:rsidRPr="005502F3">
        <w:t>37 days</w:t>
      </w:r>
      <w:r w:rsidRPr="005502F3">
        <w:t xml:space="preserve"> after the day of publication of the inquiry notice, submissions concerning the inquiry; and</w:t>
      </w:r>
    </w:p>
    <w:p w:rsidR="0023785E" w:rsidRPr="005502F3" w:rsidRDefault="0023785E" w:rsidP="0023785E">
      <w:pPr>
        <w:pStyle w:val="paragraph"/>
      </w:pPr>
      <w:r w:rsidRPr="005502F3">
        <w:tab/>
        <w:t>(f)</w:t>
      </w:r>
      <w:r w:rsidRPr="005502F3">
        <w:tab/>
      </w:r>
      <w:r w:rsidR="00AF5649" w:rsidRPr="005502F3">
        <w:t xml:space="preserve">if </w:t>
      </w:r>
      <w:r w:rsidR="005502F3">
        <w:t>subparagraph (</w:t>
      </w:r>
      <w:r w:rsidR="00AF5649" w:rsidRPr="005502F3">
        <w:t>d)(i) applies—</w:t>
      </w:r>
      <w:r w:rsidRPr="005502F3">
        <w:t>state that:</w:t>
      </w:r>
    </w:p>
    <w:p w:rsidR="0023785E" w:rsidRPr="005502F3" w:rsidRDefault="0023785E" w:rsidP="0023785E">
      <w:pPr>
        <w:pStyle w:val="paragraphsub"/>
      </w:pPr>
      <w:r w:rsidRPr="005502F3">
        <w:tab/>
        <w:t>(i)</w:t>
      </w:r>
      <w:r w:rsidRPr="005502F3">
        <w:tab/>
        <w:t>within 110 days after the publication of the inquiry notice; or</w:t>
      </w:r>
    </w:p>
    <w:p w:rsidR="0023785E" w:rsidRPr="005502F3" w:rsidRDefault="0023785E" w:rsidP="0023785E">
      <w:pPr>
        <w:pStyle w:val="paragraphsub"/>
      </w:pPr>
      <w:r w:rsidRPr="005502F3">
        <w:tab/>
        <w:t>(ii)</w:t>
      </w:r>
      <w:r w:rsidRPr="005502F3">
        <w:tab/>
        <w:t>within such longer period as the Minister allows under section</w:t>
      </w:r>
      <w:r w:rsidR="005502F3">
        <w:t> </w:t>
      </w:r>
      <w:r w:rsidRPr="005502F3">
        <w:t>269ZHI;</w:t>
      </w:r>
    </w:p>
    <w:p w:rsidR="0023785E" w:rsidRPr="005502F3" w:rsidRDefault="0023785E" w:rsidP="0023785E">
      <w:pPr>
        <w:pStyle w:val="paragraph"/>
      </w:pPr>
      <w:r w:rsidRPr="005502F3">
        <w:tab/>
      </w:r>
      <w:r w:rsidRPr="005502F3">
        <w:tab/>
        <w:t xml:space="preserve">the </w:t>
      </w:r>
      <w:r w:rsidR="004D5ED5" w:rsidRPr="005502F3">
        <w:t>Commissioner</w:t>
      </w:r>
      <w:r w:rsidRPr="005502F3">
        <w:t xml:space="preserve"> will place on the public record a statement of the essential facts on which the </w:t>
      </w:r>
      <w:r w:rsidR="004D5ED5" w:rsidRPr="005502F3">
        <w:t>Commissioner</w:t>
      </w:r>
      <w:r w:rsidRPr="005502F3">
        <w:t xml:space="preserve"> proposes to </w:t>
      </w:r>
      <w:r w:rsidRPr="005502F3">
        <w:lastRenderedPageBreak/>
        <w:t>base a recommendation to the Minister in relation to the original notice; and</w:t>
      </w:r>
    </w:p>
    <w:p w:rsidR="0023785E" w:rsidRPr="005502F3" w:rsidRDefault="0023785E" w:rsidP="0023785E">
      <w:pPr>
        <w:pStyle w:val="paragraph"/>
      </w:pPr>
      <w:r w:rsidRPr="005502F3">
        <w:tab/>
        <w:t>(g)</w:t>
      </w:r>
      <w:r w:rsidRPr="005502F3">
        <w:tab/>
      </w:r>
      <w:r w:rsidR="00AF5649" w:rsidRPr="005502F3">
        <w:t xml:space="preserve">if </w:t>
      </w:r>
      <w:r w:rsidR="005502F3">
        <w:t>subparagraph (</w:t>
      </w:r>
      <w:r w:rsidR="00AF5649" w:rsidRPr="005502F3">
        <w:t>d)(i) applies—</w:t>
      </w:r>
      <w:r w:rsidRPr="005502F3">
        <w:t xml:space="preserve">invite interested parties to lodge with the </w:t>
      </w:r>
      <w:r w:rsidR="004D5ED5" w:rsidRPr="005502F3">
        <w:t>Commissioner</w:t>
      </w:r>
      <w:r w:rsidRPr="005502F3">
        <w:t>, within 20 days of that statement being placed on the public record, submissions in response to that statement; and</w:t>
      </w:r>
    </w:p>
    <w:p w:rsidR="0023785E" w:rsidRPr="005502F3" w:rsidRDefault="0023785E" w:rsidP="0023785E">
      <w:pPr>
        <w:pStyle w:val="paragraph"/>
      </w:pPr>
      <w:r w:rsidRPr="005502F3">
        <w:tab/>
        <w:t>(h)</w:t>
      </w:r>
      <w:r w:rsidRPr="005502F3">
        <w:tab/>
        <w:t xml:space="preserve">indicate the address at which, or the manner in which, submissions under </w:t>
      </w:r>
      <w:r w:rsidR="005502F3">
        <w:t>paragraph (</w:t>
      </w:r>
      <w:r w:rsidRPr="005502F3">
        <w:t>e) or (g) may be lodged.</w:t>
      </w:r>
    </w:p>
    <w:p w:rsidR="00C32CCC" w:rsidRPr="005502F3" w:rsidRDefault="00C32CCC" w:rsidP="00C32CCC">
      <w:pPr>
        <w:pStyle w:val="ActHead5"/>
      </w:pPr>
      <w:bookmarkStart w:id="99" w:name="_Toc532385534"/>
      <w:r w:rsidRPr="005502F3">
        <w:rPr>
          <w:rStyle w:val="CharSectno"/>
        </w:rPr>
        <w:t>269ZDBEA</w:t>
      </w:r>
      <w:r w:rsidRPr="005502F3">
        <w:t xml:space="preserve">  Termination of anti</w:t>
      </w:r>
      <w:r w:rsidR="005502F3">
        <w:noBreakHyphen/>
      </w:r>
      <w:r w:rsidRPr="005502F3">
        <w:t>circumvention inquiry</w:t>
      </w:r>
      <w:bookmarkEnd w:id="99"/>
    </w:p>
    <w:p w:rsidR="00C32CCC" w:rsidRPr="005502F3" w:rsidRDefault="00C32CCC" w:rsidP="00C32CCC">
      <w:pPr>
        <w:pStyle w:val="SubsectionHead"/>
      </w:pPr>
      <w:r w:rsidRPr="005502F3">
        <w:t>General inquiry</w:t>
      </w:r>
    </w:p>
    <w:p w:rsidR="00C32CCC" w:rsidRPr="005502F3" w:rsidRDefault="00C32CCC" w:rsidP="00C32CCC">
      <w:pPr>
        <w:pStyle w:val="subsection"/>
      </w:pPr>
      <w:r w:rsidRPr="005502F3">
        <w:tab/>
        <w:t>(1)</w:t>
      </w:r>
      <w:r w:rsidRPr="005502F3">
        <w:tab/>
        <w:t>If:</w:t>
      </w:r>
    </w:p>
    <w:p w:rsidR="00C32CCC" w:rsidRPr="005502F3" w:rsidRDefault="00C32CCC" w:rsidP="00C32CCC">
      <w:pPr>
        <w:pStyle w:val="paragraph"/>
      </w:pPr>
      <w:r w:rsidRPr="005502F3">
        <w:tab/>
        <w:t>(a)</w:t>
      </w:r>
      <w:r w:rsidRPr="005502F3">
        <w:tab/>
        <w:t>the Commissioner publishes a notice under subsection</w:t>
      </w:r>
      <w:r w:rsidR="005502F3">
        <w:t> </w:t>
      </w:r>
      <w:r w:rsidRPr="005502F3">
        <w:t>269ZDBE(4); and</w:t>
      </w:r>
    </w:p>
    <w:p w:rsidR="00C32CCC" w:rsidRPr="005502F3" w:rsidRDefault="00C32CCC" w:rsidP="00C32CCC">
      <w:pPr>
        <w:pStyle w:val="paragraph"/>
      </w:pPr>
      <w:r w:rsidRPr="005502F3">
        <w:tab/>
        <w:t>(b)</w:t>
      </w:r>
      <w:r w:rsidRPr="005502F3">
        <w:tab/>
        <w:t>subparagraph</w:t>
      </w:r>
      <w:r w:rsidR="005502F3">
        <w:t> </w:t>
      </w:r>
      <w:r w:rsidRPr="005502F3">
        <w:t>269ZDBE(6)(d)(i) applies; and</w:t>
      </w:r>
    </w:p>
    <w:p w:rsidR="00C32CCC" w:rsidRPr="005502F3" w:rsidRDefault="00C32CCC" w:rsidP="00C32CCC">
      <w:pPr>
        <w:pStyle w:val="paragraph"/>
      </w:pPr>
      <w:r w:rsidRPr="005502F3">
        <w:tab/>
        <w:t>(c)</w:t>
      </w:r>
      <w:r w:rsidRPr="005502F3">
        <w:tab/>
        <w:t>before the Commissioner would otherwise be required to place on the public record a statement referred to in subsection</w:t>
      </w:r>
      <w:r w:rsidR="005502F3">
        <w:t> </w:t>
      </w:r>
      <w:r w:rsidRPr="005502F3">
        <w:t>269ZDBF(1), the Commissioner becomes satisfied that no circumvention activity in relation to the original notice has occurred;</w:t>
      </w:r>
    </w:p>
    <w:p w:rsidR="00C32CCC" w:rsidRPr="005502F3" w:rsidRDefault="00C32CCC" w:rsidP="00C32CCC">
      <w:pPr>
        <w:pStyle w:val="subsection2"/>
      </w:pPr>
      <w:r w:rsidRPr="005502F3">
        <w:t>the Commissioner may terminate the anti</w:t>
      </w:r>
      <w:r w:rsidR="005502F3">
        <w:noBreakHyphen/>
      </w:r>
      <w:r w:rsidRPr="005502F3">
        <w:t>circumvention inquiry concerned.</w:t>
      </w:r>
    </w:p>
    <w:p w:rsidR="00C32CCC" w:rsidRPr="005502F3" w:rsidRDefault="00C32CCC" w:rsidP="00C32CCC">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C32CCC" w:rsidRPr="005502F3" w:rsidRDefault="00C32CCC" w:rsidP="00C32CCC">
      <w:pPr>
        <w:pStyle w:val="SubsectionHead"/>
      </w:pPr>
      <w:r w:rsidRPr="005502F3">
        <w:t>Accelerated inquiry</w:t>
      </w:r>
    </w:p>
    <w:p w:rsidR="00C32CCC" w:rsidRPr="005502F3" w:rsidRDefault="00C32CCC" w:rsidP="00C32CCC">
      <w:pPr>
        <w:pStyle w:val="subsection"/>
      </w:pPr>
      <w:r w:rsidRPr="005502F3">
        <w:tab/>
        <w:t>(2)</w:t>
      </w:r>
      <w:r w:rsidRPr="005502F3">
        <w:tab/>
        <w:t>If:</w:t>
      </w:r>
    </w:p>
    <w:p w:rsidR="00C32CCC" w:rsidRPr="005502F3" w:rsidRDefault="00C32CCC" w:rsidP="00C32CCC">
      <w:pPr>
        <w:pStyle w:val="paragraph"/>
      </w:pPr>
      <w:r w:rsidRPr="005502F3">
        <w:tab/>
        <w:t>(a)</w:t>
      </w:r>
      <w:r w:rsidRPr="005502F3">
        <w:tab/>
        <w:t>the Commissioner publishes a notice under subsection</w:t>
      </w:r>
      <w:r w:rsidR="005502F3">
        <w:t> </w:t>
      </w:r>
      <w:r w:rsidRPr="005502F3">
        <w:t>269ZDBE(4); and</w:t>
      </w:r>
    </w:p>
    <w:p w:rsidR="00C32CCC" w:rsidRPr="005502F3" w:rsidRDefault="00C32CCC" w:rsidP="00C32CCC">
      <w:pPr>
        <w:pStyle w:val="paragraph"/>
      </w:pPr>
      <w:r w:rsidRPr="005502F3">
        <w:tab/>
        <w:t>(b)</w:t>
      </w:r>
      <w:r w:rsidRPr="005502F3">
        <w:tab/>
        <w:t>subparagraph</w:t>
      </w:r>
      <w:r w:rsidR="005502F3">
        <w:t> </w:t>
      </w:r>
      <w:r w:rsidRPr="005502F3">
        <w:t>269ZDBE(6)(d)(ii) applies; and</w:t>
      </w:r>
    </w:p>
    <w:p w:rsidR="00C32CCC" w:rsidRPr="005502F3" w:rsidRDefault="00C32CCC" w:rsidP="00C32CCC">
      <w:pPr>
        <w:pStyle w:val="paragraph"/>
      </w:pPr>
      <w:r w:rsidRPr="005502F3">
        <w:tab/>
        <w:t>(c)</w:t>
      </w:r>
      <w:r w:rsidRPr="005502F3">
        <w:tab/>
        <w:t>the Commissioner is satisfied that no circumvention activity, in relation to the original notice, within the meaning of subsection</w:t>
      </w:r>
      <w:r w:rsidR="005502F3">
        <w:t> </w:t>
      </w:r>
      <w:r w:rsidRPr="005502F3">
        <w:t>269ZDBB(5A), has occurred;</w:t>
      </w:r>
    </w:p>
    <w:p w:rsidR="00C32CCC" w:rsidRPr="005502F3" w:rsidRDefault="00C32CCC" w:rsidP="00C32CCC">
      <w:pPr>
        <w:pStyle w:val="subsection2"/>
      </w:pPr>
      <w:r w:rsidRPr="005502F3">
        <w:t>the Commissioner may terminate the anti</w:t>
      </w:r>
      <w:r w:rsidR="005502F3">
        <w:noBreakHyphen/>
      </w:r>
      <w:r w:rsidRPr="005502F3">
        <w:t>circumvention inquiry concerned.</w:t>
      </w:r>
    </w:p>
    <w:p w:rsidR="00C32CCC" w:rsidRPr="005502F3" w:rsidRDefault="00C32CCC" w:rsidP="00C32CCC">
      <w:pPr>
        <w:pStyle w:val="notetext"/>
      </w:pPr>
      <w:r w:rsidRPr="005502F3">
        <w:lastRenderedPageBreak/>
        <w:t>Note:</w:t>
      </w:r>
      <w:r w:rsidRPr="005502F3">
        <w:tab/>
        <w:t xml:space="preserve">For </w:t>
      </w:r>
      <w:r w:rsidRPr="005502F3">
        <w:rPr>
          <w:b/>
          <w:i/>
        </w:rPr>
        <w:t>original notice</w:t>
      </w:r>
      <w:r w:rsidRPr="005502F3">
        <w:t>, see section</w:t>
      </w:r>
      <w:r w:rsidR="005502F3">
        <w:t> </w:t>
      </w:r>
      <w:r w:rsidRPr="005502F3">
        <w:t>269ZDBC.</w:t>
      </w:r>
    </w:p>
    <w:p w:rsidR="00C32CCC" w:rsidRPr="005502F3" w:rsidRDefault="00C32CCC" w:rsidP="00C32CCC">
      <w:pPr>
        <w:pStyle w:val="SubsectionHead"/>
      </w:pPr>
      <w:r w:rsidRPr="005502F3">
        <w:t>Notice of termination decision</w:t>
      </w:r>
    </w:p>
    <w:p w:rsidR="00C32CCC" w:rsidRPr="005502F3" w:rsidRDefault="00C32CCC" w:rsidP="00C32CCC">
      <w:pPr>
        <w:pStyle w:val="subsection"/>
      </w:pPr>
      <w:r w:rsidRPr="005502F3">
        <w:tab/>
        <w:t>(3)</w:t>
      </w:r>
      <w:r w:rsidRPr="005502F3">
        <w:tab/>
        <w:t>The Commissioner must:</w:t>
      </w:r>
    </w:p>
    <w:p w:rsidR="00C32CCC" w:rsidRPr="005502F3" w:rsidRDefault="00C32CCC" w:rsidP="00C32CCC">
      <w:pPr>
        <w:pStyle w:val="paragraph"/>
      </w:pPr>
      <w:r w:rsidRPr="005502F3">
        <w:tab/>
        <w:t>(a)</w:t>
      </w:r>
      <w:r w:rsidRPr="005502F3">
        <w:tab/>
        <w:t xml:space="preserve">give public notice of a decision under </w:t>
      </w:r>
      <w:r w:rsidR="005502F3">
        <w:t>subsection (</w:t>
      </w:r>
      <w:r w:rsidRPr="005502F3">
        <w:t>1) or (2); and</w:t>
      </w:r>
    </w:p>
    <w:p w:rsidR="00C32CCC" w:rsidRPr="005502F3" w:rsidRDefault="00C32CCC" w:rsidP="00C32CCC">
      <w:pPr>
        <w:pStyle w:val="paragraph"/>
      </w:pPr>
      <w:r w:rsidRPr="005502F3">
        <w:tab/>
        <w:t>(b)</w:t>
      </w:r>
      <w:r w:rsidRPr="005502F3">
        <w:tab/>
        <w:t>notify the applicant for the conduct of the anti</w:t>
      </w:r>
      <w:r w:rsidR="005502F3">
        <w:noBreakHyphen/>
      </w:r>
      <w:r w:rsidRPr="005502F3">
        <w:t>circumvention inquiry of the decision; and</w:t>
      </w:r>
    </w:p>
    <w:p w:rsidR="00C32CCC" w:rsidRPr="005502F3" w:rsidRDefault="00C32CCC" w:rsidP="00C32CCC">
      <w:pPr>
        <w:pStyle w:val="paragraph"/>
      </w:pPr>
      <w:r w:rsidRPr="005502F3">
        <w:tab/>
        <w:t>(c)</w:t>
      </w:r>
      <w:r w:rsidRPr="005502F3">
        <w:tab/>
        <w:t>inform the applicant of the applicant’s right, within 30 days after the applicant is so notified, to apply for a review of the decision by the Review Panel under Division</w:t>
      </w:r>
      <w:r w:rsidR="005502F3">
        <w:t> </w:t>
      </w:r>
      <w:r w:rsidRPr="005502F3">
        <w:t>9.</w:t>
      </w:r>
    </w:p>
    <w:p w:rsidR="0023785E" w:rsidRPr="005502F3" w:rsidRDefault="0023785E" w:rsidP="0023785E">
      <w:pPr>
        <w:pStyle w:val="ActHead5"/>
      </w:pPr>
      <w:bookmarkStart w:id="100" w:name="_Toc532385535"/>
      <w:r w:rsidRPr="005502F3">
        <w:rPr>
          <w:rStyle w:val="CharSectno"/>
        </w:rPr>
        <w:t>269ZDBF</w:t>
      </w:r>
      <w:r w:rsidRPr="005502F3">
        <w:t xml:space="preserve">  Statement of essential facts in relation to conduct of an anti</w:t>
      </w:r>
      <w:r w:rsidR="005502F3">
        <w:noBreakHyphen/>
      </w:r>
      <w:r w:rsidRPr="005502F3">
        <w:t>circumvention inquiry</w:t>
      </w:r>
      <w:bookmarkEnd w:id="100"/>
    </w:p>
    <w:p w:rsidR="0023785E" w:rsidRPr="005502F3" w:rsidRDefault="0023785E" w:rsidP="0023785E">
      <w:pPr>
        <w:pStyle w:val="subsection"/>
      </w:pPr>
      <w:r w:rsidRPr="005502F3">
        <w:tab/>
        <w:t>(1)</w:t>
      </w:r>
      <w:r w:rsidRPr="005502F3">
        <w:tab/>
        <w:t xml:space="preserve">If the </w:t>
      </w:r>
      <w:r w:rsidR="004D5ED5" w:rsidRPr="005502F3">
        <w:t>Commissioner</w:t>
      </w:r>
      <w:r w:rsidRPr="005502F3">
        <w:t xml:space="preserve"> publishes a notice under subsection</w:t>
      </w:r>
      <w:r w:rsidR="005502F3">
        <w:t> </w:t>
      </w:r>
      <w:r w:rsidRPr="005502F3">
        <w:t>269ZDBE(4) or (5) about the conduct of an anti</w:t>
      </w:r>
      <w:r w:rsidR="005502F3">
        <w:noBreakHyphen/>
      </w:r>
      <w:r w:rsidRPr="005502F3">
        <w:t>circumvention inquiry in relation to an original notice</w:t>
      </w:r>
      <w:r w:rsidR="00EE39E7" w:rsidRPr="005502F3">
        <w:t xml:space="preserve"> and subparagraph</w:t>
      </w:r>
      <w:r w:rsidR="005502F3">
        <w:t> </w:t>
      </w:r>
      <w:r w:rsidR="00EE39E7" w:rsidRPr="005502F3">
        <w:t>269ZDBE(6)(d)(i) applies</w:t>
      </w:r>
      <w:r w:rsidRPr="005502F3">
        <w:t xml:space="preserve">, the </w:t>
      </w:r>
      <w:r w:rsidR="004D5ED5" w:rsidRPr="005502F3">
        <w:t>Commissioner</w:t>
      </w:r>
      <w:r w:rsidRPr="005502F3">
        <w:t xml:space="preserve"> must:</w:t>
      </w:r>
    </w:p>
    <w:p w:rsidR="0023785E" w:rsidRPr="005502F3" w:rsidRDefault="0023785E" w:rsidP="0023785E">
      <w:pPr>
        <w:pStyle w:val="paragraph"/>
      </w:pPr>
      <w:r w:rsidRPr="005502F3">
        <w:tab/>
        <w:t>(a)</w:t>
      </w:r>
      <w:r w:rsidRPr="005502F3">
        <w:tab/>
        <w:t>within 110 days after the publication of the notice under subsection</w:t>
      </w:r>
      <w:r w:rsidR="005502F3">
        <w:t> </w:t>
      </w:r>
      <w:r w:rsidRPr="005502F3">
        <w:t>269ZDBE(4) or (5); or</w:t>
      </w:r>
    </w:p>
    <w:p w:rsidR="0023785E" w:rsidRPr="005502F3" w:rsidRDefault="0023785E" w:rsidP="0023785E">
      <w:pPr>
        <w:pStyle w:val="paragraph"/>
      </w:pPr>
      <w:r w:rsidRPr="005502F3">
        <w:tab/>
        <w:t>(b)</w:t>
      </w:r>
      <w:r w:rsidRPr="005502F3">
        <w:tab/>
        <w:t>within such longer period as the Minister allows under section</w:t>
      </w:r>
      <w:r w:rsidR="005502F3">
        <w:t> </w:t>
      </w:r>
      <w:r w:rsidRPr="005502F3">
        <w:t>269ZHI;</w:t>
      </w:r>
    </w:p>
    <w:p w:rsidR="0023785E" w:rsidRPr="005502F3" w:rsidRDefault="0023785E" w:rsidP="0023785E">
      <w:pPr>
        <w:pStyle w:val="subsection2"/>
      </w:pPr>
      <w:r w:rsidRPr="005502F3">
        <w:t xml:space="preserve">place on the public record a statement of the facts (the </w:t>
      </w:r>
      <w:r w:rsidRPr="005502F3">
        <w:rPr>
          <w:b/>
          <w:i/>
        </w:rPr>
        <w:t>statement of essential facts</w:t>
      </w:r>
      <w:r w:rsidRPr="005502F3">
        <w:t xml:space="preserve">) on which the </w:t>
      </w:r>
      <w:r w:rsidR="004D5ED5" w:rsidRPr="005502F3">
        <w:t>Commissioner</w:t>
      </w:r>
      <w:r w:rsidRPr="005502F3">
        <w:t xml:space="preserve"> proposes to base a recommendation to the Minister in relation to the original notice.</w:t>
      </w:r>
    </w:p>
    <w:p w:rsidR="0023785E" w:rsidRPr="005502F3" w:rsidRDefault="0023785E" w:rsidP="0023785E">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
      </w:pPr>
      <w:r w:rsidRPr="005502F3">
        <w:tab/>
        <w:t>(2)</w:t>
      </w:r>
      <w:r w:rsidRPr="005502F3">
        <w:tab/>
        <w:t xml:space="preserve">In formulating the statement of essential facts, the </w:t>
      </w:r>
      <w:r w:rsidR="004D5ED5" w:rsidRPr="005502F3">
        <w:t>Commissioner</w:t>
      </w:r>
      <w:r w:rsidRPr="005502F3">
        <w:t>:</w:t>
      </w:r>
    </w:p>
    <w:p w:rsidR="0023785E" w:rsidRPr="005502F3" w:rsidRDefault="0023785E" w:rsidP="0023785E">
      <w:pPr>
        <w:pStyle w:val="paragraph"/>
      </w:pPr>
      <w:r w:rsidRPr="005502F3">
        <w:tab/>
        <w:t>(a)</w:t>
      </w:r>
      <w:r w:rsidRPr="005502F3">
        <w:tab/>
        <w:t>must have regard to:</w:t>
      </w:r>
    </w:p>
    <w:p w:rsidR="0023785E" w:rsidRPr="005502F3" w:rsidRDefault="0023785E" w:rsidP="0023785E">
      <w:pPr>
        <w:pStyle w:val="paragraphsub"/>
      </w:pPr>
      <w:r w:rsidRPr="005502F3">
        <w:tab/>
        <w:t>(i)</w:t>
      </w:r>
      <w:r w:rsidRPr="005502F3">
        <w:tab/>
        <w:t>the application or request; and</w:t>
      </w:r>
    </w:p>
    <w:p w:rsidR="0023785E" w:rsidRPr="005502F3" w:rsidRDefault="0023785E" w:rsidP="0023785E">
      <w:pPr>
        <w:pStyle w:val="paragraphsub"/>
      </w:pPr>
      <w:r w:rsidRPr="005502F3">
        <w:tab/>
        <w:t>(ii)</w:t>
      </w:r>
      <w:r w:rsidRPr="005502F3">
        <w:tab/>
        <w:t xml:space="preserve">any submissions concerning the inquiry that are received by </w:t>
      </w:r>
      <w:r w:rsidR="007D721C" w:rsidRPr="005502F3">
        <w:t>the Commissioner</w:t>
      </w:r>
      <w:r w:rsidRPr="005502F3">
        <w:t xml:space="preserve"> within </w:t>
      </w:r>
      <w:r w:rsidR="007F6399" w:rsidRPr="005502F3">
        <w:t>37 days</w:t>
      </w:r>
      <w:r w:rsidRPr="005502F3">
        <w:t xml:space="preserve"> after the publication of the notice under subsection</w:t>
      </w:r>
      <w:r w:rsidR="005502F3">
        <w:t> </w:t>
      </w:r>
      <w:r w:rsidRPr="005502F3">
        <w:t>269ZDBE(4) or (5); and</w:t>
      </w:r>
    </w:p>
    <w:p w:rsidR="0023785E" w:rsidRPr="005502F3" w:rsidRDefault="0023785E" w:rsidP="0023785E">
      <w:pPr>
        <w:pStyle w:val="paragraph"/>
      </w:pPr>
      <w:r w:rsidRPr="005502F3">
        <w:lastRenderedPageBreak/>
        <w:tab/>
        <w:t>(b)</w:t>
      </w:r>
      <w:r w:rsidRPr="005502F3">
        <w:tab/>
        <w:t xml:space="preserve">may have regard to any other matters that the </w:t>
      </w:r>
      <w:r w:rsidR="004D5ED5" w:rsidRPr="005502F3">
        <w:t>Commissioner</w:t>
      </w:r>
      <w:r w:rsidRPr="005502F3">
        <w:t xml:space="preserve"> considers relevant.</w:t>
      </w:r>
    </w:p>
    <w:p w:rsidR="0023785E" w:rsidRPr="005502F3" w:rsidRDefault="0023785E" w:rsidP="0023785E">
      <w:pPr>
        <w:pStyle w:val="SubsectionHead"/>
      </w:pPr>
      <w:r w:rsidRPr="005502F3">
        <w:t>Late submissions</w:t>
      </w:r>
    </w:p>
    <w:p w:rsidR="0023785E" w:rsidRPr="005502F3" w:rsidRDefault="0023785E" w:rsidP="0023785E">
      <w:pPr>
        <w:pStyle w:val="subsection"/>
      </w:pPr>
      <w:r w:rsidRPr="005502F3">
        <w:tab/>
        <w:t>(3)</w:t>
      </w:r>
      <w:r w:rsidRPr="005502F3">
        <w:tab/>
        <w:t xml:space="preserve">The </w:t>
      </w:r>
      <w:r w:rsidR="004D5ED5" w:rsidRPr="005502F3">
        <w:t>Commissioner</w:t>
      </w:r>
      <w:r w:rsidRPr="005502F3">
        <w:t xml:space="preserve"> is not obliged to have regard to a submission concerning the inquiry that is received by </w:t>
      </w:r>
      <w:r w:rsidR="007D721C" w:rsidRPr="005502F3">
        <w:t>the Commissioner</w:t>
      </w:r>
      <w:r w:rsidRPr="005502F3">
        <w:t xml:space="preserve"> after the end of the period referred to in </w:t>
      </w:r>
      <w:r w:rsidR="005502F3">
        <w:t>subparagraph (</w:t>
      </w:r>
      <w:r w:rsidRPr="005502F3">
        <w:t xml:space="preserve">2)(a)(ii) if to do so would, in the </w:t>
      </w:r>
      <w:r w:rsidR="00061CCA" w:rsidRPr="005502F3">
        <w:t>Commissioner’s</w:t>
      </w:r>
      <w:r w:rsidRPr="005502F3">
        <w:t xml:space="preserve"> opinion, prevent the timely placement of the statement of essential facts on the public record.</w:t>
      </w:r>
    </w:p>
    <w:p w:rsidR="0023785E" w:rsidRPr="005502F3" w:rsidRDefault="0023785E" w:rsidP="0023785E">
      <w:pPr>
        <w:pStyle w:val="ActHead5"/>
      </w:pPr>
      <w:bookmarkStart w:id="101" w:name="_Toc532385536"/>
      <w:r w:rsidRPr="005502F3">
        <w:rPr>
          <w:rStyle w:val="CharSectno"/>
        </w:rPr>
        <w:t>269ZDBG</w:t>
      </w:r>
      <w:r w:rsidRPr="005502F3">
        <w:t xml:space="preserve">  Report on anti</w:t>
      </w:r>
      <w:r w:rsidR="005502F3">
        <w:noBreakHyphen/>
      </w:r>
      <w:r w:rsidRPr="005502F3">
        <w:t>circumvention inquiry</w:t>
      </w:r>
      <w:bookmarkEnd w:id="101"/>
    </w:p>
    <w:p w:rsidR="00C57D6C" w:rsidRPr="005502F3" w:rsidRDefault="00C57D6C" w:rsidP="00C57D6C">
      <w:pPr>
        <w:pStyle w:val="SubsectionHead"/>
      </w:pPr>
      <w:r w:rsidRPr="005502F3">
        <w:t>Commissioner recommendations</w:t>
      </w:r>
    </w:p>
    <w:p w:rsidR="00C57D6C" w:rsidRPr="005502F3" w:rsidRDefault="00C57D6C" w:rsidP="00C57D6C">
      <w:pPr>
        <w:pStyle w:val="subsection"/>
      </w:pPr>
      <w:r w:rsidRPr="005502F3">
        <w:tab/>
        <w:t>(1)</w:t>
      </w:r>
      <w:r w:rsidRPr="005502F3">
        <w:tab/>
        <w:t>The Commissioner must, after conducting an anti</w:t>
      </w:r>
      <w:r w:rsidR="005502F3">
        <w:noBreakHyphen/>
      </w:r>
      <w:r w:rsidRPr="005502F3">
        <w:t>circumvention inquiry in relation to an original notice and within:</w:t>
      </w:r>
    </w:p>
    <w:p w:rsidR="00C57D6C" w:rsidRPr="005502F3" w:rsidRDefault="00C57D6C" w:rsidP="00C57D6C">
      <w:pPr>
        <w:pStyle w:val="paragraph"/>
      </w:pPr>
      <w:r w:rsidRPr="005502F3">
        <w:tab/>
        <w:t>(a)</w:t>
      </w:r>
      <w:r w:rsidRPr="005502F3">
        <w:tab/>
        <w:t>if subparagraph</w:t>
      </w:r>
      <w:r w:rsidR="005502F3">
        <w:t> </w:t>
      </w:r>
      <w:r w:rsidRPr="005502F3">
        <w:t>269ZDBE(6)(d)(i) applies—155 days after the day the notice under subsection</w:t>
      </w:r>
      <w:r w:rsidR="005502F3">
        <w:t> </w:t>
      </w:r>
      <w:r w:rsidRPr="005502F3">
        <w:t>269ZDBE(4) or (5) about the inquiry is published or such longer period as the Minister allows under section</w:t>
      </w:r>
      <w:r w:rsidR="005502F3">
        <w:t> </w:t>
      </w:r>
      <w:r w:rsidRPr="005502F3">
        <w:t>269ZHI; or</w:t>
      </w:r>
    </w:p>
    <w:p w:rsidR="00C57D6C" w:rsidRPr="005502F3" w:rsidRDefault="00C57D6C" w:rsidP="00C57D6C">
      <w:pPr>
        <w:pStyle w:val="paragraph"/>
      </w:pPr>
      <w:r w:rsidRPr="005502F3">
        <w:tab/>
        <w:t>(b)</w:t>
      </w:r>
      <w:r w:rsidRPr="005502F3">
        <w:tab/>
        <w:t>if subparagraph</w:t>
      </w:r>
      <w:r w:rsidR="005502F3">
        <w:t> </w:t>
      </w:r>
      <w:r w:rsidRPr="005502F3">
        <w:t>269ZDBE(6)(d)(ii) applies—100 days after the day the notice under subsection</w:t>
      </w:r>
      <w:r w:rsidR="005502F3">
        <w:t> </w:t>
      </w:r>
      <w:r w:rsidRPr="005502F3">
        <w:t>269ZDBE(4) or (5) about the inquiry is published or such longer period as the Minister allows under section</w:t>
      </w:r>
      <w:r w:rsidR="005502F3">
        <w:t> </w:t>
      </w:r>
      <w:r w:rsidRPr="005502F3">
        <w:t>269ZHI;</w:t>
      </w:r>
    </w:p>
    <w:p w:rsidR="00C57D6C" w:rsidRPr="005502F3" w:rsidRDefault="00C57D6C" w:rsidP="00C57D6C">
      <w:pPr>
        <w:pStyle w:val="subsection2"/>
      </w:pPr>
      <w:r w:rsidRPr="005502F3">
        <w:t>give the Minister a report recommending:</w:t>
      </w:r>
    </w:p>
    <w:p w:rsidR="00C57D6C" w:rsidRPr="005502F3" w:rsidRDefault="00C57D6C" w:rsidP="00C57D6C">
      <w:pPr>
        <w:pStyle w:val="paragraph"/>
      </w:pPr>
      <w:r w:rsidRPr="005502F3">
        <w:tab/>
        <w:t>(c)</w:t>
      </w:r>
      <w:r w:rsidRPr="005502F3">
        <w:tab/>
        <w:t>the original notice remain unaltered; or</w:t>
      </w:r>
    </w:p>
    <w:p w:rsidR="00C57D6C" w:rsidRPr="005502F3" w:rsidRDefault="00C57D6C" w:rsidP="00C57D6C">
      <w:pPr>
        <w:pStyle w:val="paragraph"/>
      </w:pPr>
      <w:r w:rsidRPr="005502F3">
        <w:tab/>
        <w:t>(d)</w:t>
      </w:r>
      <w:r w:rsidRPr="005502F3">
        <w:tab/>
        <w:t>the following:</w:t>
      </w:r>
    </w:p>
    <w:p w:rsidR="00C57D6C" w:rsidRPr="005502F3" w:rsidRDefault="00C57D6C" w:rsidP="00C57D6C">
      <w:pPr>
        <w:pStyle w:val="paragraphsub"/>
      </w:pPr>
      <w:r w:rsidRPr="005502F3">
        <w:tab/>
        <w:t>(i)</w:t>
      </w:r>
      <w:r w:rsidRPr="005502F3">
        <w:tab/>
        <w:t>the original notice be altered because the Commissioner is satisfied that circumvention activities in relation to the original notice have occurred;</w:t>
      </w:r>
    </w:p>
    <w:p w:rsidR="00C57D6C" w:rsidRPr="005502F3" w:rsidRDefault="00C57D6C" w:rsidP="00C57D6C">
      <w:pPr>
        <w:pStyle w:val="paragraphsub"/>
      </w:pPr>
      <w:r w:rsidRPr="005502F3">
        <w:tab/>
        <w:t>(ii)</w:t>
      </w:r>
      <w:r w:rsidRPr="005502F3">
        <w:tab/>
        <w:t>the alterations to be made to the original notice.</w:t>
      </w:r>
    </w:p>
    <w:p w:rsidR="00C57D6C" w:rsidRPr="005502F3" w:rsidRDefault="00C57D6C" w:rsidP="00C57D6C">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
      </w:pPr>
      <w:r w:rsidRPr="005502F3">
        <w:tab/>
        <w:t>(2)</w:t>
      </w:r>
      <w:r w:rsidRPr="005502F3">
        <w:tab/>
        <w:t xml:space="preserve">In deciding on the recommendations to be made to the Minister in the report, the </w:t>
      </w:r>
      <w:r w:rsidR="004D5ED5" w:rsidRPr="005502F3">
        <w:t>Commissioner</w:t>
      </w:r>
      <w:r w:rsidRPr="005502F3">
        <w:t>:</w:t>
      </w:r>
    </w:p>
    <w:p w:rsidR="0023785E" w:rsidRPr="005502F3" w:rsidRDefault="0023785E" w:rsidP="0023785E">
      <w:pPr>
        <w:pStyle w:val="paragraph"/>
      </w:pPr>
      <w:r w:rsidRPr="005502F3">
        <w:tab/>
        <w:t>(a)</w:t>
      </w:r>
      <w:r w:rsidRPr="005502F3">
        <w:tab/>
      </w:r>
      <w:r w:rsidR="00C57D6C" w:rsidRPr="005502F3">
        <w:t xml:space="preserve">if </w:t>
      </w:r>
      <w:r w:rsidR="005502F3">
        <w:t>paragraph (</w:t>
      </w:r>
      <w:r w:rsidR="00C57D6C" w:rsidRPr="005502F3">
        <w:t>1)(a) applies—</w:t>
      </w:r>
      <w:r w:rsidRPr="005502F3">
        <w:t>must have regard to:</w:t>
      </w:r>
    </w:p>
    <w:p w:rsidR="0023785E" w:rsidRPr="005502F3" w:rsidRDefault="0023785E" w:rsidP="0023785E">
      <w:pPr>
        <w:pStyle w:val="paragraphsub"/>
      </w:pPr>
      <w:r w:rsidRPr="005502F3">
        <w:lastRenderedPageBreak/>
        <w:tab/>
        <w:t>(i)</w:t>
      </w:r>
      <w:r w:rsidRPr="005502F3">
        <w:tab/>
        <w:t>the application or request for the inquiry; and</w:t>
      </w:r>
    </w:p>
    <w:p w:rsidR="0023785E" w:rsidRPr="005502F3" w:rsidRDefault="0023785E" w:rsidP="0023785E">
      <w:pPr>
        <w:pStyle w:val="paragraphsub"/>
      </w:pPr>
      <w:r w:rsidRPr="005502F3">
        <w:tab/>
        <w:t>(ii)</w:t>
      </w:r>
      <w:r w:rsidRPr="005502F3">
        <w:tab/>
        <w:t xml:space="preserve">any submission concerning the inquiry to which the </w:t>
      </w:r>
      <w:r w:rsidR="004D5ED5" w:rsidRPr="005502F3">
        <w:t>Commissioner</w:t>
      </w:r>
      <w:r w:rsidRPr="005502F3">
        <w:t xml:space="preserve"> has had regard for the purpose of formulating the statement of essential facts in relation to the inquiry; and</w:t>
      </w:r>
    </w:p>
    <w:p w:rsidR="0023785E" w:rsidRPr="005502F3" w:rsidRDefault="0023785E" w:rsidP="0023785E">
      <w:pPr>
        <w:pStyle w:val="paragraphsub"/>
      </w:pPr>
      <w:r w:rsidRPr="005502F3">
        <w:tab/>
        <w:t>(iii)</w:t>
      </w:r>
      <w:r w:rsidRPr="005502F3">
        <w:tab/>
        <w:t>that statement of essential facts; and</w:t>
      </w:r>
    </w:p>
    <w:p w:rsidR="0023785E" w:rsidRPr="005502F3" w:rsidRDefault="0023785E" w:rsidP="0023785E">
      <w:pPr>
        <w:pStyle w:val="paragraphsub"/>
      </w:pPr>
      <w:r w:rsidRPr="005502F3">
        <w:tab/>
        <w:t>(iv)</w:t>
      </w:r>
      <w:r w:rsidRPr="005502F3">
        <w:tab/>
        <w:t xml:space="preserve">any submission made in response to that statement that is received by </w:t>
      </w:r>
      <w:r w:rsidR="00D8645B" w:rsidRPr="005502F3">
        <w:t>the Commissioner</w:t>
      </w:r>
      <w:r w:rsidRPr="005502F3">
        <w:t xml:space="preserve"> within 20 days after the placing of that statement on the public record; and</w:t>
      </w:r>
    </w:p>
    <w:p w:rsidR="008D4570" w:rsidRPr="005502F3" w:rsidRDefault="008D4570" w:rsidP="008D4570">
      <w:pPr>
        <w:pStyle w:val="paragraph"/>
      </w:pPr>
      <w:r w:rsidRPr="005502F3">
        <w:tab/>
        <w:t>(aa)</w:t>
      </w:r>
      <w:r w:rsidRPr="005502F3">
        <w:tab/>
        <w:t xml:space="preserve">if </w:t>
      </w:r>
      <w:r w:rsidR="005502F3">
        <w:t>paragraph (</w:t>
      </w:r>
      <w:r w:rsidRPr="005502F3">
        <w:t>1)(b) applies—must have regard to:</w:t>
      </w:r>
    </w:p>
    <w:p w:rsidR="008D4570" w:rsidRPr="005502F3" w:rsidRDefault="008D4570" w:rsidP="008D4570">
      <w:pPr>
        <w:pStyle w:val="paragraphsub"/>
      </w:pPr>
      <w:r w:rsidRPr="005502F3">
        <w:tab/>
        <w:t>(i)</w:t>
      </w:r>
      <w:r w:rsidRPr="005502F3">
        <w:tab/>
        <w:t>the application or request for the inquiry; and</w:t>
      </w:r>
    </w:p>
    <w:p w:rsidR="008D4570" w:rsidRPr="005502F3" w:rsidRDefault="008D4570" w:rsidP="008D4570">
      <w:pPr>
        <w:pStyle w:val="paragraphsub"/>
      </w:pPr>
      <w:r w:rsidRPr="005502F3">
        <w:tab/>
        <w:t>(ii)</w:t>
      </w:r>
      <w:r w:rsidRPr="005502F3">
        <w:tab/>
        <w:t xml:space="preserve">any submission concerning the inquiry that is received by </w:t>
      </w:r>
      <w:r w:rsidR="00D8645B" w:rsidRPr="005502F3">
        <w:t>the Commissioner</w:t>
      </w:r>
      <w:r w:rsidRPr="005502F3">
        <w:t xml:space="preserve"> within </w:t>
      </w:r>
      <w:r w:rsidR="007F6399" w:rsidRPr="005502F3">
        <w:t>37 days</w:t>
      </w:r>
      <w:r w:rsidRPr="005502F3">
        <w:t xml:space="preserve"> after the publication of the notice under subsection</w:t>
      </w:r>
      <w:r w:rsidR="005502F3">
        <w:t> </w:t>
      </w:r>
      <w:r w:rsidRPr="005502F3">
        <w:t>269ZDBE(4) or (5); and</w:t>
      </w:r>
    </w:p>
    <w:p w:rsidR="0023785E" w:rsidRPr="005502F3" w:rsidRDefault="0023785E" w:rsidP="0023785E">
      <w:pPr>
        <w:pStyle w:val="paragraph"/>
      </w:pPr>
      <w:r w:rsidRPr="005502F3">
        <w:tab/>
        <w:t>(b)</w:t>
      </w:r>
      <w:r w:rsidRPr="005502F3">
        <w:tab/>
      </w:r>
      <w:r w:rsidR="009D6D12" w:rsidRPr="005502F3">
        <w:t>in any case—</w:t>
      </w:r>
      <w:r w:rsidRPr="005502F3">
        <w:t xml:space="preserve">may have regard to any other matter that the </w:t>
      </w:r>
      <w:r w:rsidR="004D5ED5" w:rsidRPr="005502F3">
        <w:t>Commissioner</w:t>
      </w:r>
      <w:r w:rsidRPr="005502F3">
        <w:t xml:space="preserve"> considers to be relevant to the inquiry.</w:t>
      </w:r>
    </w:p>
    <w:p w:rsidR="0023785E" w:rsidRPr="005502F3" w:rsidRDefault="0023785E" w:rsidP="0023785E">
      <w:pPr>
        <w:pStyle w:val="SubsectionHead"/>
      </w:pPr>
      <w:r w:rsidRPr="005502F3">
        <w:t>Late submissions</w:t>
      </w:r>
    </w:p>
    <w:p w:rsidR="0023785E" w:rsidRPr="005502F3" w:rsidRDefault="0023785E" w:rsidP="0023785E">
      <w:pPr>
        <w:pStyle w:val="subsection"/>
      </w:pPr>
      <w:r w:rsidRPr="005502F3">
        <w:tab/>
        <w:t>(3)</w:t>
      </w:r>
      <w:r w:rsidRPr="005502F3">
        <w:tab/>
        <w:t xml:space="preserve">The </w:t>
      </w:r>
      <w:r w:rsidR="004D5ED5" w:rsidRPr="005502F3">
        <w:t>Commissioner</w:t>
      </w:r>
      <w:r w:rsidRPr="005502F3">
        <w:t xml:space="preserve"> is not obliged to have regard to a submission made in response to the statement of essential facts that is received by </w:t>
      </w:r>
      <w:r w:rsidR="00F63203" w:rsidRPr="005502F3">
        <w:t>the Commissioner</w:t>
      </w:r>
      <w:r w:rsidRPr="005502F3">
        <w:t xml:space="preserve"> after the end of the period referred to in </w:t>
      </w:r>
      <w:r w:rsidR="005502F3">
        <w:t>subparagraph (</w:t>
      </w:r>
      <w:r w:rsidRPr="005502F3">
        <w:t xml:space="preserve">2)(a)(iv) if to do so would, in the </w:t>
      </w:r>
      <w:r w:rsidR="00061CCA" w:rsidRPr="005502F3">
        <w:t>Commissioner’s</w:t>
      </w:r>
      <w:r w:rsidRPr="005502F3">
        <w:t xml:space="preserve"> opinion, prevent the timely preparation of the report to the Minister.</w:t>
      </w:r>
    </w:p>
    <w:p w:rsidR="00D57AA0" w:rsidRPr="005502F3" w:rsidRDefault="00D57AA0" w:rsidP="00D57AA0">
      <w:pPr>
        <w:pStyle w:val="subsection"/>
      </w:pPr>
      <w:r w:rsidRPr="005502F3">
        <w:tab/>
        <w:t>(3A)</w:t>
      </w:r>
      <w:r w:rsidRPr="005502F3">
        <w:tab/>
        <w:t xml:space="preserve">The Commissioner is not obliged to have regard to a submission concerning the inquiry that is received by </w:t>
      </w:r>
      <w:r w:rsidR="00F63203" w:rsidRPr="005502F3">
        <w:t>the Commissioner</w:t>
      </w:r>
      <w:r w:rsidRPr="005502F3">
        <w:t xml:space="preserve"> after the end of the period referred to in </w:t>
      </w:r>
      <w:r w:rsidR="005502F3">
        <w:t>subparagraph (</w:t>
      </w:r>
      <w:r w:rsidRPr="005502F3">
        <w:t>2)(aa)(ii) if to do so would, in the Commissioner’s opinion, prevent the timely preparation of the report to the Minister.</w:t>
      </w:r>
    </w:p>
    <w:p w:rsidR="0023785E" w:rsidRPr="005502F3" w:rsidRDefault="0023785E" w:rsidP="0023785E">
      <w:pPr>
        <w:pStyle w:val="SubsectionHead"/>
      </w:pPr>
      <w:r w:rsidRPr="005502F3">
        <w:t xml:space="preserve">Reasons for </w:t>
      </w:r>
      <w:r w:rsidR="004D5ED5" w:rsidRPr="005502F3">
        <w:t>Commissioner</w:t>
      </w:r>
      <w:r w:rsidRPr="005502F3">
        <w:t xml:space="preserve"> recommendations</w:t>
      </w:r>
    </w:p>
    <w:p w:rsidR="0023785E" w:rsidRPr="005502F3" w:rsidRDefault="0023785E" w:rsidP="0023785E">
      <w:pPr>
        <w:pStyle w:val="subsection"/>
      </w:pPr>
      <w:r w:rsidRPr="005502F3">
        <w:tab/>
        <w:t>(4)</w:t>
      </w:r>
      <w:r w:rsidRPr="005502F3">
        <w:tab/>
        <w:t xml:space="preserve">The report to the Minister must include a statement of the </w:t>
      </w:r>
      <w:r w:rsidR="00061CCA" w:rsidRPr="005502F3">
        <w:t xml:space="preserve">Commissioner’s </w:t>
      </w:r>
      <w:r w:rsidRPr="005502F3">
        <w:t>reasons for any recommendation contained in the report that:</w:t>
      </w:r>
    </w:p>
    <w:p w:rsidR="0023785E" w:rsidRPr="005502F3" w:rsidRDefault="0023785E" w:rsidP="0023785E">
      <w:pPr>
        <w:pStyle w:val="paragraph"/>
      </w:pPr>
      <w:r w:rsidRPr="005502F3">
        <w:lastRenderedPageBreak/>
        <w:tab/>
        <w:t>(a)</w:t>
      </w:r>
      <w:r w:rsidRPr="005502F3">
        <w:tab/>
        <w:t>sets out the material findings of fact on which that recommendation is based; and</w:t>
      </w:r>
    </w:p>
    <w:p w:rsidR="0023785E" w:rsidRPr="005502F3" w:rsidRDefault="0023785E" w:rsidP="0023785E">
      <w:pPr>
        <w:pStyle w:val="paragraph"/>
      </w:pPr>
      <w:r w:rsidRPr="005502F3">
        <w:tab/>
        <w:t>(b)</w:t>
      </w:r>
      <w:r w:rsidRPr="005502F3">
        <w:tab/>
        <w:t>provides particulars of the evidence relied on to support those findings.</w:t>
      </w:r>
    </w:p>
    <w:p w:rsidR="0023785E" w:rsidRPr="005502F3" w:rsidRDefault="0023785E" w:rsidP="0023785E">
      <w:pPr>
        <w:pStyle w:val="ActHead5"/>
      </w:pPr>
      <w:bookmarkStart w:id="102" w:name="_Toc532385537"/>
      <w:r w:rsidRPr="005502F3">
        <w:rPr>
          <w:rStyle w:val="CharSectno"/>
        </w:rPr>
        <w:t>269ZDBH</w:t>
      </w:r>
      <w:r w:rsidRPr="005502F3">
        <w:t xml:space="preserve">  Minister’s powers in relation to anti</w:t>
      </w:r>
      <w:r w:rsidR="005502F3">
        <w:noBreakHyphen/>
      </w:r>
      <w:r w:rsidRPr="005502F3">
        <w:t>circumvention inquiry</w:t>
      </w:r>
      <w:bookmarkEnd w:id="102"/>
    </w:p>
    <w:p w:rsidR="0023785E" w:rsidRPr="005502F3" w:rsidRDefault="0023785E" w:rsidP="0023785E">
      <w:pPr>
        <w:pStyle w:val="SubsectionHead"/>
      </w:pPr>
      <w:r w:rsidRPr="005502F3">
        <w:t>Minister’s decision</w:t>
      </w:r>
    </w:p>
    <w:p w:rsidR="0023785E" w:rsidRPr="005502F3" w:rsidRDefault="0023785E" w:rsidP="0023785E">
      <w:pPr>
        <w:pStyle w:val="subsection"/>
      </w:pPr>
      <w:r w:rsidRPr="005502F3">
        <w:tab/>
        <w:t>(1)</w:t>
      </w:r>
      <w:r w:rsidRPr="005502F3">
        <w:tab/>
        <w:t xml:space="preserve">After considering the report of the </w:t>
      </w:r>
      <w:r w:rsidR="004D5ED5" w:rsidRPr="005502F3">
        <w:t>Commissioner</w:t>
      </w:r>
      <w:r w:rsidRPr="005502F3">
        <w:t xml:space="preserve"> and any other information that the Minister considers relevant, the Minister must declare, by notice published in accordance with </w:t>
      </w:r>
      <w:r w:rsidR="005502F3">
        <w:t>subsection (</w:t>
      </w:r>
      <w:r w:rsidRPr="005502F3">
        <w:t>9), that for the purposes of this Act and the Dumping Duty Act:</w:t>
      </w:r>
    </w:p>
    <w:p w:rsidR="0023785E" w:rsidRPr="005502F3" w:rsidRDefault="0023785E" w:rsidP="0023785E">
      <w:pPr>
        <w:pStyle w:val="paragraph"/>
      </w:pPr>
      <w:r w:rsidRPr="005502F3">
        <w:tab/>
        <w:t>(a)</w:t>
      </w:r>
      <w:r w:rsidRPr="005502F3">
        <w:tab/>
        <w:t>the original notice is to remain unaltered; or</w:t>
      </w:r>
    </w:p>
    <w:p w:rsidR="0023785E" w:rsidRPr="005502F3" w:rsidRDefault="0023785E" w:rsidP="0023785E">
      <w:pPr>
        <w:pStyle w:val="paragraph"/>
      </w:pPr>
      <w:r w:rsidRPr="005502F3">
        <w:tab/>
        <w:t>(b)</w:t>
      </w:r>
      <w:r w:rsidRPr="005502F3">
        <w:tab/>
        <w:t>the alterations specified in the declaration are taken to have been made to the original notice, with effect on and after a day specified in the declaration.</w:t>
      </w:r>
    </w:p>
    <w:p w:rsidR="0023785E" w:rsidRPr="005502F3" w:rsidRDefault="0023785E" w:rsidP="0023785E">
      <w:pPr>
        <w:pStyle w:val="notetext"/>
      </w:pPr>
      <w:r w:rsidRPr="005502F3">
        <w:t>Note:</w:t>
      </w:r>
      <w:r w:rsidRPr="005502F3">
        <w:tab/>
        <w:t xml:space="preserve">For </w:t>
      </w:r>
      <w:r w:rsidRPr="005502F3">
        <w:rPr>
          <w:b/>
          <w:i/>
        </w:rPr>
        <w:t>original notice</w:t>
      </w:r>
      <w:r w:rsidRPr="005502F3">
        <w:t>, see section</w:t>
      </w:r>
      <w:r w:rsidR="005502F3">
        <w:t> </w:t>
      </w:r>
      <w:r w:rsidRPr="005502F3">
        <w:t>269ZDBC.</w:t>
      </w:r>
    </w:p>
    <w:p w:rsidR="0023785E" w:rsidRPr="005502F3" w:rsidRDefault="0023785E" w:rsidP="0023785E">
      <w:pPr>
        <w:pStyle w:val="subsection"/>
      </w:pPr>
      <w:r w:rsidRPr="005502F3">
        <w:tab/>
        <w:t>(2)</w:t>
      </w:r>
      <w:r w:rsidRPr="005502F3">
        <w:tab/>
        <w:t xml:space="preserve">Without limiting </w:t>
      </w:r>
      <w:r w:rsidR="005502F3">
        <w:t>subsection (</w:t>
      </w:r>
      <w:r w:rsidRPr="005502F3">
        <w:t>1), the alterations may be of the following kind:</w:t>
      </w:r>
    </w:p>
    <w:p w:rsidR="0023785E" w:rsidRPr="005502F3" w:rsidRDefault="0023785E" w:rsidP="0023785E">
      <w:pPr>
        <w:pStyle w:val="paragraph"/>
      </w:pPr>
      <w:r w:rsidRPr="005502F3">
        <w:tab/>
        <w:t>(a)</w:t>
      </w:r>
      <w:r w:rsidRPr="005502F3">
        <w:tab/>
        <w:t>the specification of different goods that are to be the subject of the original notice;</w:t>
      </w:r>
    </w:p>
    <w:p w:rsidR="0023785E" w:rsidRPr="005502F3" w:rsidRDefault="0023785E" w:rsidP="0023785E">
      <w:pPr>
        <w:pStyle w:val="paragraph"/>
      </w:pPr>
      <w:r w:rsidRPr="005502F3">
        <w:tab/>
        <w:t>(b)</w:t>
      </w:r>
      <w:r w:rsidRPr="005502F3">
        <w:tab/>
        <w:t>the specification of different foreign countries that are to be the subject of the original notice;</w:t>
      </w:r>
    </w:p>
    <w:p w:rsidR="0023785E" w:rsidRPr="005502F3" w:rsidRDefault="0023785E" w:rsidP="0023785E">
      <w:pPr>
        <w:pStyle w:val="paragraph"/>
      </w:pPr>
      <w:r w:rsidRPr="005502F3">
        <w:tab/>
        <w:t>(c)</w:t>
      </w:r>
      <w:r w:rsidRPr="005502F3">
        <w:tab/>
        <w:t>the specification of different exporters that are to be the subject of the original notice;</w:t>
      </w:r>
    </w:p>
    <w:p w:rsidR="0023785E" w:rsidRPr="005502F3" w:rsidRDefault="0023785E" w:rsidP="0023785E">
      <w:pPr>
        <w:pStyle w:val="paragraph"/>
      </w:pPr>
      <w:r w:rsidRPr="005502F3">
        <w:tab/>
        <w:t>(d)</w:t>
      </w:r>
      <w:r w:rsidRPr="005502F3">
        <w:tab/>
        <w:t>in relation to existing exporters that are the subject of the original notice—the specification of different variable factors in respect of one or more of those exporters;</w:t>
      </w:r>
    </w:p>
    <w:p w:rsidR="0023785E" w:rsidRPr="005502F3" w:rsidRDefault="0023785E" w:rsidP="0023785E">
      <w:pPr>
        <w:pStyle w:val="paragraph"/>
      </w:pPr>
      <w:r w:rsidRPr="005502F3">
        <w:tab/>
        <w:t>(e)</w:t>
      </w:r>
      <w:r w:rsidRPr="005502F3">
        <w:tab/>
        <w:t>in relation to exporters that are to be the subject of the original notice—the specification of variable factors in respect of those exporters.</w:t>
      </w:r>
    </w:p>
    <w:p w:rsidR="0023785E" w:rsidRPr="005502F3" w:rsidRDefault="0023785E" w:rsidP="0023785E">
      <w:pPr>
        <w:pStyle w:val="SubsectionHead"/>
      </w:pPr>
      <w:r w:rsidRPr="005502F3">
        <w:lastRenderedPageBreak/>
        <w:t>Timing of decision</w:t>
      </w:r>
    </w:p>
    <w:p w:rsidR="0023785E" w:rsidRPr="005502F3" w:rsidRDefault="0023785E" w:rsidP="0023785E">
      <w:pPr>
        <w:pStyle w:val="subsection"/>
      </w:pPr>
      <w:r w:rsidRPr="005502F3">
        <w:tab/>
        <w:t>(3)</w:t>
      </w:r>
      <w:r w:rsidRPr="005502F3">
        <w:tab/>
        <w:t xml:space="preserve">The Minister must make a declaration under </w:t>
      </w:r>
      <w:r w:rsidR="005502F3">
        <w:t>subsection (</w:t>
      </w:r>
      <w:r w:rsidRPr="005502F3">
        <w:t>1) within:</w:t>
      </w:r>
    </w:p>
    <w:p w:rsidR="0023785E" w:rsidRPr="005502F3" w:rsidRDefault="0023785E" w:rsidP="0023785E">
      <w:pPr>
        <w:pStyle w:val="paragraph"/>
      </w:pPr>
      <w:r w:rsidRPr="005502F3">
        <w:tab/>
        <w:t>(a)</w:t>
      </w:r>
      <w:r w:rsidRPr="005502F3">
        <w:tab/>
        <w:t>30 days after receiving the report; or</w:t>
      </w:r>
    </w:p>
    <w:p w:rsidR="0023785E" w:rsidRPr="005502F3" w:rsidRDefault="0023785E" w:rsidP="0023785E">
      <w:pPr>
        <w:pStyle w:val="paragraph"/>
      </w:pPr>
      <w:r w:rsidRPr="005502F3">
        <w:tab/>
        <w:t>(b)</w:t>
      </w:r>
      <w:r w:rsidRPr="005502F3">
        <w:tab/>
        <w:t>if the Minister considers there are special circumstances that prevent the declaration being made within that period—such longer period as the Minister considers appropriate.</w:t>
      </w:r>
    </w:p>
    <w:p w:rsidR="0023785E" w:rsidRPr="005502F3" w:rsidRDefault="0023785E" w:rsidP="0023785E">
      <w:pPr>
        <w:pStyle w:val="subsection"/>
      </w:pPr>
      <w:r w:rsidRPr="005502F3">
        <w:tab/>
        <w:t>(4)</w:t>
      </w:r>
      <w:r w:rsidRPr="005502F3">
        <w:tab/>
        <w:t xml:space="preserve">If </w:t>
      </w:r>
      <w:r w:rsidR="005502F3">
        <w:t>paragraph (</w:t>
      </w:r>
      <w:r w:rsidRPr="005502F3">
        <w:t>3)(b) applies, the Minister must give public notice of the longer period.</w:t>
      </w:r>
    </w:p>
    <w:p w:rsidR="0023785E" w:rsidRPr="005502F3" w:rsidRDefault="0023785E" w:rsidP="0023785E">
      <w:pPr>
        <w:pStyle w:val="SubsectionHead"/>
      </w:pPr>
      <w:r w:rsidRPr="005502F3">
        <w:t>Declaration has effect according to its terms</w:t>
      </w:r>
    </w:p>
    <w:p w:rsidR="0023785E" w:rsidRPr="005502F3" w:rsidRDefault="0023785E" w:rsidP="0023785E">
      <w:pPr>
        <w:pStyle w:val="subsection"/>
      </w:pPr>
      <w:r w:rsidRPr="005502F3">
        <w:tab/>
        <w:t>(5)</w:t>
      </w:r>
      <w:r w:rsidRPr="005502F3">
        <w:tab/>
        <w:t xml:space="preserve">If the Minister makes a declaration under </w:t>
      </w:r>
      <w:r w:rsidR="005502F3">
        <w:t>subsection (</w:t>
      </w:r>
      <w:r w:rsidRPr="005502F3">
        <w:t>1), that declaration has effect according to its terms.</w:t>
      </w:r>
    </w:p>
    <w:p w:rsidR="0023785E" w:rsidRPr="005502F3" w:rsidRDefault="0023785E" w:rsidP="0023785E">
      <w:pPr>
        <w:pStyle w:val="SubsectionHead"/>
      </w:pPr>
      <w:r w:rsidRPr="005502F3">
        <w:t>Notification of declaration</w:t>
      </w:r>
    </w:p>
    <w:p w:rsidR="0023785E" w:rsidRPr="005502F3" w:rsidRDefault="0023785E" w:rsidP="0023785E">
      <w:pPr>
        <w:pStyle w:val="subsection"/>
      </w:pPr>
      <w:r w:rsidRPr="005502F3">
        <w:tab/>
        <w:t>(6)</w:t>
      </w:r>
      <w:r w:rsidRPr="005502F3">
        <w:tab/>
        <w:t xml:space="preserve">The Minister must, as soon as practicable after the making of a declaration under </w:t>
      </w:r>
      <w:r w:rsidR="005502F3">
        <w:t>subsection (</w:t>
      </w:r>
      <w:r w:rsidRPr="005502F3">
        <w:t>1) that affects an exporter, inform that exporter of the terms of the declaration.</w:t>
      </w:r>
    </w:p>
    <w:p w:rsidR="0023785E" w:rsidRPr="005502F3" w:rsidRDefault="0023785E" w:rsidP="0023785E">
      <w:pPr>
        <w:pStyle w:val="SubsectionHead"/>
      </w:pPr>
      <w:r w:rsidRPr="005502F3">
        <w:t>Declaration may cover more than one exporter</w:t>
      </w:r>
    </w:p>
    <w:p w:rsidR="0023785E" w:rsidRPr="005502F3" w:rsidRDefault="0023785E" w:rsidP="0023785E">
      <w:pPr>
        <w:pStyle w:val="subsection"/>
      </w:pPr>
      <w:r w:rsidRPr="005502F3">
        <w:tab/>
        <w:t>(7)</w:t>
      </w:r>
      <w:r w:rsidRPr="005502F3">
        <w:tab/>
        <w:t>Nothing in this section is taken to imply that the Minister cannot simultaneously make the same declaration in relation to more than one exporter.</w:t>
      </w:r>
    </w:p>
    <w:p w:rsidR="0023785E" w:rsidRPr="005502F3" w:rsidRDefault="0023785E" w:rsidP="0023785E">
      <w:pPr>
        <w:pStyle w:val="SubsectionHead"/>
      </w:pPr>
      <w:r w:rsidRPr="005502F3">
        <w:t>When declaration takes effect</w:t>
      </w:r>
    </w:p>
    <w:p w:rsidR="0023785E" w:rsidRPr="005502F3" w:rsidRDefault="0023785E" w:rsidP="0023785E">
      <w:pPr>
        <w:pStyle w:val="subsection"/>
      </w:pPr>
      <w:r w:rsidRPr="005502F3">
        <w:tab/>
        <w:t>(8)</w:t>
      </w:r>
      <w:r w:rsidRPr="005502F3">
        <w:tab/>
        <w:t xml:space="preserve">A day specified in a declaration as mentioned in </w:t>
      </w:r>
      <w:r w:rsidR="005502F3">
        <w:t>paragraph (</w:t>
      </w:r>
      <w:r w:rsidRPr="005502F3">
        <w:t>1)(b) must not be earlier than the day of publication of the notice under subsection</w:t>
      </w:r>
      <w:r w:rsidR="005502F3">
        <w:t> </w:t>
      </w:r>
      <w:r w:rsidRPr="005502F3">
        <w:t>269ZDBE(4) or (5) about the conduct of an anti</w:t>
      </w:r>
      <w:r w:rsidR="005502F3">
        <w:noBreakHyphen/>
      </w:r>
      <w:r w:rsidRPr="005502F3">
        <w:t>circumvention inquiry in relation to the original notice.</w:t>
      </w:r>
    </w:p>
    <w:p w:rsidR="005D37B3" w:rsidRPr="005502F3" w:rsidRDefault="005D37B3" w:rsidP="005D37B3">
      <w:pPr>
        <w:pStyle w:val="SubsectionHead"/>
      </w:pPr>
      <w:r w:rsidRPr="005502F3">
        <w:t>Manner of publication</w:t>
      </w:r>
    </w:p>
    <w:p w:rsidR="005D37B3" w:rsidRPr="005502F3" w:rsidRDefault="005D37B3" w:rsidP="005D37B3">
      <w:pPr>
        <w:pStyle w:val="subsection"/>
      </w:pPr>
      <w:r w:rsidRPr="005502F3">
        <w:tab/>
        <w:t>(9)</w:t>
      </w:r>
      <w:r w:rsidRPr="005502F3">
        <w:tab/>
        <w:t xml:space="preserve">A notice under </w:t>
      </w:r>
      <w:r w:rsidR="005502F3">
        <w:t>subsection (</w:t>
      </w:r>
      <w:r w:rsidRPr="005502F3">
        <w:t>1) must be published on the Anti</w:t>
      </w:r>
      <w:r w:rsidR="005502F3">
        <w:noBreakHyphen/>
      </w:r>
      <w:r w:rsidRPr="005502F3">
        <w:t>Dumping Commission’s website.</w:t>
      </w:r>
    </w:p>
    <w:p w:rsidR="00441543" w:rsidRPr="005502F3" w:rsidRDefault="00441543" w:rsidP="00DE257A">
      <w:pPr>
        <w:pStyle w:val="ActHead3"/>
        <w:pageBreakBefore/>
      </w:pPr>
      <w:bookmarkStart w:id="103" w:name="_Toc532385538"/>
      <w:r w:rsidRPr="005502F3">
        <w:rPr>
          <w:rStyle w:val="CharDivNo"/>
        </w:rPr>
        <w:lastRenderedPageBreak/>
        <w:t>Division</w:t>
      </w:r>
      <w:r w:rsidR="005502F3" w:rsidRPr="005502F3">
        <w:rPr>
          <w:rStyle w:val="CharDivNo"/>
        </w:rPr>
        <w:t> </w:t>
      </w:r>
      <w:r w:rsidRPr="005502F3">
        <w:rPr>
          <w:rStyle w:val="CharDivNo"/>
        </w:rPr>
        <w:t>6</w:t>
      </w:r>
      <w:r w:rsidRPr="005502F3">
        <w:t>—</w:t>
      </w:r>
      <w:r w:rsidRPr="005502F3">
        <w:rPr>
          <w:rStyle w:val="CharDivText"/>
        </w:rPr>
        <w:t>Certain exporters may seek accelerated review of dumping duty notices or countervailing duty notices</w:t>
      </w:r>
      <w:bookmarkEnd w:id="103"/>
    </w:p>
    <w:p w:rsidR="00441543" w:rsidRPr="005502F3" w:rsidRDefault="00441543" w:rsidP="000C6AF8">
      <w:pPr>
        <w:pStyle w:val="ActHead5"/>
      </w:pPr>
      <w:bookmarkStart w:id="104" w:name="_Toc532385539"/>
      <w:r w:rsidRPr="005502F3">
        <w:rPr>
          <w:rStyle w:val="CharSectno"/>
        </w:rPr>
        <w:t>269ZDC</w:t>
      </w:r>
      <w:r w:rsidRPr="005502F3">
        <w:t xml:space="preserve">  What this Division is about</w:t>
      </w:r>
      <w:bookmarkEnd w:id="104"/>
    </w:p>
    <w:p w:rsidR="00441543" w:rsidRPr="005502F3" w:rsidRDefault="00441543">
      <w:pPr>
        <w:pStyle w:val="BoxText"/>
      </w:pPr>
      <w:r w:rsidRPr="005502F3">
        <w:t>This Division provides for the early review of a dumping duty notice or a countervailing duty notice on the application of certain exporters of goods covered by the notice. The review can be sought when a review of the notice under Division</w:t>
      </w:r>
      <w:r w:rsidR="005502F3">
        <w:t> </w:t>
      </w:r>
      <w:r w:rsidRPr="005502F3">
        <w:t>5 would not be available and is only open to new exporters.</w:t>
      </w:r>
    </w:p>
    <w:p w:rsidR="00441543" w:rsidRPr="005502F3" w:rsidRDefault="00441543" w:rsidP="000C6AF8">
      <w:pPr>
        <w:pStyle w:val="ActHead5"/>
      </w:pPr>
      <w:bookmarkStart w:id="105" w:name="_Toc532385540"/>
      <w:r w:rsidRPr="005502F3">
        <w:rPr>
          <w:rStyle w:val="CharSectno"/>
        </w:rPr>
        <w:t>269ZE</w:t>
      </w:r>
      <w:r w:rsidRPr="005502F3">
        <w:t xml:space="preserve">  Circumstances in which accelerated review may be sought</w:t>
      </w:r>
      <w:bookmarkEnd w:id="105"/>
      <w:r w:rsidRPr="005502F3">
        <w:t xml:space="preserve"> </w:t>
      </w:r>
    </w:p>
    <w:p w:rsidR="00441543" w:rsidRPr="005502F3" w:rsidRDefault="00441543">
      <w:pPr>
        <w:pStyle w:val="subsection"/>
      </w:pPr>
      <w:r w:rsidRPr="005502F3">
        <w:tab/>
        <w:t>(1)</w:t>
      </w:r>
      <w:r w:rsidRPr="005502F3">
        <w:tab/>
        <w:t>If a dumping duty notice or a countervailing duty notice has been published:</w:t>
      </w:r>
    </w:p>
    <w:p w:rsidR="00441543" w:rsidRPr="005502F3" w:rsidRDefault="00441543">
      <w:pPr>
        <w:pStyle w:val="paragraph"/>
      </w:pPr>
      <w:r w:rsidRPr="005502F3">
        <w:tab/>
        <w:t>(a)</w:t>
      </w:r>
      <w:r w:rsidRPr="005502F3">
        <w:tab/>
        <w:t>in respect of goods exported from a particular country of export; or</w:t>
      </w:r>
    </w:p>
    <w:p w:rsidR="00441543" w:rsidRPr="005502F3" w:rsidRDefault="00441543">
      <w:pPr>
        <w:pStyle w:val="paragraph"/>
        <w:keepNext/>
      </w:pPr>
      <w:r w:rsidRPr="005502F3">
        <w:tab/>
        <w:t>(b)</w:t>
      </w:r>
      <w:r w:rsidRPr="005502F3">
        <w:tab/>
        <w:t xml:space="preserve">in respect of goods exported by </w:t>
      </w:r>
      <w:r w:rsidR="002A235B" w:rsidRPr="005502F3">
        <w:t>new exporters</w:t>
      </w:r>
      <w:r w:rsidRPr="005502F3">
        <w:t xml:space="preserve"> from a particular country of export;</w:t>
      </w:r>
    </w:p>
    <w:p w:rsidR="00441543" w:rsidRPr="005502F3" w:rsidRDefault="00441543">
      <w:pPr>
        <w:pStyle w:val="subsection2"/>
      </w:pPr>
      <w:r w:rsidRPr="005502F3">
        <w:t xml:space="preserve">a </w:t>
      </w:r>
      <w:r w:rsidR="00E7528C" w:rsidRPr="005502F3">
        <w:t>new exporter</w:t>
      </w:r>
      <w:r w:rsidRPr="005502F3">
        <w:t xml:space="preserve"> from that country (other than such an exporter in respect of whom a declaration has already been made under </w:t>
      </w:r>
      <w:r w:rsidR="00E4137E" w:rsidRPr="005502F3">
        <w:t>paragraph</w:t>
      </w:r>
      <w:r w:rsidR="005502F3">
        <w:t> </w:t>
      </w:r>
      <w:r w:rsidR="00E4137E" w:rsidRPr="005502F3">
        <w:t>269ZG(3)(b)</w:t>
      </w:r>
      <w:r w:rsidRPr="005502F3">
        <w:t xml:space="preserve"> in respect of a previous application) may, by application lodged with the </w:t>
      </w:r>
      <w:r w:rsidR="004D5ED5" w:rsidRPr="005502F3">
        <w:t>Commissioner</w:t>
      </w:r>
      <w:r w:rsidRPr="005502F3">
        <w:t>, request an accelerated review of that notice in so far as it affects that exporter.</w:t>
      </w:r>
    </w:p>
    <w:p w:rsidR="00441543" w:rsidRPr="005502F3" w:rsidRDefault="00441543">
      <w:pPr>
        <w:pStyle w:val="subsection"/>
      </w:pPr>
      <w:r w:rsidRPr="005502F3">
        <w:tab/>
        <w:t>(2)</w:t>
      </w:r>
      <w:r w:rsidRPr="005502F3">
        <w:tab/>
        <w:t xml:space="preserve">If the </w:t>
      </w:r>
      <w:r w:rsidR="004D5ED5" w:rsidRPr="005502F3">
        <w:t>Commissioner</w:t>
      </w:r>
      <w:r w:rsidRPr="005502F3">
        <w:t xml:space="preserve"> is satisfied that:</w:t>
      </w:r>
    </w:p>
    <w:p w:rsidR="00441543" w:rsidRPr="005502F3" w:rsidRDefault="00441543">
      <w:pPr>
        <w:pStyle w:val="paragraph"/>
      </w:pPr>
      <w:r w:rsidRPr="005502F3">
        <w:tab/>
        <w:t>(a)</w:t>
      </w:r>
      <w:r w:rsidRPr="005502F3">
        <w:tab/>
        <w:t>because that exporter refused to co</w:t>
      </w:r>
      <w:r w:rsidR="005502F3">
        <w:noBreakHyphen/>
      </w:r>
      <w:r w:rsidRPr="005502F3">
        <w:t>operate, in relation to the application for publication of that notice, the exportations of that exporter were not investigated; or</w:t>
      </w:r>
    </w:p>
    <w:p w:rsidR="00441543" w:rsidRPr="005502F3" w:rsidRDefault="00441543">
      <w:pPr>
        <w:pStyle w:val="paragraph"/>
        <w:keepNext/>
      </w:pPr>
      <w:r w:rsidRPr="005502F3">
        <w:tab/>
        <w:t>(b)</w:t>
      </w:r>
      <w:r w:rsidRPr="005502F3">
        <w:tab/>
        <w:t xml:space="preserve">the exporter is related to an exporter </w:t>
      </w:r>
      <w:r w:rsidR="00716216" w:rsidRPr="005502F3">
        <w:t>whose exports were examined</w:t>
      </w:r>
      <w:r w:rsidRPr="005502F3">
        <w:t xml:space="preserve"> in relation to the application for publication of that notice;</w:t>
      </w:r>
    </w:p>
    <w:p w:rsidR="00441543" w:rsidRPr="005502F3" w:rsidRDefault="00441543">
      <w:pPr>
        <w:pStyle w:val="subsection2"/>
      </w:pPr>
      <w:r w:rsidRPr="005502F3">
        <w:t xml:space="preserve">the </w:t>
      </w:r>
      <w:r w:rsidR="004D5ED5" w:rsidRPr="005502F3">
        <w:t>Commissioner</w:t>
      </w:r>
      <w:r w:rsidRPr="005502F3">
        <w:t xml:space="preserve"> may reject the application.</w:t>
      </w:r>
    </w:p>
    <w:p w:rsidR="00441543" w:rsidRPr="005502F3" w:rsidRDefault="00441543">
      <w:pPr>
        <w:pStyle w:val="subsection"/>
        <w:keepNext/>
      </w:pPr>
      <w:r w:rsidRPr="005502F3">
        <w:lastRenderedPageBreak/>
        <w:tab/>
        <w:t>(3)</w:t>
      </w:r>
      <w:r w:rsidRPr="005502F3">
        <w:tab/>
        <w:t xml:space="preserve">If, during the course of an accelerated review, the </w:t>
      </w:r>
      <w:r w:rsidR="004D5ED5" w:rsidRPr="005502F3">
        <w:t>Commissioner</w:t>
      </w:r>
      <w:r w:rsidRPr="005502F3">
        <w:t xml:space="preserve"> becomes satisfied that:</w:t>
      </w:r>
    </w:p>
    <w:p w:rsidR="00441543" w:rsidRPr="005502F3" w:rsidRDefault="00441543">
      <w:pPr>
        <w:pStyle w:val="paragraph"/>
      </w:pPr>
      <w:r w:rsidRPr="005502F3">
        <w:tab/>
        <w:t>(a)</w:t>
      </w:r>
      <w:r w:rsidRPr="005502F3">
        <w:tab/>
        <w:t>the exporter is refusing to co</w:t>
      </w:r>
      <w:r w:rsidR="005502F3">
        <w:noBreakHyphen/>
      </w:r>
      <w:r w:rsidRPr="005502F3">
        <w:t>operate with any aspect of the review; or</w:t>
      </w:r>
    </w:p>
    <w:p w:rsidR="00441543" w:rsidRPr="005502F3" w:rsidRDefault="00441543">
      <w:pPr>
        <w:pStyle w:val="paragraph"/>
        <w:keepNext/>
      </w:pPr>
      <w:r w:rsidRPr="005502F3">
        <w:tab/>
        <w:t>(b)</w:t>
      </w:r>
      <w:r w:rsidRPr="005502F3">
        <w:tab/>
        <w:t xml:space="preserve">the exporter is related to an exporter </w:t>
      </w:r>
      <w:r w:rsidR="00FE361F" w:rsidRPr="005502F3">
        <w:t>whose exports were examined</w:t>
      </w:r>
      <w:r w:rsidRPr="005502F3">
        <w:t xml:space="preserve"> in relation to the application for publication of that notice;</w:t>
      </w:r>
    </w:p>
    <w:p w:rsidR="00441543" w:rsidRPr="005502F3" w:rsidRDefault="00441543">
      <w:pPr>
        <w:pStyle w:val="subsection2"/>
      </w:pPr>
      <w:r w:rsidRPr="005502F3">
        <w:t xml:space="preserve">the </w:t>
      </w:r>
      <w:r w:rsidR="004D5ED5" w:rsidRPr="005502F3">
        <w:t>Commissioner</w:t>
      </w:r>
      <w:r w:rsidRPr="005502F3">
        <w:t xml:space="preserve"> may terminate the review.</w:t>
      </w:r>
    </w:p>
    <w:p w:rsidR="00441543" w:rsidRPr="005502F3" w:rsidRDefault="00441543">
      <w:pPr>
        <w:pStyle w:val="subsection"/>
      </w:pPr>
      <w:r w:rsidRPr="005502F3">
        <w:tab/>
        <w:t>(4)</w:t>
      </w:r>
      <w:r w:rsidRPr="005502F3">
        <w:tab/>
        <w:t>For the purposes of this section, an exporter is taken to be related to another exporter if the 2 exporters are associates of each other under subsection</w:t>
      </w:r>
      <w:r w:rsidR="005502F3">
        <w:t> </w:t>
      </w:r>
      <w:r w:rsidRPr="005502F3">
        <w:t>269TAA(4).</w:t>
      </w:r>
    </w:p>
    <w:p w:rsidR="00441543" w:rsidRPr="005502F3" w:rsidRDefault="00441543" w:rsidP="000C6AF8">
      <w:pPr>
        <w:pStyle w:val="ActHead5"/>
      </w:pPr>
      <w:bookmarkStart w:id="106" w:name="_Toc532385541"/>
      <w:r w:rsidRPr="005502F3">
        <w:rPr>
          <w:rStyle w:val="CharSectno"/>
        </w:rPr>
        <w:t>269ZF</w:t>
      </w:r>
      <w:r w:rsidRPr="005502F3">
        <w:t xml:space="preserve">  Application for accelerated review</w:t>
      </w:r>
      <w:bookmarkEnd w:id="106"/>
      <w:r w:rsidRPr="005502F3">
        <w:t xml:space="preserve"> </w:t>
      </w:r>
    </w:p>
    <w:p w:rsidR="00441543" w:rsidRPr="005502F3" w:rsidRDefault="00441543">
      <w:pPr>
        <w:pStyle w:val="subsection"/>
      </w:pPr>
      <w:r w:rsidRPr="005502F3">
        <w:tab/>
        <w:t>(1)</w:t>
      </w:r>
      <w:r w:rsidRPr="005502F3">
        <w:tab/>
        <w:t xml:space="preserve">An application for accelerated review must be in writing, be lodged </w:t>
      </w:r>
      <w:r w:rsidR="005D37B3" w:rsidRPr="005502F3">
        <w:t>in the manner approved under section</w:t>
      </w:r>
      <w:r w:rsidR="005502F3">
        <w:t> </w:t>
      </w:r>
      <w:r w:rsidR="005D37B3" w:rsidRPr="005502F3">
        <w:t>269SMS</w:t>
      </w:r>
      <w:r w:rsidRPr="005502F3">
        <w:t>, and contain:</w:t>
      </w:r>
    </w:p>
    <w:p w:rsidR="00441543" w:rsidRPr="005502F3" w:rsidRDefault="00441543">
      <w:pPr>
        <w:pStyle w:val="paragraph"/>
      </w:pPr>
      <w:r w:rsidRPr="005502F3">
        <w:tab/>
        <w:t>(a)</w:t>
      </w:r>
      <w:r w:rsidRPr="005502F3">
        <w:tab/>
        <w:t>a description of the kind of goods to which the dumping duty notice or countervailing duty notice relates; and</w:t>
      </w:r>
    </w:p>
    <w:p w:rsidR="00441543" w:rsidRPr="005502F3" w:rsidRDefault="00441543">
      <w:pPr>
        <w:pStyle w:val="paragraph"/>
      </w:pPr>
      <w:r w:rsidRPr="005502F3">
        <w:tab/>
        <w:t>(b)</w:t>
      </w:r>
      <w:r w:rsidRPr="005502F3">
        <w:tab/>
        <w:t>a statement of the basis on which the exporter considers that the particular notice is inappropriate so far as the exporter is concerned.</w:t>
      </w:r>
    </w:p>
    <w:p w:rsidR="005D37B3" w:rsidRPr="005502F3" w:rsidRDefault="005D37B3" w:rsidP="005D37B3">
      <w:pPr>
        <w:pStyle w:val="subsection"/>
      </w:pPr>
      <w:r w:rsidRPr="005502F3">
        <w:tab/>
        <w:t>(2)</w:t>
      </w:r>
      <w:r w:rsidRPr="005502F3">
        <w:tab/>
        <w:t>The application is taken to have been lodged when the application is first received by a Commission staff member doing duty in relation to applications for accelerated review.</w:t>
      </w:r>
    </w:p>
    <w:p w:rsidR="00441543" w:rsidRPr="005502F3" w:rsidRDefault="00441543">
      <w:pPr>
        <w:pStyle w:val="subsection"/>
      </w:pPr>
      <w:r w:rsidRPr="005502F3">
        <w:tab/>
        <w:t>(3)</w:t>
      </w:r>
      <w:r w:rsidRPr="005502F3">
        <w:tab/>
        <w:t>The day on which an application is taken to be lodged must be recorded on the application.</w:t>
      </w:r>
    </w:p>
    <w:p w:rsidR="00441543" w:rsidRPr="005502F3" w:rsidRDefault="00441543" w:rsidP="000C58B9">
      <w:pPr>
        <w:pStyle w:val="ActHead5"/>
      </w:pPr>
      <w:bookmarkStart w:id="107" w:name="_Toc532385542"/>
      <w:r w:rsidRPr="005502F3">
        <w:rPr>
          <w:rStyle w:val="CharSectno"/>
        </w:rPr>
        <w:t>269ZG</w:t>
      </w:r>
      <w:r w:rsidRPr="005502F3">
        <w:t xml:space="preserve">  Consideration of application</w:t>
      </w:r>
      <w:bookmarkEnd w:id="107"/>
      <w:r w:rsidRPr="005502F3">
        <w:t xml:space="preserve"> </w:t>
      </w:r>
    </w:p>
    <w:p w:rsidR="00441543" w:rsidRPr="005502F3" w:rsidRDefault="00441543" w:rsidP="000C58B9">
      <w:pPr>
        <w:pStyle w:val="subsection"/>
        <w:keepNext/>
        <w:keepLines/>
      </w:pPr>
      <w:r w:rsidRPr="005502F3">
        <w:tab/>
        <w:t>(1)</w:t>
      </w:r>
      <w:r w:rsidRPr="005502F3">
        <w:tab/>
        <w:t xml:space="preserve">The </w:t>
      </w:r>
      <w:r w:rsidR="004D5ED5" w:rsidRPr="005502F3">
        <w:t>Commissioner</w:t>
      </w:r>
      <w:r w:rsidRPr="005502F3">
        <w:t xml:space="preserve"> must, after considering the application and making such inquiries as the </w:t>
      </w:r>
      <w:r w:rsidR="004D5ED5" w:rsidRPr="005502F3">
        <w:t>Commissioner</w:t>
      </w:r>
      <w:r w:rsidRPr="005502F3">
        <w:t xml:space="preserve"> thinks appropriate, give the Minister a report recommending:</w:t>
      </w:r>
    </w:p>
    <w:p w:rsidR="00441543" w:rsidRPr="005502F3" w:rsidRDefault="00441543">
      <w:pPr>
        <w:pStyle w:val="paragraph"/>
      </w:pPr>
      <w:r w:rsidRPr="005502F3">
        <w:tab/>
        <w:t>(a)</w:t>
      </w:r>
      <w:r w:rsidRPr="005502F3">
        <w:tab/>
        <w:t>that the dumping duty notice or countervailing duty notice the subject of the application remain unaltered; or</w:t>
      </w:r>
    </w:p>
    <w:p w:rsidR="00E4137E" w:rsidRPr="005502F3" w:rsidRDefault="00E4137E" w:rsidP="00E4137E">
      <w:pPr>
        <w:pStyle w:val="paragraph"/>
      </w:pPr>
      <w:r w:rsidRPr="005502F3">
        <w:lastRenderedPageBreak/>
        <w:tab/>
        <w:t>(b)</w:t>
      </w:r>
      <w:r w:rsidRPr="005502F3">
        <w:tab/>
        <w:t>that the dumping duty notice or countervailing duty notice the subject of the application be altered so as to apply to the applicant as if different variable factors had been fixed;</w:t>
      </w:r>
    </w:p>
    <w:p w:rsidR="00441543" w:rsidRPr="005502F3" w:rsidRDefault="00441543">
      <w:pPr>
        <w:pStyle w:val="subsection2"/>
      </w:pPr>
      <w:r w:rsidRPr="005502F3">
        <w:t xml:space="preserve">and set out the </w:t>
      </w:r>
      <w:r w:rsidR="00061CCA" w:rsidRPr="005502F3">
        <w:t>Commissioner’s</w:t>
      </w:r>
      <w:r w:rsidRPr="005502F3">
        <w:t xml:space="preserve"> reasons for so recommending.</w:t>
      </w:r>
    </w:p>
    <w:p w:rsidR="00441543" w:rsidRPr="005502F3" w:rsidRDefault="00441543">
      <w:pPr>
        <w:pStyle w:val="subsection"/>
      </w:pPr>
      <w:r w:rsidRPr="005502F3">
        <w:tab/>
        <w:t>(2)</w:t>
      </w:r>
      <w:r w:rsidRPr="005502F3">
        <w:tab/>
        <w:t xml:space="preserve">A report by the </w:t>
      </w:r>
      <w:r w:rsidR="004D5ED5" w:rsidRPr="005502F3">
        <w:t>Commissioner</w:t>
      </w:r>
      <w:r w:rsidRPr="005502F3">
        <w:t xml:space="preserve"> under </w:t>
      </w:r>
      <w:r w:rsidR="005502F3">
        <w:t>subsection (</w:t>
      </w:r>
      <w:r w:rsidRPr="005502F3">
        <w:t>1) must be completed as soon as practicable and in any case not later than 100 days after the day the application is lodged.</w:t>
      </w:r>
    </w:p>
    <w:p w:rsidR="00441543" w:rsidRPr="005502F3" w:rsidRDefault="00441543">
      <w:pPr>
        <w:pStyle w:val="subsection"/>
      </w:pPr>
      <w:r w:rsidRPr="005502F3">
        <w:tab/>
        <w:t>(3)</w:t>
      </w:r>
      <w:r w:rsidRPr="005502F3">
        <w:tab/>
        <w:t xml:space="preserve">After considering the recommendation of the </w:t>
      </w:r>
      <w:r w:rsidR="004D5ED5" w:rsidRPr="005502F3">
        <w:t>Commissioner</w:t>
      </w:r>
      <w:r w:rsidRPr="005502F3">
        <w:t xml:space="preserve"> and the reasons for the recommendation, the Minister must, by notice </w:t>
      </w:r>
      <w:r w:rsidR="005D37B3" w:rsidRPr="005502F3">
        <w:t>published on the Anti</w:t>
      </w:r>
      <w:r w:rsidR="005502F3">
        <w:noBreakHyphen/>
      </w:r>
      <w:r w:rsidR="005D37B3" w:rsidRPr="005502F3">
        <w:t>Dumping Commission’s website</w:t>
      </w:r>
      <w:r w:rsidRPr="005502F3">
        <w:t>:</w:t>
      </w:r>
    </w:p>
    <w:p w:rsidR="00441543" w:rsidRPr="005502F3" w:rsidRDefault="00441543">
      <w:pPr>
        <w:pStyle w:val="paragraph"/>
      </w:pPr>
      <w:r w:rsidRPr="005502F3">
        <w:tab/>
        <w:t>(a)</w:t>
      </w:r>
      <w:r w:rsidRPr="005502F3">
        <w:tab/>
        <w:t>declare that, for the purposes of this Act and the Dumping Duty Act, the original dumping duty notice or countervailing duty notice is to remain unchanged; or</w:t>
      </w:r>
    </w:p>
    <w:p w:rsidR="001E22CD" w:rsidRPr="005502F3" w:rsidRDefault="001E22CD" w:rsidP="001E22CD">
      <w:pPr>
        <w:pStyle w:val="paragraph"/>
      </w:pPr>
      <w:r w:rsidRPr="005502F3">
        <w:tab/>
        <w:t>(b)</w:t>
      </w:r>
      <w:r w:rsidRPr="005502F3">
        <w:tab/>
        <w:t>declare that, with effect from the date the application is lodged, this Act and the Dumping Duty Act have effect as if the original dumping duty notice or countervailing duty notice had applied to the applicant but the Minister had fixed specified different variable factors relevant to the determination of duty;</w:t>
      </w:r>
    </w:p>
    <w:p w:rsidR="00441543" w:rsidRPr="005502F3" w:rsidRDefault="00441543">
      <w:pPr>
        <w:pStyle w:val="subsection2"/>
      </w:pPr>
      <w:r w:rsidRPr="005502F3">
        <w:t>and, where the Minister does so, the declaration has effect according to its terms.</w:t>
      </w:r>
    </w:p>
    <w:p w:rsidR="00706E09" w:rsidRPr="005502F3" w:rsidRDefault="00706E09" w:rsidP="00706E09">
      <w:pPr>
        <w:pStyle w:val="subsection"/>
      </w:pPr>
      <w:r w:rsidRPr="005502F3">
        <w:tab/>
        <w:t>(3A)</w:t>
      </w:r>
      <w:r w:rsidRPr="005502F3">
        <w:tab/>
        <w:t xml:space="preserve">The Minister must make a declaration under </w:t>
      </w:r>
      <w:r w:rsidR="005502F3">
        <w:t>subsection (</w:t>
      </w:r>
      <w:r w:rsidRPr="005502F3">
        <w:t>3) within:</w:t>
      </w:r>
    </w:p>
    <w:p w:rsidR="00706E09" w:rsidRPr="005502F3" w:rsidRDefault="00706E09" w:rsidP="00706E09">
      <w:pPr>
        <w:pStyle w:val="paragraph"/>
      </w:pPr>
      <w:r w:rsidRPr="005502F3">
        <w:tab/>
        <w:t>(a)</w:t>
      </w:r>
      <w:r w:rsidRPr="005502F3">
        <w:tab/>
        <w:t>30 days after receiving the report; or</w:t>
      </w:r>
    </w:p>
    <w:p w:rsidR="00706E09" w:rsidRPr="005502F3" w:rsidRDefault="00706E09" w:rsidP="00706E09">
      <w:pPr>
        <w:pStyle w:val="paragraph"/>
      </w:pPr>
      <w:r w:rsidRPr="005502F3">
        <w:tab/>
        <w:t>(b)</w:t>
      </w:r>
      <w:r w:rsidRPr="005502F3">
        <w:tab/>
        <w:t>if the Minister considers there are special circumstances that prevent the declaration being made within that period—such longer period as the Minister considers appropriate.</w:t>
      </w:r>
    </w:p>
    <w:p w:rsidR="00706E09" w:rsidRPr="005502F3" w:rsidRDefault="00706E09" w:rsidP="00706E09">
      <w:pPr>
        <w:pStyle w:val="subsection"/>
      </w:pPr>
      <w:r w:rsidRPr="005502F3">
        <w:tab/>
        <w:t>(3B)</w:t>
      </w:r>
      <w:r w:rsidRPr="005502F3">
        <w:tab/>
        <w:t xml:space="preserve">If </w:t>
      </w:r>
      <w:r w:rsidR="005502F3">
        <w:t>paragraph (</w:t>
      </w:r>
      <w:r w:rsidRPr="005502F3">
        <w:t>3A)(b) applies, the Minister must give public notice of the longer period.</w:t>
      </w:r>
    </w:p>
    <w:p w:rsidR="00441543" w:rsidRPr="005502F3" w:rsidRDefault="00441543">
      <w:pPr>
        <w:pStyle w:val="subsection"/>
      </w:pPr>
      <w:r w:rsidRPr="005502F3">
        <w:tab/>
        <w:t>(4)</w:t>
      </w:r>
      <w:r w:rsidRPr="005502F3">
        <w:tab/>
        <w:t xml:space="preserve">The Minister must, as soon as practicable after the issue of a notice under </w:t>
      </w:r>
      <w:r w:rsidR="005502F3">
        <w:t>subsection (</w:t>
      </w:r>
      <w:r w:rsidRPr="005502F3">
        <w:t>3), notify the applicant of the term of the notice.</w:t>
      </w:r>
    </w:p>
    <w:p w:rsidR="00441543" w:rsidRPr="005502F3" w:rsidRDefault="00441543" w:rsidP="00672BE5">
      <w:pPr>
        <w:pStyle w:val="ActHead5"/>
      </w:pPr>
      <w:bookmarkStart w:id="108" w:name="_Toc532385543"/>
      <w:r w:rsidRPr="005502F3">
        <w:rPr>
          <w:rStyle w:val="CharSectno"/>
        </w:rPr>
        <w:lastRenderedPageBreak/>
        <w:t>269ZH</w:t>
      </w:r>
      <w:r w:rsidRPr="005502F3">
        <w:t xml:space="preserve">  Effect of accelerated review</w:t>
      </w:r>
      <w:bookmarkEnd w:id="108"/>
    </w:p>
    <w:p w:rsidR="00441543" w:rsidRPr="005502F3" w:rsidRDefault="00441543" w:rsidP="00672BE5">
      <w:pPr>
        <w:pStyle w:val="subsection"/>
        <w:keepNext/>
        <w:keepLines/>
      </w:pPr>
      <w:r w:rsidRPr="005502F3">
        <w:tab/>
      </w:r>
      <w:r w:rsidRPr="005502F3">
        <w:tab/>
        <w:t>If an application for accelerated review of a dumping duty notice or a countervailing duty notice is lodged:</w:t>
      </w:r>
    </w:p>
    <w:p w:rsidR="00441543" w:rsidRPr="005502F3" w:rsidRDefault="00441543" w:rsidP="00672BE5">
      <w:pPr>
        <w:pStyle w:val="paragraph"/>
        <w:keepNext/>
        <w:keepLines/>
      </w:pPr>
      <w:r w:rsidRPr="005502F3">
        <w:tab/>
        <w:t>(a)</w:t>
      </w:r>
      <w:r w:rsidRPr="005502F3">
        <w:tab/>
        <w:t xml:space="preserve">no interim duty can be collected </w:t>
      </w:r>
      <w:r w:rsidR="001E22CD" w:rsidRPr="005502F3">
        <w:t>in respect of consignments of goods, to which the application relates,</w:t>
      </w:r>
      <w:r w:rsidRPr="005502F3">
        <w:t xml:space="preserve"> entered for home consumption after the application is lodged and until the completion of the review; but</w:t>
      </w:r>
    </w:p>
    <w:p w:rsidR="00441543" w:rsidRPr="005502F3" w:rsidRDefault="00441543">
      <w:pPr>
        <w:pStyle w:val="paragraph"/>
      </w:pPr>
      <w:r w:rsidRPr="005502F3">
        <w:tab/>
        <w:t>(b)</w:t>
      </w:r>
      <w:r w:rsidRPr="005502F3">
        <w:tab/>
      </w:r>
      <w:r w:rsidR="004B1B04" w:rsidRPr="005502F3">
        <w:t>the Commonwealth</w:t>
      </w:r>
      <w:r w:rsidRPr="005502F3">
        <w:t xml:space="preserve"> may, on the importation of goods to which the application relates, require and take securities under section</w:t>
      </w:r>
      <w:r w:rsidR="005502F3">
        <w:t> </w:t>
      </w:r>
      <w:r w:rsidRPr="005502F3">
        <w:t>42 in respect of interim duty that may be payable.</w:t>
      </w:r>
    </w:p>
    <w:p w:rsidR="00441543" w:rsidRPr="005502F3" w:rsidRDefault="00441543" w:rsidP="00DE257A">
      <w:pPr>
        <w:pStyle w:val="ActHead3"/>
        <w:pageBreakBefore/>
      </w:pPr>
      <w:bookmarkStart w:id="109" w:name="_Toc532385544"/>
      <w:r w:rsidRPr="005502F3">
        <w:rPr>
          <w:rStyle w:val="CharDivNo"/>
        </w:rPr>
        <w:lastRenderedPageBreak/>
        <w:t>Division</w:t>
      </w:r>
      <w:r w:rsidR="005502F3" w:rsidRPr="005502F3">
        <w:rPr>
          <w:rStyle w:val="CharDivNo"/>
        </w:rPr>
        <w:t> </w:t>
      </w:r>
      <w:r w:rsidRPr="005502F3">
        <w:rPr>
          <w:rStyle w:val="CharDivNo"/>
        </w:rPr>
        <w:t>6A</w:t>
      </w:r>
      <w:r w:rsidRPr="005502F3">
        <w:t>—</w:t>
      </w:r>
      <w:r w:rsidRPr="005502F3">
        <w:rPr>
          <w:rStyle w:val="CharDivText"/>
        </w:rPr>
        <w:t>Continuation of anti</w:t>
      </w:r>
      <w:r w:rsidR="005502F3" w:rsidRPr="005502F3">
        <w:rPr>
          <w:rStyle w:val="CharDivText"/>
        </w:rPr>
        <w:noBreakHyphen/>
      </w:r>
      <w:r w:rsidRPr="005502F3">
        <w:rPr>
          <w:rStyle w:val="CharDivText"/>
        </w:rPr>
        <w:t>dumping measures</w:t>
      </w:r>
      <w:bookmarkEnd w:id="109"/>
    </w:p>
    <w:p w:rsidR="00441543" w:rsidRPr="005502F3" w:rsidRDefault="00441543" w:rsidP="000C6AF8">
      <w:pPr>
        <w:pStyle w:val="ActHead5"/>
      </w:pPr>
      <w:bookmarkStart w:id="110" w:name="_Toc532385545"/>
      <w:r w:rsidRPr="005502F3">
        <w:rPr>
          <w:rStyle w:val="CharSectno"/>
        </w:rPr>
        <w:t>269ZHA</w:t>
      </w:r>
      <w:r w:rsidRPr="005502F3">
        <w:t xml:space="preserve">  What this Division is about</w:t>
      </w:r>
      <w:bookmarkEnd w:id="110"/>
    </w:p>
    <w:p w:rsidR="00441543" w:rsidRPr="005502F3" w:rsidRDefault="00441543">
      <w:pPr>
        <w:pStyle w:val="BoxText"/>
      </w:pPr>
      <w:r w:rsidRPr="005502F3">
        <w:t xml:space="preserve">This Division provides for the </w:t>
      </w:r>
      <w:r w:rsidR="004D5ED5" w:rsidRPr="005502F3">
        <w:t>Commissioner</w:t>
      </w:r>
      <w:r w:rsidRPr="005502F3">
        <w:t xml:space="preserve"> to alert interested parties to the anticipated termination of anti</w:t>
      </w:r>
      <w:r w:rsidR="005502F3">
        <w:noBreakHyphen/>
      </w:r>
      <w:r w:rsidRPr="005502F3">
        <w:t>dumping measures and provide them with an opportunity, before those measures expire, to apply for a continuation of the measures. The Division:</w:t>
      </w:r>
    </w:p>
    <w:p w:rsidR="00441543" w:rsidRPr="005502F3" w:rsidRDefault="00441543">
      <w:pPr>
        <w:pStyle w:val="BoxList"/>
      </w:pPr>
      <w:r w:rsidRPr="005502F3">
        <w:rPr>
          <w:sz w:val="28"/>
        </w:rPr>
        <w:t>•</w:t>
      </w:r>
      <w:r w:rsidRPr="005502F3">
        <w:tab/>
        <w:t>sets out the consequences if no application is made;</w:t>
      </w:r>
    </w:p>
    <w:p w:rsidR="00441543" w:rsidRPr="005502F3" w:rsidRDefault="00441543">
      <w:pPr>
        <w:pStyle w:val="BoxList"/>
      </w:pPr>
      <w:r w:rsidRPr="005502F3">
        <w:rPr>
          <w:sz w:val="28"/>
        </w:rPr>
        <w:t>•</w:t>
      </w:r>
      <w:r w:rsidRPr="005502F3">
        <w:tab/>
        <w:t xml:space="preserve">outlines the procedure to be followed by the </w:t>
      </w:r>
      <w:r w:rsidR="004D5ED5" w:rsidRPr="005502F3">
        <w:t>Commissioner</w:t>
      </w:r>
      <w:r w:rsidRPr="005502F3">
        <w:t xml:space="preserve"> in dealing with an application and preparing a report for the Minister;</w:t>
      </w:r>
    </w:p>
    <w:p w:rsidR="00441543" w:rsidRPr="005502F3" w:rsidRDefault="00441543">
      <w:pPr>
        <w:pStyle w:val="BoxList"/>
      </w:pPr>
      <w:r w:rsidRPr="005502F3">
        <w:rPr>
          <w:sz w:val="28"/>
        </w:rPr>
        <w:t>•</w:t>
      </w:r>
      <w:r w:rsidRPr="005502F3">
        <w:tab/>
        <w:t>empowers the Minister, after consideration of that report, either to decide that the measures will expire or to take steps to ensure the continuation of the measures.</w:t>
      </w:r>
    </w:p>
    <w:p w:rsidR="00441543" w:rsidRPr="005502F3" w:rsidRDefault="00441543" w:rsidP="000C6AF8">
      <w:pPr>
        <w:pStyle w:val="ActHead5"/>
      </w:pPr>
      <w:bookmarkStart w:id="111" w:name="_Toc532385546"/>
      <w:r w:rsidRPr="005502F3">
        <w:rPr>
          <w:rStyle w:val="CharSectno"/>
        </w:rPr>
        <w:t>269ZHB</w:t>
      </w:r>
      <w:r w:rsidRPr="005502F3">
        <w:t xml:space="preserve">  Applications for continuation of anti</w:t>
      </w:r>
      <w:r w:rsidR="005502F3">
        <w:noBreakHyphen/>
      </w:r>
      <w:r w:rsidRPr="005502F3">
        <w:t>dumping measures</w:t>
      </w:r>
      <w:bookmarkEnd w:id="111"/>
    </w:p>
    <w:p w:rsidR="00441543" w:rsidRPr="005502F3" w:rsidRDefault="00441543">
      <w:pPr>
        <w:pStyle w:val="subsection"/>
      </w:pPr>
      <w:r w:rsidRPr="005502F3">
        <w:tab/>
        <w:t>(1)</w:t>
      </w:r>
      <w:r w:rsidRPr="005502F3">
        <w:tab/>
        <w:t>Not later than 9 months before particular anti</w:t>
      </w:r>
      <w:r w:rsidR="005502F3">
        <w:noBreakHyphen/>
      </w:r>
      <w:r w:rsidRPr="005502F3">
        <w:t xml:space="preserve">dumping measures expire, the </w:t>
      </w:r>
      <w:r w:rsidR="004D5ED5" w:rsidRPr="005502F3">
        <w:t>Commissioner</w:t>
      </w:r>
      <w:r w:rsidRPr="005502F3">
        <w:t xml:space="preserve"> must publish </w:t>
      </w:r>
      <w:r w:rsidR="005D37B3" w:rsidRPr="005502F3">
        <w:t>on the Anti</w:t>
      </w:r>
      <w:r w:rsidR="005502F3">
        <w:noBreakHyphen/>
      </w:r>
      <w:r w:rsidR="005D37B3" w:rsidRPr="005502F3">
        <w:t>Dumping Commission’s website</w:t>
      </w:r>
      <w:r w:rsidRPr="005502F3">
        <w:t xml:space="preserve"> a notice:</w:t>
      </w:r>
    </w:p>
    <w:p w:rsidR="00441543" w:rsidRPr="005502F3" w:rsidRDefault="00441543">
      <w:pPr>
        <w:pStyle w:val="paragraph"/>
      </w:pPr>
      <w:r w:rsidRPr="005502F3">
        <w:tab/>
        <w:t>(a)</w:t>
      </w:r>
      <w:r w:rsidRPr="005502F3">
        <w:tab/>
        <w:t xml:space="preserve">informing persons that the dumping duty notice, countervailing duty notice or undertaking comprising those measures is due to expire on a specified day (the </w:t>
      </w:r>
      <w:r w:rsidRPr="005502F3">
        <w:rPr>
          <w:b/>
          <w:i/>
        </w:rPr>
        <w:t>specified expiry day</w:t>
      </w:r>
      <w:r w:rsidRPr="005502F3">
        <w:t>); and</w:t>
      </w:r>
    </w:p>
    <w:p w:rsidR="001375A4" w:rsidRPr="005502F3" w:rsidRDefault="001375A4" w:rsidP="001375A4">
      <w:pPr>
        <w:pStyle w:val="paragraph"/>
      </w:pPr>
      <w:r w:rsidRPr="005502F3">
        <w:tab/>
        <w:t>(b)</w:t>
      </w:r>
      <w:r w:rsidRPr="005502F3">
        <w:tab/>
        <w:t xml:space="preserve">inviting the following persons to apply within 60 days to the </w:t>
      </w:r>
      <w:r w:rsidR="004D5ED5" w:rsidRPr="005502F3">
        <w:t>Commissioner</w:t>
      </w:r>
      <w:r w:rsidRPr="005502F3">
        <w:t>, in accordance with section</w:t>
      </w:r>
      <w:r w:rsidR="005502F3">
        <w:t> </w:t>
      </w:r>
      <w:r w:rsidRPr="005502F3">
        <w:t>269ZHC, for a continuation of those measures:</w:t>
      </w:r>
    </w:p>
    <w:p w:rsidR="001375A4" w:rsidRPr="005502F3" w:rsidRDefault="001375A4" w:rsidP="001375A4">
      <w:pPr>
        <w:pStyle w:val="paragraphsub"/>
      </w:pPr>
      <w:r w:rsidRPr="005502F3">
        <w:tab/>
        <w:t>(i)</w:t>
      </w:r>
      <w:r w:rsidRPr="005502F3">
        <w:tab/>
        <w:t>the person whose application under section</w:t>
      </w:r>
      <w:r w:rsidR="005502F3">
        <w:t> </w:t>
      </w:r>
      <w:r w:rsidRPr="005502F3">
        <w:t>269TB resulted in those measures;</w:t>
      </w:r>
    </w:p>
    <w:p w:rsidR="001375A4" w:rsidRPr="005502F3" w:rsidRDefault="001375A4" w:rsidP="001375A4">
      <w:pPr>
        <w:pStyle w:val="paragraphsub"/>
      </w:pPr>
      <w:r w:rsidRPr="005502F3">
        <w:lastRenderedPageBreak/>
        <w:tab/>
        <w:t>(ii)</w:t>
      </w:r>
      <w:r w:rsidRPr="005502F3">
        <w:tab/>
        <w:t>persons representing the whole or a portion of the Australian industry producing like goods to the goods covered by those measures.</w:t>
      </w:r>
    </w:p>
    <w:p w:rsidR="00441543" w:rsidRPr="005502F3" w:rsidRDefault="00441543">
      <w:pPr>
        <w:pStyle w:val="subsection"/>
      </w:pPr>
      <w:r w:rsidRPr="005502F3">
        <w:tab/>
        <w:t>(2)</w:t>
      </w:r>
      <w:r w:rsidRPr="005502F3">
        <w:tab/>
        <w:t>If the Minister makes a declaration under paragraph</w:t>
      </w:r>
      <w:r w:rsidR="005502F3">
        <w:t> </w:t>
      </w:r>
      <w:r w:rsidRPr="005502F3">
        <w:t>269ZG(3)(b) in relation to an anti</w:t>
      </w:r>
      <w:r w:rsidR="005502F3">
        <w:noBreakHyphen/>
      </w:r>
      <w:r w:rsidRPr="005502F3">
        <w:t>dumping duty notice or countervailing duty notice, the original dumping duty notice or countervailing duty notice and that notice as modified because of that declaration are both to be treated, for the purposes of this Division and despite section</w:t>
      </w:r>
      <w:r w:rsidR="005502F3">
        <w:t> </w:t>
      </w:r>
      <w:r w:rsidRPr="005502F3">
        <w:t>269TM, as if they had been issued at the time of issue of the original notice.</w:t>
      </w:r>
    </w:p>
    <w:p w:rsidR="00441543" w:rsidRPr="005502F3" w:rsidRDefault="00441543">
      <w:pPr>
        <w:pStyle w:val="subsection"/>
      </w:pPr>
      <w:r w:rsidRPr="005502F3">
        <w:tab/>
        <w:t>(3)</w:t>
      </w:r>
      <w:r w:rsidRPr="005502F3">
        <w:tab/>
        <w:t>If no application for the continuation of the anti</w:t>
      </w:r>
      <w:r w:rsidR="005502F3">
        <w:noBreakHyphen/>
      </w:r>
      <w:r w:rsidRPr="005502F3">
        <w:t xml:space="preserve">dumping measures is received by the </w:t>
      </w:r>
      <w:r w:rsidR="004D5ED5" w:rsidRPr="005502F3">
        <w:t>Commissioner</w:t>
      </w:r>
      <w:r w:rsidRPr="005502F3">
        <w:t xml:space="preserve"> within the period specified in the notice, then, on the specified expiry day:</w:t>
      </w:r>
    </w:p>
    <w:p w:rsidR="00441543" w:rsidRPr="005502F3" w:rsidRDefault="00441543">
      <w:pPr>
        <w:pStyle w:val="paragraph"/>
      </w:pPr>
      <w:r w:rsidRPr="005502F3">
        <w:tab/>
        <w:t>(a)</w:t>
      </w:r>
      <w:r w:rsidRPr="005502F3">
        <w:tab/>
        <w:t>to the extent that the measures comprise a dumping duty notice—that notice expires; and</w:t>
      </w:r>
    </w:p>
    <w:p w:rsidR="00441543" w:rsidRPr="005502F3" w:rsidRDefault="00441543">
      <w:pPr>
        <w:pStyle w:val="paragraph"/>
      </w:pPr>
      <w:r w:rsidRPr="005502F3">
        <w:tab/>
        <w:t>(b)</w:t>
      </w:r>
      <w:r w:rsidRPr="005502F3">
        <w:tab/>
        <w:t>to the extent that the measures comprise a countervailing duty notice—that notice expires; and</w:t>
      </w:r>
    </w:p>
    <w:p w:rsidR="00441543" w:rsidRPr="005502F3" w:rsidRDefault="00441543">
      <w:pPr>
        <w:pStyle w:val="paragraph"/>
      </w:pPr>
      <w:r w:rsidRPr="005502F3">
        <w:tab/>
        <w:t>(c)</w:t>
      </w:r>
      <w:r w:rsidRPr="005502F3">
        <w:tab/>
        <w:t>to the extent that the measures comprise the giving of an undertaking—the person who gave the undertaking is taken to be released from the undertaking and the investigation giving rise to the undertaking is terminated.</w:t>
      </w:r>
    </w:p>
    <w:p w:rsidR="00441543" w:rsidRPr="005502F3" w:rsidRDefault="00441543" w:rsidP="000C6AF8">
      <w:pPr>
        <w:pStyle w:val="ActHead5"/>
      </w:pPr>
      <w:bookmarkStart w:id="112" w:name="_Toc532385547"/>
      <w:r w:rsidRPr="005502F3">
        <w:rPr>
          <w:rStyle w:val="CharSectno"/>
        </w:rPr>
        <w:t>269ZHC</w:t>
      </w:r>
      <w:r w:rsidRPr="005502F3">
        <w:t xml:space="preserve">  Content and lodgment of application for continuation of anti</w:t>
      </w:r>
      <w:r w:rsidR="005502F3">
        <w:noBreakHyphen/>
      </w:r>
      <w:r w:rsidRPr="005502F3">
        <w:t>dumping measures</w:t>
      </w:r>
      <w:bookmarkEnd w:id="112"/>
    </w:p>
    <w:p w:rsidR="00441543" w:rsidRPr="005502F3" w:rsidRDefault="00441543">
      <w:pPr>
        <w:pStyle w:val="subsection"/>
      </w:pPr>
      <w:r w:rsidRPr="005502F3">
        <w:tab/>
        <w:t>(1)</w:t>
      </w:r>
      <w:r w:rsidRPr="005502F3">
        <w:tab/>
        <w:t>An application under section</w:t>
      </w:r>
      <w:r w:rsidR="005502F3">
        <w:t> </w:t>
      </w:r>
      <w:r w:rsidRPr="005502F3">
        <w:t>269ZHB must:</w:t>
      </w:r>
    </w:p>
    <w:p w:rsidR="00441543" w:rsidRPr="005502F3" w:rsidRDefault="00441543">
      <w:pPr>
        <w:pStyle w:val="paragraph"/>
      </w:pPr>
      <w:r w:rsidRPr="005502F3">
        <w:tab/>
        <w:t>(a)</w:t>
      </w:r>
      <w:r w:rsidRPr="005502F3">
        <w:tab/>
        <w:t>be in writing; and</w:t>
      </w:r>
    </w:p>
    <w:p w:rsidR="00441543" w:rsidRPr="005502F3" w:rsidRDefault="00441543">
      <w:pPr>
        <w:pStyle w:val="paragraph"/>
      </w:pPr>
      <w:r w:rsidRPr="005502F3">
        <w:tab/>
        <w:t>(b)</w:t>
      </w:r>
      <w:r w:rsidRPr="005502F3">
        <w:tab/>
        <w:t xml:space="preserve">be in </w:t>
      </w:r>
      <w:r w:rsidR="0082072D" w:rsidRPr="005502F3">
        <w:t>a form approved by the Commissioner for the purposes of this section</w:t>
      </w:r>
      <w:r w:rsidRPr="005502F3">
        <w:t>; and</w:t>
      </w:r>
    </w:p>
    <w:p w:rsidR="00441543" w:rsidRPr="005502F3" w:rsidRDefault="00441543">
      <w:pPr>
        <w:pStyle w:val="paragraph"/>
      </w:pPr>
      <w:r w:rsidRPr="005502F3">
        <w:tab/>
        <w:t>(c)</w:t>
      </w:r>
      <w:r w:rsidRPr="005502F3">
        <w:tab/>
        <w:t>contain such information as the form requires; and</w:t>
      </w:r>
    </w:p>
    <w:p w:rsidR="00441543" w:rsidRPr="005502F3" w:rsidRDefault="00441543">
      <w:pPr>
        <w:pStyle w:val="paragraph"/>
      </w:pPr>
      <w:r w:rsidRPr="005502F3">
        <w:tab/>
        <w:t>(d)</w:t>
      </w:r>
      <w:r w:rsidRPr="005502F3">
        <w:tab/>
        <w:t>be signed in the manner indicated in the form</w:t>
      </w:r>
      <w:r w:rsidR="005D37B3" w:rsidRPr="005502F3">
        <w:t>; and</w:t>
      </w:r>
    </w:p>
    <w:p w:rsidR="005D37B3" w:rsidRPr="005502F3" w:rsidRDefault="005D37B3">
      <w:pPr>
        <w:pStyle w:val="paragraph"/>
      </w:pPr>
      <w:r w:rsidRPr="005502F3">
        <w:tab/>
        <w:t>(e)</w:t>
      </w:r>
      <w:r w:rsidRPr="005502F3">
        <w:tab/>
        <w:t>be lodged in the manner approved under section</w:t>
      </w:r>
      <w:r w:rsidR="005502F3">
        <w:t> </w:t>
      </w:r>
      <w:r w:rsidRPr="005502F3">
        <w:t>269SMS.</w:t>
      </w:r>
    </w:p>
    <w:p w:rsidR="005D37B3" w:rsidRPr="005502F3" w:rsidRDefault="005D37B3" w:rsidP="005D37B3">
      <w:pPr>
        <w:pStyle w:val="subsection"/>
      </w:pPr>
      <w:r w:rsidRPr="005502F3">
        <w:tab/>
        <w:t>(2)</w:t>
      </w:r>
      <w:r w:rsidRPr="005502F3">
        <w:tab/>
        <w:t>The application is taken to have been lodged when the application is first received by a Commission staff member doing duty in relation to applications for continuation of anti</w:t>
      </w:r>
      <w:r w:rsidR="005502F3">
        <w:noBreakHyphen/>
      </w:r>
      <w:r w:rsidRPr="005502F3">
        <w:t>dumping measures.</w:t>
      </w:r>
    </w:p>
    <w:p w:rsidR="00441543" w:rsidRPr="005502F3" w:rsidRDefault="00441543">
      <w:pPr>
        <w:pStyle w:val="subsection"/>
      </w:pPr>
      <w:r w:rsidRPr="005502F3">
        <w:lastRenderedPageBreak/>
        <w:tab/>
        <w:t>(3)</w:t>
      </w:r>
      <w:r w:rsidRPr="005502F3">
        <w:tab/>
        <w:t>The day on which the application is taken to have been lodged must be recorded on the application.</w:t>
      </w:r>
    </w:p>
    <w:p w:rsidR="00441543" w:rsidRPr="005502F3" w:rsidRDefault="00441543" w:rsidP="000C6AF8">
      <w:pPr>
        <w:pStyle w:val="ActHead5"/>
      </w:pPr>
      <w:bookmarkStart w:id="113" w:name="_Toc532385548"/>
      <w:r w:rsidRPr="005502F3">
        <w:rPr>
          <w:rStyle w:val="CharSectno"/>
        </w:rPr>
        <w:t>269ZHD</w:t>
      </w:r>
      <w:r w:rsidRPr="005502F3">
        <w:t xml:space="preserve">  Consideration of applications for continuation of anti</w:t>
      </w:r>
      <w:r w:rsidR="005502F3">
        <w:noBreakHyphen/>
      </w:r>
      <w:r w:rsidRPr="005502F3">
        <w:t>dumping measures</w:t>
      </w:r>
      <w:bookmarkEnd w:id="113"/>
    </w:p>
    <w:p w:rsidR="00441543" w:rsidRPr="005502F3" w:rsidRDefault="00441543">
      <w:pPr>
        <w:pStyle w:val="subsection"/>
      </w:pPr>
      <w:r w:rsidRPr="005502F3">
        <w:tab/>
        <w:t>(1)</w:t>
      </w:r>
      <w:r w:rsidRPr="005502F3">
        <w:tab/>
        <w:t>If an application or applications for continuation of anti</w:t>
      </w:r>
      <w:r w:rsidR="005502F3">
        <w:noBreakHyphen/>
      </w:r>
      <w:r w:rsidRPr="005502F3">
        <w:t xml:space="preserve">dumping measures are lodged </w:t>
      </w:r>
      <w:r w:rsidR="009443FF" w:rsidRPr="005502F3">
        <w:t>with the Commissioner</w:t>
      </w:r>
      <w:r w:rsidRPr="005502F3">
        <w:t xml:space="preserve"> in accordance with section</w:t>
      </w:r>
      <w:r w:rsidR="005502F3">
        <w:t> </w:t>
      </w:r>
      <w:r w:rsidRPr="005502F3">
        <w:t xml:space="preserve">269ZHC, the </w:t>
      </w:r>
      <w:r w:rsidR="004D5ED5" w:rsidRPr="005502F3">
        <w:t>Commissioner</w:t>
      </w:r>
      <w:r w:rsidRPr="005502F3">
        <w:t xml:space="preserve"> must, within 20 days after the end of the 60</w:t>
      </w:r>
      <w:r w:rsidR="009B1431" w:rsidRPr="005502F3">
        <w:t xml:space="preserve"> </w:t>
      </w:r>
      <w:r w:rsidRPr="005502F3">
        <w:t>days referred to in paragraph</w:t>
      </w:r>
      <w:r w:rsidR="005502F3">
        <w:t> </w:t>
      </w:r>
      <w:r w:rsidRPr="005502F3">
        <w:t>269ZHB(1)(b):</w:t>
      </w:r>
    </w:p>
    <w:p w:rsidR="00441543" w:rsidRPr="005502F3" w:rsidRDefault="00441543">
      <w:pPr>
        <w:pStyle w:val="paragraph"/>
      </w:pPr>
      <w:r w:rsidRPr="005502F3">
        <w:tab/>
        <w:t>(a)</w:t>
      </w:r>
      <w:r w:rsidRPr="005502F3">
        <w:tab/>
        <w:t>examine each such application; and</w:t>
      </w:r>
    </w:p>
    <w:p w:rsidR="00441543" w:rsidRPr="005502F3" w:rsidRDefault="00441543">
      <w:pPr>
        <w:pStyle w:val="paragraph"/>
        <w:keepNext/>
      </w:pPr>
      <w:r w:rsidRPr="005502F3">
        <w:tab/>
        <w:t>(b)</w:t>
      </w:r>
      <w:r w:rsidRPr="005502F3">
        <w:tab/>
        <w:t xml:space="preserve">if the </w:t>
      </w:r>
      <w:r w:rsidR="004D5ED5" w:rsidRPr="005502F3">
        <w:t>Commissioner</w:t>
      </w:r>
      <w:r w:rsidRPr="005502F3">
        <w:t xml:space="preserve"> is not satisfied in relation to any of the applications, having regard to the application and to any other information that the </w:t>
      </w:r>
      <w:r w:rsidR="004D5ED5" w:rsidRPr="005502F3">
        <w:t>Commissioner</w:t>
      </w:r>
      <w:r w:rsidRPr="005502F3">
        <w:t xml:space="preserve"> considers relevant, of one or more of the matters referred to in </w:t>
      </w:r>
      <w:r w:rsidR="005502F3">
        <w:t>subsection (</w:t>
      </w:r>
      <w:r w:rsidRPr="005502F3">
        <w:t>2);</w:t>
      </w:r>
    </w:p>
    <w:p w:rsidR="00441543" w:rsidRPr="005502F3" w:rsidRDefault="00441543">
      <w:pPr>
        <w:pStyle w:val="subsection2"/>
      </w:pPr>
      <w:r w:rsidRPr="005502F3">
        <w:t xml:space="preserve">the </w:t>
      </w:r>
      <w:r w:rsidR="004D5ED5" w:rsidRPr="005502F3">
        <w:t>Commissioner</w:t>
      </w:r>
      <w:r w:rsidRPr="005502F3">
        <w:t xml:space="preserve"> must reject each such application and inform the applicant, by notice in writing, accordingly.</w:t>
      </w:r>
    </w:p>
    <w:p w:rsidR="00441543" w:rsidRPr="005502F3" w:rsidRDefault="00441543">
      <w:pPr>
        <w:pStyle w:val="subsection"/>
      </w:pPr>
      <w:r w:rsidRPr="005502F3">
        <w:tab/>
        <w:t>(2)</w:t>
      </w:r>
      <w:r w:rsidRPr="005502F3">
        <w:tab/>
        <w:t xml:space="preserve">For the purposes of </w:t>
      </w:r>
      <w:r w:rsidR="005502F3">
        <w:t>subsection (</w:t>
      </w:r>
      <w:r w:rsidRPr="005502F3">
        <w:t>1), the matters to be considered in relation to an application are:</w:t>
      </w:r>
    </w:p>
    <w:p w:rsidR="00441543" w:rsidRPr="005502F3" w:rsidRDefault="00441543">
      <w:pPr>
        <w:pStyle w:val="paragraph"/>
      </w:pPr>
      <w:r w:rsidRPr="005502F3">
        <w:tab/>
        <w:t>(a)</w:t>
      </w:r>
      <w:r w:rsidRPr="005502F3">
        <w:tab/>
        <w:t>whether the application complies with section</w:t>
      </w:r>
      <w:r w:rsidR="005502F3">
        <w:t> </w:t>
      </w:r>
      <w:r w:rsidRPr="005502F3">
        <w:t>269ZHC; and</w:t>
      </w:r>
    </w:p>
    <w:p w:rsidR="00441543" w:rsidRPr="005502F3" w:rsidRDefault="00441543">
      <w:pPr>
        <w:pStyle w:val="paragraph"/>
      </w:pPr>
      <w:r w:rsidRPr="005502F3">
        <w:tab/>
        <w:t>(b)</w:t>
      </w:r>
      <w:r w:rsidRPr="005502F3">
        <w:tab/>
        <w:t>whether there appear to be reasonable grounds for asserting that the expiration of the anti</w:t>
      </w:r>
      <w:r w:rsidR="005502F3">
        <w:noBreakHyphen/>
      </w:r>
      <w:r w:rsidRPr="005502F3">
        <w:t>dumping measures to which the application relates might lead, or might be likely to lead, to a continuation of, or a recurrence of, the material injury that the measures are intended to prevent.</w:t>
      </w:r>
    </w:p>
    <w:p w:rsidR="00441543" w:rsidRPr="005502F3" w:rsidRDefault="00441543">
      <w:pPr>
        <w:pStyle w:val="subsection"/>
      </w:pPr>
      <w:r w:rsidRPr="005502F3">
        <w:tab/>
        <w:t>(3)</w:t>
      </w:r>
      <w:r w:rsidRPr="005502F3">
        <w:tab/>
        <w:t xml:space="preserve">A notice informing an applicant of the rejection of an application must set out the reasons why the </w:t>
      </w:r>
      <w:r w:rsidR="004D5ED5" w:rsidRPr="005502F3">
        <w:t>Commissioner</w:t>
      </w:r>
      <w:r w:rsidRPr="005502F3">
        <w:t xml:space="preserve"> was not satisfied of one or more of the matters set out in </w:t>
      </w:r>
      <w:r w:rsidR="005502F3">
        <w:t>subsection (</w:t>
      </w:r>
      <w:r w:rsidRPr="005502F3">
        <w:t>2).</w:t>
      </w:r>
    </w:p>
    <w:p w:rsidR="00441543" w:rsidRPr="005502F3" w:rsidRDefault="00441543">
      <w:pPr>
        <w:pStyle w:val="subsection"/>
      </w:pPr>
      <w:r w:rsidRPr="005502F3">
        <w:tab/>
        <w:t>(4)</w:t>
      </w:r>
      <w:r w:rsidRPr="005502F3">
        <w:tab/>
        <w:t xml:space="preserve">If the </w:t>
      </w:r>
      <w:r w:rsidR="004D5ED5" w:rsidRPr="005502F3">
        <w:t>Commissioner</w:t>
      </w:r>
      <w:r w:rsidRPr="005502F3">
        <w:t xml:space="preserve"> decides not to reject an application for continuation of anti</w:t>
      </w:r>
      <w:r w:rsidR="005502F3">
        <w:noBreakHyphen/>
      </w:r>
      <w:r w:rsidRPr="005502F3">
        <w:t xml:space="preserve">dumping measures taken in respect of goods as they affect a particular exporter of those goods, the </w:t>
      </w:r>
      <w:r w:rsidR="004D5ED5" w:rsidRPr="005502F3">
        <w:t>Commissioner</w:t>
      </w:r>
      <w:r w:rsidRPr="005502F3">
        <w:t xml:space="preserve"> must publish a notice </w:t>
      </w:r>
      <w:r w:rsidR="005D37B3" w:rsidRPr="005502F3">
        <w:t>on the Anti</w:t>
      </w:r>
      <w:r w:rsidR="005502F3">
        <w:noBreakHyphen/>
      </w:r>
      <w:r w:rsidR="005D37B3" w:rsidRPr="005502F3">
        <w:t>Dumping Commission’s website</w:t>
      </w:r>
      <w:r w:rsidRPr="005502F3">
        <w:t xml:space="preserve"> indicating that it is proposed to inquire whether continuation of the measures is justified.</w:t>
      </w:r>
    </w:p>
    <w:p w:rsidR="00441543" w:rsidRPr="005502F3" w:rsidRDefault="00441543">
      <w:pPr>
        <w:pStyle w:val="subsection"/>
      </w:pPr>
      <w:r w:rsidRPr="005502F3">
        <w:lastRenderedPageBreak/>
        <w:tab/>
        <w:t>(5)</w:t>
      </w:r>
      <w:r w:rsidRPr="005502F3">
        <w:tab/>
        <w:t xml:space="preserve">The notice published by the </w:t>
      </w:r>
      <w:r w:rsidR="004D5ED5" w:rsidRPr="005502F3">
        <w:t>Commissioner</w:t>
      </w:r>
      <w:r w:rsidRPr="005502F3">
        <w:t xml:space="preserve"> must:</w:t>
      </w:r>
    </w:p>
    <w:p w:rsidR="00441543" w:rsidRPr="005502F3" w:rsidRDefault="00441543">
      <w:pPr>
        <w:pStyle w:val="paragraph"/>
      </w:pPr>
      <w:r w:rsidRPr="005502F3">
        <w:tab/>
        <w:t>(a)</w:t>
      </w:r>
      <w:r w:rsidRPr="005502F3">
        <w:tab/>
        <w:t>describe the kind of goods to which the anti</w:t>
      </w:r>
      <w:r w:rsidR="005502F3">
        <w:noBreakHyphen/>
      </w:r>
      <w:r w:rsidRPr="005502F3">
        <w:t>dumping measures apply; and</w:t>
      </w:r>
    </w:p>
    <w:p w:rsidR="00441543" w:rsidRPr="005502F3" w:rsidRDefault="00441543">
      <w:pPr>
        <w:pStyle w:val="paragraph"/>
      </w:pPr>
      <w:r w:rsidRPr="005502F3">
        <w:tab/>
        <w:t>(b)</w:t>
      </w:r>
      <w:r w:rsidRPr="005502F3">
        <w:tab/>
        <w:t>describe the measures to which the application relates; and</w:t>
      </w:r>
    </w:p>
    <w:p w:rsidR="00441543" w:rsidRPr="005502F3" w:rsidRDefault="00441543">
      <w:pPr>
        <w:pStyle w:val="paragraph"/>
      </w:pPr>
      <w:r w:rsidRPr="005502F3">
        <w:tab/>
        <w:t>(c)</w:t>
      </w:r>
      <w:r w:rsidRPr="005502F3">
        <w:tab/>
        <w:t>indicate that a report as to the continuation of these measures will be made to the Minister:</w:t>
      </w:r>
    </w:p>
    <w:p w:rsidR="00441543" w:rsidRPr="005502F3" w:rsidRDefault="00441543">
      <w:pPr>
        <w:pStyle w:val="paragraphsub"/>
      </w:pPr>
      <w:r w:rsidRPr="005502F3">
        <w:tab/>
        <w:t>(i)</w:t>
      </w:r>
      <w:r w:rsidRPr="005502F3">
        <w:tab/>
        <w:t>within 155 days after the date of publication of the notice; or</w:t>
      </w:r>
    </w:p>
    <w:p w:rsidR="008D5DAF" w:rsidRPr="005502F3" w:rsidRDefault="008D5DAF" w:rsidP="008D5DAF">
      <w:pPr>
        <w:pStyle w:val="paragraphsub"/>
      </w:pPr>
      <w:r w:rsidRPr="005502F3">
        <w:tab/>
        <w:t>(ii)</w:t>
      </w:r>
      <w:r w:rsidRPr="005502F3">
        <w:tab/>
        <w:t>within such longer period as the Minister allows under section</w:t>
      </w:r>
      <w:r w:rsidR="005502F3">
        <w:t> </w:t>
      </w:r>
      <w:r w:rsidRPr="005502F3">
        <w:t>269ZHI; and</w:t>
      </w:r>
    </w:p>
    <w:p w:rsidR="00441543" w:rsidRPr="005502F3" w:rsidRDefault="00441543">
      <w:pPr>
        <w:pStyle w:val="paragraph"/>
      </w:pPr>
      <w:r w:rsidRPr="005502F3">
        <w:tab/>
        <w:t>(d)</w:t>
      </w:r>
      <w:r w:rsidRPr="005502F3">
        <w:tab/>
        <w:t xml:space="preserve">invite interested parties to lodge with the </w:t>
      </w:r>
      <w:r w:rsidR="004D5ED5" w:rsidRPr="005502F3">
        <w:t>Commissioner</w:t>
      </w:r>
      <w:r w:rsidRPr="005502F3">
        <w:t xml:space="preserve">, within </w:t>
      </w:r>
      <w:r w:rsidR="00666FEC" w:rsidRPr="005502F3">
        <w:t>37 days</w:t>
      </w:r>
      <w:r w:rsidRPr="005502F3">
        <w:t xml:space="preserve"> after the date of publication of the notice, submissions concerning the continuation of the measures; and</w:t>
      </w:r>
    </w:p>
    <w:p w:rsidR="00441543" w:rsidRPr="005502F3" w:rsidRDefault="00441543">
      <w:pPr>
        <w:pStyle w:val="paragraph"/>
      </w:pPr>
      <w:r w:rsidRPr="005502F3">
        <w:tab/>
        <w:t>(e)</w:t>
      </w:r>
      <w:r w:rsidRPr="005502F3">
        <w:tab/>
        <w:t>state that:</w:t>
      </w:r>
    </w:p>
    <w:p w:rsidR="00441543" w:rsidRPr="005502F3" w:rsidRDefault="00441543">
      <w:pPr>
        <w:pStyle w:val="paragraphsub"/>
      </w:pPr>
      <w:r w:rsidRPr="005502F3">
        <w:tab/>
        <w:t>(i)</w:t>
      </w:r>
      <w:r w:rsidRPr="005502F3">
        <w:tab/>
        <w:t>within 110 days after the publication of the notice; or</w:t>
      </w:r>
    </w:p>
    <w:p w:rsidR="00441543" w:rsidRPr="005502F3" w:rsidRDefault="00441543">
      <w:pPr>
        <w:pStyle w:val="paragraphsub"/>
        <w:keepNext/>
      </w:pPr>
      <w:r w:rsidRPr="005502F3">
        <w:tab/>
        <w:t>(ii)</w:t>
      </w:r>
      <w:r w:rsidRPr="005502F3">
        <w:tab/>
        <w:t xml:space="preserve">such longer period as the Minister allows under </w:t>
      </w:r>
      <w:r w:rsidR="002423A5" w:rsidRPr="005502F3">
        <w:t>section</w:t>
      </w:r>
      <w:r w:rsidR="005502F3">
        <w:t> </w:t>
      </w:r>
      <w:r w:rsidR="002423A5" w:rsidRPr="005502F3">
        <w:t>269ZHI</w:t>
      </w:r>
      <w:r w:rsidRPr="005502F3">
        <w:t>;</w:t>
      </w:r>
    </w:p>
    <w:p w:rsidR="00441543" w:rsidRPr="005502F3" w:rsidRDefault="00441543">
      <w:pPr>
        <w:pStyle w:val="paragraph"/>
      </w:pPr>
      <w:r w:rsidRPr="005502F3">
        <w:tab/>
      </w:r>
      <w:r w:rsidRPr="005502F3">
        <w:tab/>
        <w:t xml:space="preserve">the </w:t>
      </w:r>
      <w:r w:rsidR="004D5ED5" w:rsidRPr="005502F3">
        <w:t>Commissioner</w:t>
      </w:r>
      <w:r w:rsidRPr="005502F3">
        <w:t xml:space="preserve"> will place on the public record a statement of the essential facts on which the </w:t>
      </w:r>
      <w:r w:rsidR="004D5ED5" w:rsidRPr="005502F3">
        <w:t>Commissioner</w:t>
      </w:r>
      <w:r w:rsidRPr="005502F3">
        <w:t xml:space="preserve"> proposes to base a recommendation concerning the continuation of the measures; and</w:t>
      </w:r>
    </w:p>
    <w:p w:rsidR="00441543" w:rsidRPr="005502F3" w:rsidRDefault="00441543">
      <w:pPr>
        <w:pStyle w:val="paragraph"/>
      </w:pPr>
      <w:r w:rsidRPr="005502F3">
        <w:tab/>
        <w:t>(f)</w:t>
      </w:r>
      <w:r w:rsidRPr="005502F3">
        <w:tab/>
        <w:t xml:space="preserve">invite interested parties to lodge with the </w:t>
      </w:r>
      <w:r w:rsidR="004D5ED5" w:rsidRPr="005502F3">
        <w:t>Commissioner</w:t>
      </w:r>
      <w:r w:rsidRPr="005502F3">
        <w:t>, within 20</w:t>
      </w:r>
      <w:r w:rsidR="009B1431" w:rsidRPr="005502F3">
        <w:t xml:space="preserve"> </w:t>
      </w:r>
      <w:r w:rsidRPr="005502F3">
        <w:t>days of that statement being placed on the public record, submissions in response to that statement; and</w:t>
      </w:r>
    </w:p>
    <w:p w:rsidR="00441543" w:rsidRPr="005502F3" w:rsidRDefault="00441543">
      <w:pPr>
        <w:pStyle w:val="paragraph"/>
      </w:pPr>
      <w:r w:rsidRPr="005502F3">
        <w:tab/>
        <w:t>(g)</w:t>
      </w:r>
      <w:r w:rsidRPr="005502F3">
        <w:tab/>
        <w:t xml:space="preserve">indicate the address at which, or the manner in which, submissions under </w:t>
      </w:r>
      <w:r w:rsidR="005502F3">
        <w:t>paragraph (</w:t>
      </w:r>
      <w:r w:rsidRPr="005502F3">
        <w:t>d) or (f) can be lodged.</w:t>
      </w:r>
    </w:p>
    <w:p w:rsidR="00441543" w:rsidRPr="005502F3" w:rsidRDefault="00441543" w:rsidP="000C6AF8">
      <w:pPr>
        <w:pStyle w:val="ActHead5"/>
      </w:pPr>
      <w:bookmarkStart w:id="114" w:name="_Toc532385549"/>
      <w:r w:rsidRPr="005502F3">
        <w:rPr>
          <w:rStyle w:val="CharSectno"/>
        </w:rPr>
        <w:t>269ZHE</w:t>
      </w:r>
      <w:r w:rsidRPr="005502F3">
        <w:t xml:space="preserve">  Statement of essential facts in relation to continuation of anti</w:t>
      </w:r>
      <w:r w:rsidR="005502F3">
        <w:noBreakHyphen/>
      </w:r>
      <w:r w:rsidRPr="005502F3">
        <w:t>dumping measures</w:t>
      </w:r>
      <w:bookmarkEnd w:id="114"/>
    </w:p>
    <w:p w:rsidR="00441543" w:rsidRPr="005502F3" w:rsidRDefault="00441543">
      <w:pPr>
        <w:pStyle w:val="subsection"/>
      </w:pPr>
      <w:r w:rsidRPr="005502F3">
        <w:tab/>
        <w:t>(1)</w:t>
      </w:r>
      <w:r w:rsidRPr="005502F3">
        <w:tab/>
        <w:t xml:space="preserve">If the </w:t>
      </w:r>
      <w:r w:rsidR="004D5ED5" w:rsidRPr="005502F3">
        <w:t>Commissioner</w:t>
      </w:r>
      <w:r w:rsidRPr="005502F3">
        <w:t xml:space="preserve"> publishes a notice under subsection</w:t>
      </w:r>
      <w:r w:rsidR="005502F3">
        <w:t> </w:t>
      </w:r>
      <w:r w:rsidRPr="005502F3">
        <w:t>269ZHD(4) concerning the continuation of anti</w:t>
      </w:r>
      <w:r w:rsidR="005502F3">
        <w:noBreakHyphen/>
      </w:r>
      <w:r w:rsidRPr="005502F3">
        <w:t xml:space="preserve">dumping measures, he or she must, </w:t>
      </w:r>
      <w:r w:rsidR="008D5DAF" w:rsidRPr="005502F3">
        <w:t>within 110 days after the publication of the notice or such longer period as the Minister allows under section</w:t>
      </w:r>
      <w:r w:rsidR="005502F3">
        <w:t> </w:t>
      </w:r>
      <w:r w:rsidR="008D5DAF" w:rsidRPr="005502F3">
        <w:t>269ZHI</w:t>
      </w:r>
      <w:r w:rsidRPr="005502F3">
        <w:t xml:space="preserve">, ensure that there is placed on the </w:t>
      </w:r>
      <w:r w:rsidRPr="005502F3">
        <w:lastRenderedPageBreak/>
        <w:t xml:space="preserve">public record a statement of the facts (the </w:t>
      </w:r>
      <w:r w:rsidRPr="005502F3">
        <w:rPr>
          <w:b/>
          <w:i/>
        </w:rPr>
        <w:t>statement of essential facts</w:t>
      </w:r>
      <w:r w:rsidRPr="005502F3">
        <w:t xml:space="preserve">) on which the </w:t>
      </w:r>
      <w:r w:rsidR="004D5ED5" w:rsidRPr="005502F3">
        <w:t>Commissioner</w:t>
      </w:r>
      <w:r w:rsidRPr="005502F3">
        <w:t xml:space="preserve"> proposes to base his or her recommendation to the Minister concerning the continuation of those measures.</w:t>
      </w:r>
    </w:p>
    <w:p w:rsidR="00441543" w:rsidRPr="005502F3" w:rsidRDefault="00441543" w:rsidP="00332A16">
      <w:pPr>
        <w:pStyle w:val="subsection"/>
      </w:pPr>
      <w:r w:rsidRPr="005502F3">
        <w:tab/>
        <w:t>(2)</w:t>
      </w:r>
      <w:r w:rsidRPr="005502F3">
        <w:tab/>
        <w:t xml:space="preserve">Subject to </w:t>
      </w:r>
      <w:r w:rsidR="005502F3">
        <w:t>subsection (</w:t>
      </w:r>
      <w:r w:rsidRPr="005502F3">
        <w:t xml:space="preserve">3), in formulating the statement of essential facts, the </w:t>
      </w:r>
      <w:r w:rsidR="004D5ED5" w:rsidRPr="005502F3">
        <w:t>Commissioner</w:t>
      </w:r>
      <w:r w:rsidRPr="005502F3">
        <w:t>:</w:t>
      </w:r>
    </w:p>
    <w:p w:rsidR="00441543" w:rsidRPr="005502F3" w:rsidRDefault="00441543" w:rsidP="00332A16">
      <w:pPr>
        <w:pStyle w:val="paragraph"/>
      </w:pPr>
      <w:r w:rsidRPr="005502F3">
        <w:tab/>
        <w:t>(a)</w:t>
      </w:r>
      <w:r w:rsidRPr="005502F3">
        <w:tab/>
        <w:t>must have regard to:</w:t>
      </w:r>
    </w:p>
    <w:p w:rsidR="00441543" w:rsidRPr="005502F3" w:rsidRDefault="00441543">
      <w:pPr>
        <w:pStyle w:val="paragraphsub"/>
      </w:pPr>
      <w:r w:rsidRPr="005502F3">
        <w:tab/>
        <w:t>(i)</w:t>
      </w:r>
      <w:r w:rsidRPr="005502F3">
        <w:tab/>
        <w:t>the application concerned; and</w:t>
      </w:r>
    </w:p>
    <w:p w:rsidR="00441543" w:rsidRPr="005502F3" w:rsidRDefault="00441543">
      <w:pPr>
        <w:pStyle w:val="paragraphsub"/>
      </w:pPr>
      <w:r w:rsidRPr="005502F3">
        <w:tab/>
        <w:t>(ii)</w:t>
      </w:r>
      <w:r w:rsidRPr="005502F3">
        <w:tab/>
        <w:t xml:space="preserve">any submissions relating generally to the inquiry that are received by </w:t>
      </w:r>
      <w:r w:rsidR="009443FF" w:rsidRPr="005502F3">
        <w:t>the Commissioner</w:t>
      </w:r>
      <w:r w:rsidRPr="005502F3">
        <w:t xml:space="preserve"> within </w:t>
      </w:r>
      <w:r w:rsidR="007F6399" w:rsidRPr="005502F3">
        <w:t>37 days</w:t>
      </w:r>
      <w:r w:rsidRPr="005502F3">
        <w:t xml:space="preserve"> after the publication of the notice under subsection</w:t>
      </w:r>
      <w:r w:rsidR="005502F3">
        <w:t> </w:t>
      </w:r>
      <w:r w:rsidRPr="005502F3">
        <w:t>269ZHD(4); and</w:t>
      </w:r>
    </w:p>
    <w:p w:rsidR="00441543" w:rsidRPr="005502F3" w:rsidRDefault="00441543">
      <w:pPr>
        <w:pStyle w:val="paragraph"/>
      </w:pPr>
      <w:r w:rsidRPr="005502F3">
        <w:tab/>
        <w:t>(b)</w:t>
      </w:r>
      <w:r w:rsidRPr="005502F3">
        <w:tab/>
        <w:t xml:space="preserve">may have regard to any other matters that the </w:t>
      </w:r>
      <w:r w:rsidR="004D5ED5" w:rsidRPr="005502F3">
        <w:t>Commissioner</w:t>
      </w:r>
      <w:r w:rsidRPr="005502F3">
        <w:t xml:space="preserve"> considers relevant.</w:t>
      </w:r>
    </w:p>
    <w:p w:rsidR="00441543" w:rsidRPr="005502F3" w:rsidRDefault="00441543">
      <w:pPr>
        <w:pStyle w:val="subsection"/>
      </w:pPr>
      <w:r w:rsidRPr="005502F3">
        <w:tab/>
        <w:t>(3)</w:t>
      </w:r>
      <w:r w:rsidRPr="005502F3">
        <w:tab/>
        <w:t xml:space="preserve">The </w:t>
      </w:r>
      <w:r w:rsidR="004D5ED5" w:rsidRPr="005502F3">
        <w:t>Commissioner</w:t>
      </w:r>
      <w:r w:rsidRPr="005502F3">
        <w:t xml:space="preserve"> is not obliged to have regard to any submissions relating generally to the inquiry that are received by </w:t>
      </w:r>
      <w:r w:rsidR="009443FF" w:rsidRPr="005502F3">
        <w:t>the Commissioner</w:t>
      </w:r>
      <w:r w:rsidRPr="005502F3">
        <w:t xml:space="preserve"> after the end of the period referred to in </w:t>
      </w:r>
      <w:r w:rsidR="005502F3">
        <w:t>subparagraph (</w:t>
      </w:r>
      <w:r w:rsidRPr="005502F3">
        <w:t xml:space="preserve">2)(a)(ii) if to do so would, in the </w:t>
      </w:r>
      <w:r w:rsidR="00630295" w:rsidRPr="005502F3">
        <w:t>Commissioner’s</w:t>
      </w:r>
      <w:r w:rsidRPr="005502F3">
        <w:t xml:space="preserve"> opinion, prevent the timely placement of the statement of essential facts on the public record.</w:t>
      </w:r>
    </w:p>
    <w:p w:rsidR="00441543" w:rsidRPr="005502F3" w:rsidRDefault="00441543" w:rsidP="000C6AF8">
      <w:pPr>
        <w:pStyle w:val="ActHead5"/>
      </w:pPr>
      <w:bookmarkStart w:id="115" w:name="_Toc532385550"/>
      <w:r w:rsidRPr="005502F3">
        <w:rPr>
          <w:rStyle w:val="CharSectno"/>
        </w:rPr>
        <w:t>269ZHF</w:t>
      </w:r>
      <w:r w:rsidRPr="005502F3">
        <w:t xml:space="preserve">  Report on application for continuation of anti</w:t>
      </w:r>
      <w:r w:rsidR="005502F3">
        <w:noBreakHyphen/>
      </w:r>
      <w:r w:rsidRPr="005502F3">
        <w:t>dumping measures</w:t>
      </w:r>
      <w:bookmarkEnd w:id="115"/>
    </w:p>
    <w:p w:rsidR="00441543" w:rsidRPr="005502F3" w:rsidRDefault="00441543">
      <w:pPr>
        <w:pStyle w:val="subsection"/>
      </w:pPr>
      <w:r w:rsidRPr="005502F3">
        <w:tab/>
        <w:t>(1)</w:t>
      </w:r>
      <w:r w:rsidRPr="005502F3">
        <w:tab/>
        <w:t xml:space="preserve">The </w:t>
      </w:r>
      <w:r w:rsidR="004D5ED5" w:rsidRPr="005502F3">
        <w:t>Commissioner</w:t>
      </w:r>
      <w:r w:rsidRPr="005502F3">
        <w:t xml:space="preserve"> must, after conducting an inquiry into the continuation of anti</w:t>
      </w:r>
      <w:r w:rsidR="005502F3">
        <w:noBreakHyphen/>
      </w:r>
      <w:r w:rsidRPr="005502F3">
        <w:t xml:space="preserve">dumping measures and </w:t>
      </w:r>
      <w:r w:rsidR="008D5DAF" w:rsidRPr="005502F3">
        <w:t>within 155 days after the date of publication of the notice under subsection</w:t>
      </w:r>
      <w:r w:rsidR="005502F3">
        <w:t> </w:t>
      </w:r>
      <w:r w:rsidR="008D5DAF" w:rsidRPr="005502F3">
        <w:t>269ZHD(4) in relation to those measures or such longer period as the Minister allows under section</w:t>
      </w:r>
      <w:r w:rsidR="005502F3">
        <w:t> </w:t>
      </w:r>
      <w:r w:rsidR="008D5DAF" w:rsidRPr="005502F3">
        <w:t>269ZHI</w:t>
      </w:r>
      <w:r w:rsidRPr="005502F3">
        <w:t>, give the Minister a report recommending:</w:t>
      </w:r>
    </w:p>
    <w:p w:rsidR="003445C1" w:rsidRPr="005502F3" w:rsidRDefault="003445C1" w:rsidP="003445C1">
      <w:pPr>
        <w:pStyle w:val="paragraph"/>
      </w:pPr>
      <w:r w:rsidRPr="005502F3">
        <w:tab/>
        <w:t>(a)</w:t>
      </w:r>
      <w:r w:rsidRPr="005502F3">
        <w:tab/>
        <w:t>to the extent that the measures involved the publication of a dumping duty notice or a countervailing duty notice:</w:t>
      </w:r>
    </w:p>
    <w:p w:rsidR="003445C1" w:rsidRPr="005502F3" w:rsidRDefault="003445C1" w:rsidP="003445C1">
      <w:pPr>
        <w:pStyle w:val="paragraphsub"/>
      </w:pPr>
      <w:r w:rsidRPr="005502F3">
        <w:tab/>
        <w:t>(i)</w:t>
      </w:r>
      <w:r w:rsidRPr="005502F3">
        <w:tab/>
        <w:t>that the notice remain unaltered; or</w:t>
      </w:r>
    </w:p>
    <w:p w:rsidR="003445C1" w:rsidRPr="005502F3" w:rsidRDefault="003445C1" w:rsidP="003445C1">
      <w:pPr>
        <w:pStyle w:val="paragraphsub"/>
      </w:pPr>
      <w:r w:rsidRPr="005502F3">
        <w:tab/>
        <w:t>(ii)</w:t>
      </w:r>
      <w:r w:rsidRPr="005502F3">
        <w:tab/>
        <w:t>that the notice cease to apply to a particular exporter or to a particular kind of goods; or</w:t>
      </w:r>
    </w:p>
    <w:p w:rsidR="003445C1" w:rsidRPr="005502F3" w:rsidRDefault="003445C1" w:rsidP="003445C1">
      <w:pPr>
        <w:pStyle w:val="paragraphsub"/>
      </w:pPr>
      <w:r w:rsidRPr="005502F3">
        <w:lastRenderedPageBreak/>
        <w:tab/>
        <w:t>(iii)</w:t>
      </w:r>
      <w:r w:rsidRPr="005502F3">
        <w:tab/>
        <w:t>that the notice have effect in relation to a particular exporter or to exporters generally, as if different variable factors had been ascertained; or</w:t>
      </w:r>
    </w:p>
    <w:p w:rsidR="003445C1" w:rsidRPr="005502F3" w:rsidRDefault="003445C1" w:rsidP="003445C1">
      <w:pPr>
        <w:pStyle w:val="paragraphsub"/>
      </w:pPr>
      <w:r w:rsidRPr="005502F3">
        <w:tab/>
        <w:t>(iv)</w:t>
      </w:r>
      <w:r w:rsidRPr="005502F3">
        <w:tab/>
        <w:t>that the notice expire on the specified expiry day; and</w:t>
      </w:r>
    </w:p>
    <w:p w:rsidR="003445C1" w:rsidRPr="005502F3" w:rsidRDefault="003445C1" w:rsidP="003445C1">
      <w:pPr>
        <w:pStyle w:val="paragraph"/>
      </w:pPr>
      <w:r w:rsidRPr="005502F3">
        <w:tab/>
        <w:t>(b)</w:t>
      </w:r>
      <w:r w:rsidRPr="005502F3">
        <w:tab/>
        <w:t>to the extent that the measures involved the acceptance by the Minister of an undertaking:</w:t>
      </w:r>
    </w:p>
    <w:p w:rsidR="003445C1" w:rsidRPr="005502F3" w:rsidRDefault="003445C1" w:rsidP="003445C1">
      <w:pPr>
        <w:pStyle w:val="paragraphsub"/>
      </w:pPr>
      <w:r w:rsidRPr="005502F3">
        <w:tab/>
        <w:t>(i)</w:t>
      </w:r>
      <w:r w:rsidRPr="005502F3">
        <w:tab/>
        <w:t>that the undertaking remain unaltered; or</w:t>
      </w:r>
    </w:p>
    <w:p w:rsidR="003445C1" w:rsidRPr="005502F3" w:rsidRDefault="003445C1" w:rsidP="003445C1">
      <w:pPr>
        <w:pStyle w:val="paragraphsub"/>
      </w:pPr>
      <w:r w:rsidRPr="005502F3">
        <w:tab/>
        <w:t>(ii)</w:t>
      </w:r>
      <w:r w:rsidRPr="005502F3">
        <w:tab/>
        <w:t xml:space="preserve">that the Minister seek a variation of the terms of the undertaking as indicated in the </w:t>
      </w:r>
      <w:r w:rsidR="00630295" w:rsidRPr="005502F3">
        <w:t>Commissioner’s</w:t>
      </w:r>
      <w:r w:rsidRPr="005502F3">
        <w:t xml:space="preserve"> report; or</w:t>
      </w:r>
    </w:p>
    <w:p w:rsidR="003445C1" w:rsidRPr="005502F3" w:rsidRDefault="003445C1" w:rsidP="003445C1">
      <w:pPr>
        <w:pStyle w:val="paragraphsub"/>
      </w:pPr>
      <w:r w:rsidRPr="005502F3">
        <w:tab/>
        <w:t>(iii)</w:t>
      </w:r>
      <w:r w:rsidRPr="005502F3">
        <w:tab/>
        <w:t>that the undertaking expire on the specified expiry day.</w:t>
      </w:r>
    </w:p>
    <w:p w:rsidR="00441543" w:rsidRPr="005502F3" w:rsidRDefault="00441543">
      <w:pPr>
        <w:pStyle w:val="subsection"/>
      </w:pPr>
      <w:r w:rsidRPr="005502F3">
        <w:tab/>
        <w:t>(2)</w:t>
      </w:r>
      <w:r w:rsidRPr="005502F3">
        <w:tab/>
        <w:t xml:space="preserve">The </w:t>
      </w:r>
      <w:r w:rsidR="004D5ED5" w:rsidRPr="005502F3">
        <w:t>Commissioner</w:t>
      </w:r>
      <w:r w:rsidRPr="005502F3">
        <w:t xml:space="preserve"> must not recommend that the Minister take steps to secure the continuation of the anti</w:t>
      </w:r>
      <w:r w:rsidR="005502F3">
        <w:noBreakHyphen/>
      </w:r>
      <w:r w:rsidRPr="005502F3">
        <w:t xml:space="preserve">dumping measures unless the </w:t>
      </w:r>
      <w:r w:rsidR="004D5ED5" w:rsidRPr="005502F3">
        <w:t>Commissioner</w:t>
      </w:r>
      <w:r w:rsidRPr="005502F3">
        <w:t xml:space="preserve"> is satisfied that the expiration of the measures would lead, or would be likely to lead, to a continuation of, or a recurrence of, the dumping or subsidisation and the material injury that the anti</w:t>
      </w:r>
      <w:r w:rsidR="005502F3">
        <w:noBreakHyphen/>
      </w:r>
      <w:r w:rsidRPr="005502F3">
        <w:t>dumping measure is intended to prevent.</w:t>
      </w:r>
    </w:p>
    <w:p w:rsidR="00441543" w:rsidRPr="005502F3" w:rsidRDefault="00441543" w:rsidP="00A27B01">
      <w:pPr>
        <w:pStyle w:val="subsection"/>
      </w:pPr>
      <w:r w:rsidRPr="005502F3">
        <w:tab/>
        <w:t>(3)</w:t>
      </w:r>
      <w:r w:rsidRPr="005502F3">
        <w:tab/>
        <w:t xml:space="preserve">Subject to </w:t>
      </w:r>
      <w:r w:rsidR="005502F3">
        <w:t>subsection (</w:t>
      </w:r>
      <w:r w:rsidRPr="005502F3">
        <w:t xml:space="preserve">4), in deciding on the recommendations to be made to the Minister in the </w:t>
      </w:r>
      <w:r w:rsidR="00630295" w:rsidRPr="005502F3">
        <w:t>Commissioner’s</w:t>
      </w:r>
      <w:r w:rsidRPr="005502F3">
        <w:t xml:space="preserve"> report, the </w:t>
      </w:r>
      <w:r w:rsidR="004D5ED5" w:rsidRPr="005502F3">
        <w:t>Commissioner</w:t>
      </w:r>
      <w:r w:rsidRPr="005502F3">
        <w:t>:</w:t>
      </w:r>
    </w:p>
    <w:p w:rsidR="00441543" w:rsidRPr="005502F3" w:rsidRDefault="00441543">
      <w:pPr>
        <w:pStyle w:val="paragraph"/>
        <w:keepNext/>
      </w:pPr>
      <w:r w:rsidRPr="005502F3">
        <w:tab/>
        <w:t>(a)</w:t>
      </w:r>
      <w:r w:rsidRPr="005502F3">
        <w:tab/>
        <w:t>must have regard to:</w:t>
      </w:r>
    </w:p>
    <w:p w:rsidR="00441543" w:rsidRPr="005502F3" w:rsidRDefault="00441543">
      <w:pPr>
        <w:pStyle w:val="paragraphsub"/>
      </w:pPr>
      <w:r w:rsidRPr="005502F3">
        <w:tab/>
        <w:t>(i)</w:t>
      </w:r>
      <w:r w:rsidRPr="005502F3">
        <w:tab/>
        <w:t>the application for continuation of the anti</w:t>
      </w:r>
      <w:r w:rsidR="005502F3">
        <w:noBreakHyphen/>
      </w:r>
      <w:r w:rsidRPr="005502F3">
        <w:t>dumping measures; and</w:t>
      </w:r>
    </w:p>
    <w:p w:rsidR="00441543" w:rsidRPr="005502F3" w:rsidRDefault="00441543">
      <w:pPr>
        <w:pStyle w:val="paragraphsub"/>
      </w:pPr>
      <w:r w:rsidRPr="005502F3">
        <w:tab/>
        <w:t>(ii)</w:t>
      </w:r>
      <w:r w:rsidRPr="005502F3">
        <w:tab/>
        <w:t xml:space="preserve">any submission relating generally to the continuation of the measures to which the </w:t>
      </w:r>
      <w:r w:rsidR="004D5ED5" w:rsidRPr="005502F3">
        <w:t>Commissioner</w:t>
      </w:r>
      <w:r w:rsidRPr="005502F3">
        <w:t xml:space="preserve"> has had regard for the purpose of formulating the statement of essential facts in relation to the continuation of those measures; and</w:t>
      </w:r>
    </w:p>
    <w:p w:rsidR="00441543" w:rsidRPr="005502F3" w:rsidRDefault="00441543">
      <w:pPr>
        <w:pStyle w:val="paragraphsub"/>
      </w:pPr>
      <w:r w:rsidRPr="005502F3">
        <w:tab/>
        <w:t>(iii)</w:t>
      </w:r>
      <w:r w:rsidRPr="005502F3">
        <w:tab/>
        <w:t>that statement of essential facts; and</w:t>
      </w:r>
    </w:p>
    <w:p w:rsidR="00441543" w:rsidRPr="005502F3" w:rsidRDefault="00441543">
      <w:pPr>
        <w:pStyle w:val="paragraphsub"/>
      </w:pPr>
      <w:r w:rsidRPr="005502F3">
        <w:tab/>
        <w:t>(iv)</w:t>
      </w:r>
      <w:r w:rsidRPr="005502F3">
        <w:tab/>
        <w:t xml:space="preserve">any submission made in response to that statement that is received by </w:t>
      </w:r>
      <w:r w:rsidR="009443FF" w:rsidRPr="005502F3">
        <w:t>the Commissioner</w:t>
      </w:r>
      <w:r w:rsidRPr="005502F3">
        <w:t xml:space="preserve"> within 20 days after the placing of that statement on the public record; and</w:t>
      </w:r>
    </w:p>
    <w:p w:rsidR="00441543" w:rsidRPr="005502F3" w:rsidRDefault="00441543">
      <w:pPr>
        <w:pStyle w:val="paragraph"/>
      </w:pPr>
      <w:r w:rsidRPr="005502F3">
        <w:tab/>
        <w:t>(b)</w:t>
      </w:r>
      <w:r w:rsidRPr="005502F3">
        <w:tab/>
        <w:t xml:space="preserve">may have regard to any other matter that the </w:t>
      </w:r>
      <w:r w:rsidR="004D5ED5" w:rsidRPr="005502F3">
        <w:t>Commissioner</w:t>
      </w:r>
      <w:r w:rsidRPr="005502F3">
        <w:t xml:space="preserve"> considers to be relevant to the inquiry.</w:t>
      </w:r>
    </w:p>
    <w:p w:rsidR="00441543" w:rsidRPr="005502F3" w:rsidRDefault="00441543">
      <w:pPr>
        <w:pStyle w:val="subsection"/>
      </w:pPr>
      <w:r w:rsidRPr="005502F3">
        <w:lastRenderedPageBreak/>
        <w:tab/>
        <w:t>(4)</w:t>
      </w:r>
      <w:r w:rsidRPr="005502F3">
        <w:tab/>
        <w:t xml:space="preserve">The </w:t>
      </w:r>
      <w:r w:rsidR="004D5ED5" w:rsidRPr="005502F3">
        <w:t>Commissioner</w:t>
      </w:r>
      <w:r w:rsidRPr="005502F3">
        <w:t xml:space="preserve"> is not obliged to have regard to any submission made in response to the statement of essential facts that is received after the end of the period referred to in </w:t>
      </w:r>
      <w:r w:rsidR="005502F3">
        <w:t>subparagraph (</w:t>
      </w:r>
      <w:r w:rsidRPr="005502F3">
        <w:t xml:space="preserve">3)(a)(iv) if to do so would, in the </w:t>
      </w:r>
      <w:r w:rsidR="00630295" w:rsidRPr="005502F3">
        <w:t>Commissioner’s</w:t>
      </w:r>
      <w:r w:rsidRPr="005502F3">
        <w:t xml:space="preserve"> opinion, prevent the timely preparation of the report to the Minister.</w:t>
      </w:r>
    </w:p>
    <w:p w:rsidR="00441543" w:rsidRPr="005502F3" w:rsidRDefault="00441543">
      <w:pPr>
        <w:pStyle w:val="subsection"/>
      </w:pPr>
      <w:r w:rsidRPr="005502F3">
        <w:tab/>
        <w:t>(5)</w:t>
      </w:r>
      <w:r w:rsidRPr="005502F3">
        <w:tab/>
        <w:t xml:space="preserve">The report to the Minister must include a statement of the </w:t>
      </w:r>
      <w:r w:rsidR="004D5ED5" w:rsidRPr="005502F3">
        <w:t>Commissioner</w:t>
      </w:r>
      <w:r w:rsidRPr="005502F3">
        <w:t>’s reasons for any recommendation contained in the report that:</w:t>
      </w:r>
    </w:p>
    <w:p w:rsidR="00441543" w:rsidRPr="005502F3" w:rsidRDefault="00441543">
      <w:pPr>
        <w:pStyle w:val="paragraph"/>
      </w:pPr>
      <w:r w:rsidRPr="005502F3">
        <w:tab/>
        <w:t>(a)</w:t>
      </w:r>
      <w:r w:rsidRPr="005502F3">
        <w:tab/>
        <w:t>sets out the material findings of fact on which that recommendation is based; and</w:t>
      </w:r>
    </w:p>
    <w:p w:rsidR="00441543" w:rsidRPr="005502F3" w:rsidRDefault="00441543">
      <w:pPr>
        <w:pStyle w:val="paragraph"/>
      </w:pPr>
      <w:r w:rsidRPr="005502F3">
        <w:tab/>
        <w:t>(b)</w:t>
      </w:r>
      <w:r w:rsidRPr="005502F3">
        <w:tab/>
        <w:t>provides particulars of the evidence relied on to support those findings.</w:t>
      </w:r>
    </w:p>
    <w:p w:rsidR="00441543" w:rsidRPr="005502F3" w:rsidRDefault="00441543" w:rsidP="000C58B9">
      <w:pPr>
        <w:pStyle w:val="ActHead5"/>
      </w:pPr>
      <w:bookmarkStart w:id="116" w:name="_Toc532385551"/>
      <w:r w:rsidRPr="005502F3">
        <w:rPr>
          <w:rStyle w:val="CharSectno"/>
        </w:rPr>
        <w:t>269ZHG</w:t>
      </w:r>
      <w:r w:rsidRPr="005502F3">
        <w:t xml:space="preserve">  Powers of the Minister in relation to continuation of anti</w:t>
      </w:r>
      <w:r w:rsidR="005502F3">
        <w:noBreakHyphen/>
      </w:r>
      <w:r w:rsidRPr="005502F3">
        <w:t>dumping measures</w:t>
      </w:r>
      <w:bookmarkEnd w:id="116"/>
    </w:p>
    <w:p w:rsidR="003445C1" w:rsidRPr="005502F3" w:rsidRDefault="003445C1" w:rsidP="000C58B9">
      <w:pPr>
        <w:pStyle w:val="subsection"/>
        <w:keepNext/>
        <w:keepLines/>
      </w:pPr>
      <w:r w:rsidRPr="005502F3">
        <w:tab/>
        <w:t>(1)</w:t>
      </w:r>
      <w:r w:rsidRPr="005502F3">
        <w:tab/>
        <w:t xml:space="preserve">After considering the report of the </w:t>
      </w:r>
      <w:r w:rsidR="004D5ED5" w:rsidRPr="005502F3">
        <w:t>Commissioner</w:t>
      </w:r>
      <w:r w:rsidRPr="005502F3">
        <w:t xml:space="preserve"> and any other information that the Minister considers relevant, the Minister must by notice published in accordance with </w:t>
      </w:r>
      <w:r w:rsidR="005502F3">
        <w:t>subsection (</w:t>
      </w:r>
      <w:r w:rsidRPr="005502F3">
        <w:t>2):</w:t>
      </w:r>
    </w:p>
    <w:p w:rsidR="003445C1" w:rsidRPr="005502F3" w:rsidRDefault="003445C1" w:rsidP="003445C1">
      <w:pPr>
        <w:pStyle w:val="paragraph"/>
      </w:pPr>
      <w:r w:rsidRPr="005502F3">
        <w:tab/>
        <w:t>(a)</w:t>
      </w:r>
      <w:r w:rsidRPr="005502F3">
        <w:tab/>
        <w:t>declare that the Minister has decided not to secure the continuation of the anti</w:t>
      </w:r>
      <w:r w:rsidR="005502F3">
        <w:noBreakHyphen/>
      </w:r>
      <w:r w:rsidRPr="005502F3">
        <w:t>dumping measures concerned; or</w:t>
      </w:r>
    </w:p>
    <w:p w:rsidR="003445C1" w:rsidRPr="005502F3" w:rsidRDefault="003445C1" w:rsidP="003445C1">
      <w:pPr>
        <w:pStyle w:val="paragraph"/>
      </w:pPr>
      <w:r w:rsidRPr="005502F3">
        <w:tab/>
        <w:t>(b)</w:t>
      </w:r>
      <w:r w:rsidRPr="005502F3">
        <w:tab/>
        <w:t>declare that the Minister has decided to secure the continuation of the anti</w:t>
      </w:r>
      <w:r w:rsidR="005502F3">
        <w:noBreakHyphen/>
      </w:r>
      <w:r w:rsidRPr="005502F3">
        <w:t>dumping measures concerned.</w:t>
      </w:r>
    </w:p>
    <w:p w:rsidR="003445C1" w:rsidRPr="005502F3" w:rsidRDefault="003445C1" w:rsidP="003445C1">
      <w:pPr>
        <w:pStyle w:val="notetext"/>
      </w:pPr>
      <w:r w:rsidRPr="005502F3">
        <w:t>Note:</w:t>
      </w:r>
      <w:r w:rsidRPr="005502F3">
        <w:tab/>
      </w:r>
      <w:r w:rsidR="005502F3">
        <w:t>Subsection (</w:t>
      </w:r>
      <w:r w:rsidRPr="005502F3">
        <w:t>3) deals with the end of the anti</w:t>
      </w:r>
      <w:r w:rsidR="005502F3">
        <w:noBreakHyphen/>
      </w:r>
      <w:r w:rsidRPr="005502F3">
        <w:t xml:space="preserve">dumping measures and </w:t>
      </w:r>
      <w:r w:rsidR="005502F3">
        <w:t>subsection (</w:t>
      </w:r>
      <w:r w:rsidRPr="005502F3">
        <w:t>4) deals with the continuation of the anti</w:t>
      </w:r>
      <w:r w:rsidR="005502F3">
        <w:noBreakHyphen/>
      </w:r>
      <w:r w:rsidRPr="005502F3">
        <w:t>dumping measures.</w:t>
      </w:r>
    </w:p>
    <w:p w:rsidR="00472ED7" w:rsidRPr="005502F3" w:rsidRDefault="00472ED7" w:rsidP="00472ED7">
      <w:pPr>
        <w:pStyle w:val="subsection"/>
      </w:pPr>
      <w:r w:rsidRPr="005502F3">
        <w:tab/>
        <w:t>(1A)</w:t>
      </w:r>
      <w:r w:rsidRPr="005502F3">
        <w:tab/>
        <w:t>If the Minister receives the report less than 30 days before the specified expiry day, the Minister must make the declaration before that day.</w:t>
      </w:r>
    </w:p>
    <w:p w:rsidR="00472ED7" w:rsidRPr="005502F3" w:rsidRDefault="00472ED7" w:rsidP="00472ED7">
      <w:pPr>
        <w:pStyle w:val="subsection"/>
      </w:pPr>
      <w:r w:rsidRPr="005502F3">
        <w:tab/>
        <w:t>(1B)</w:t>
      </w:r>
      <w:r w:rsidRPr="005502F3">
        <w:tab/>
        <w:t xml:space="preserve">If </w:t>
      </w:r>
      <w:r w:rsidR="005502F3">
        <w:t>subsection (</w:t>
      </w:r>
      <w:r w:rsidRPr="005502F3">
        <w:t>1A) does not apply, the Minister must make the declaration within:</w:t>
      </w:r>
    </w:p>
    <w:p w:rsidR="00472ED7" w:rsidRPr="005502F3" w:rsidRDefault="00472ED7" w:rsidP="00472ED7">
      <w:pPr>
        <w:pStyle w:val="paragraph"/>
      </w:pPr>
      <w:r w:rsidRPr="005502F3">
        <w:tab/>
        <w:t>(a)</w:t>
      </w:r>
      <w:r w:rsidRPr="005502F3">
        <w:tab/>
        <w:t>30 days after receiving the report; or</w:t>
      </w:r>
    </w:p>
    <w:p w:rsidR="00472ED7" w:rsidRPr="005502F3" w:rsidRDefault="00472ED7" w:rsidP="00472ED7">
      <w:pPr>
        <w:pStyle w:val="paragraph"/>
      </w:pPr>
      <w:r w:rsidRPr="005502F3">
        <w:tab/>
        <w:t>(b)</w:t>
      </w:r>
      <w:r w:rsidRPr="005502F3">
        <w:tab/>
        <w:t xml:space="preserve">if the Minister considers there are special circumstances that prevent the declaration being made within that period—such </w:t>
      </w:r>
      <w:r w:rsidRPr="005502F3">
        <w:lastRenderedPageBreak/>
        <w:t>longer period, ending before the specified expiry day, as the Minister considers appropriate.</w:t>
      </w:r>
    </w:p>
    <w:p w:rsidR="00472ED7" w:rsidRPr="005502F3" w:rsidRDefault="00472ED7" w:rsidP="00472ED7">
      <w:pPr>
        <w:pStyle w:val="subsection"/>
      </w:pPr>
      <w:r w:rsidRPr="005502F3">
        <w:tab/>
        <w:t>(1C)</w:t>
      </w:r>
      <w:r w:rsidRPr="005502F3">
        <w:tab/>
        <w:t xml:space="preserve">If </w:t>
      </w:r>
      <w:r w:rsidR="005502F3">
        <w:t>paragraph (</w:t>
      </w:r>
      <w:r w:rsidRPr="005502F3">
        <w:t>1B)(b) applies, the Minister must give public notice of the longer period.</w:t>
      </w:r>
    </w:p>
    <w:p w:rsidR="00441543" w:rsidRPr="005502F3" w:rsidRDefault="00441543">
      <w:pPr>
        <w:pStyle w:val="subsection"/>
      </w:pPr>
      <w:r w:rsidRPr="005502F3">
        <w:tab/>
        <w:t>(2)</w:t>
      </w:r>
      <w:r w:rsidRPr="005502F3">
        <w:tab/>
        <w:t xml:space="preserve">A notice under </w:t>
      </w:r>
      <w:r w:rsidR="005502F3">
        <w:t>subsection (</w:t>
      </w:r>
      <w:r w:rsidRPr="005502F3">
        <w:t>1) must be published:</w:t>
      </w:r>
    </w:p>
    <w:p w:rsidR="00441543" w:rsidRPr="005502F3" w:rsidRDefault="00441543">
      <w:pPr>
        <w:pStyle w:val="paragraph"/>
      </w:pPr>
      <w:r w:rsidRPr="005502F3">
        <w:tab/>
        <w:t>(a)</w:t>
      </w:r>
      <w:r w:rsidRPr="005502F3">
        <w:tab/>
        <w:t>before the expiry day specified in the notice; and</w:t>
      </w:r>
    </w:p>
    <w:p w:rsidR="005D37B3" w:rsidRPr="005502F3" w:rsidRDefault="005D37B3" w:rsidP="005D37B3">
      <w:pPr>
        <w:pStyle w:val="paragraph"/>
      </w:pPr>
      <w:r w:rsidRPr="005502F3">
        <w:tab/>
        <w:t>(b)</w:t>
      </w:r>
      <w:r w:rsidRPr="005502F3">
        <w:tab/>
        <w:t>on the Anti</w:t>
      </w:r>
      <w:r w:rsidR="005502F3">
        <w:noBreakHyphen/>
      </w:r>
      <w:r w:rsidRPr="005502F3">
        <w:t>Dumping Commission’s website.</w:t>
      </w:r>
    </w:p>
    <w:p w:rsidR="00441543" w:rsidRPr="005502F3" w:rsidRDefault="00441543">
      <w:pPr>
        <w:pStyle w:val="subsection"/>
      </w:pPr>
      <w:r w:rsidRPr="005502F3">
        <w:tab/>
        <w:t>(3)</w:t>
      </w:r>
      <w:r w:rsidRPr="005502F3">
        <w:tab/>
        <w:t>If the Minister declares that he or she has decided not to secure the continuation of the anti</w:t>
      </w:r>
      <w:r w:rsidR="005502F3">
        <w:noBreakHyphen/>
      </w:r>
      <w:r w:rsidRPr="005502F3">
        <w:t>dumping measures, then, on the specified expiry day:</w:t>
      </w:r>
    </w:p>
    <w:p w:rsidR="00441543" w:rsidRPr="005502F3" w:rsidRDefault="00441543">
      <w:pPr>
        <w:pStyle w:val="paragraph"/>
      </w:pPr>
      <w:r w:rsidRPr="005502F3">
        <w:tab/>
        <w:t>(a)</w:t>
      </w:r>
      <w:r w:rsidRPr="005502F3">
        <w:tab/>
        <w:t>to the extent that the measures comprise a dumping duty notice—that notice expires; and</w:t>
      </w:r>
    </w:p>
    <w:p w:rsidR="00441543" w:rsidRPr="005502F3" w:rsidRDefault="00441543">
      <w:pPr>
        <w:pStyle w:val="paragraph"/>
      </w:pPr>
      <w:r w:rsidRPr="005502F3">
        <w:tab/>
        <w:t>(b)</w:t>
      </w:r>
      <w:r w:rsidRPr="005502F3">
        <w:tab/>
        <w:t>to the extent that the measures comprise a countervailing duty notice—that notice expires; or</w:t>
      </w:r>
    </w:p>
    <w:p w:rsidR="00441543" w:rsidRPr="005502F3" w:rsidRDefault="00441543">
      <w:pPr>
        <w:pStyle w:val="paragraph"/>
      </w:pPr>
      <w:r w:rsidRPr="005502F3">
        <w:tab/>
        <w:t>(c)</w:t>
      </w:r>
      <w:r w:rsidRPr="005502F3">
        <w:tab/>
        <w:t>to the extent that the measures comprise the giving of an undertaking—the person who gave the undertaking is taken to be released from the undertaking and the investigation giving rise to the undertaking is terminated;</w:t>
      </w:r>
    </w:p>
    <w:p w:rsidR="00441543" w:rsidRPr="005502F3" w:rsidRDefault="00441543">
      <w:pPr>
        <w:pStyle w:val="subsection2"/>
      </w:pPr>
      <w:r w:rsidRPr="005502F3">
        <w:t>as the case requires.</w:t>
      </w:r>
    </w:p>
    <w:p w:rsidR="00441543" w:rsidRPr="005502F3" w:rsidRDefault="00441543">
      <w:pPr>
        <w:pStyle w:val="subsection"/>
      </w:pPr>
      <w:r w:rsidRPr="005502F3">
        <w:tab/>
        <w:t>(4)</w:t>
      </w:r>
      <w:r w:rsidRPr="005502F3">
        <w:tab/>
        <w:t>If the Minister declares that he or she has decided to secure the continuation of the anti</w:t>
      </w:r>
      <w:r w:rsidR="005502F3">
        <w:noBreakHyphen/>
      </w:r>
      <w:r w:rsidRPr="005502F3">
        <w:t>dumping measures, the continuation of those measures is so secured:</w:t>
      </w:r>
    </w:p>
    <w:p w:rsidR="003445C1" w:rsidRPr="005502F3" w:rsidRDefault="003445C1" w:rsidP="003445C1">
      <w:pPr>
        <w:pStyle w:val="paragraph"/>
      </w:pPr>
      <w:r w:rsidRPr="005502F3">
        <w:tab/>
        <w:t>(a)</w:t>
      </w:r>
      <w:r w:rsidRPr="005502F3">
        <w:tab/>
        <w:t>to the extent that the measures comprise the publication of a dumping duty notice or a countervailing duty notice:</w:t>
      </w:r>
    </w:p>
    <w:p w:rsidR="003445C1" w:rsidRPr="005502F3" w:rsidRDefault="003445C1" w:rsidP="003445C1">
      <w:pPr>
        <w:pStyle w:val="paragraphsub"/>
      </w:pPr>
      <w:r w:rsidRPr="005502F3">
        <w:tab/>
        <w:t>(i)</w:t>
      </w:r>
      <w:r w:rsidRPr="005502F3">
        <w:tab/>
        <w:t>by the Minister determining, in writing, that the notice continues in force after the specified expiry day; or</w:t>
      </w:r>
    </w:p>
    <w:p w:rsidR="003445C1" w:rsidRPr="005502F3" w:rsidRDefault="003445C1" w:rsidP="003445C1">
      <w:pPr>
        <w:pStyle w:val="paragraphsub"/>
      </w:pPr>
      <w:r w:rsidRPr="005502F3">
        <w:tab/>
        <w:t>(ii)</w:t>
      </w:r>
      <w:r w:rsidRPr="005502F3">
        <w:tab/>
        <w:t>by the Minister determining, in writing, that the notice continues in force after the specified expiry day but that, after that day, the notice ceases to apply in relation to a particular exporter or to a particular kind of goods; or</w:t>
      </w:r>
    </w:p>
    <w:p w:rsidR="003445C1" w:rsidRPr="005502F3" w:rsidRDefault="003445C1" w:rsidP="003445C1">
      <w:pPr>
        <w:pStyle w:val="paragraphsub"/>
      </w:pPr>
      <w:r w:rsidRPr="005502F3">
        <w:tab/>
        <w:t>(iii)</w:t>
      </w:r>
      <w:r w:rsidRPr="005502F3">
        <w:tab/>
        <w:t xml:space="preserve">by the Minister determining, in writing, that the notice continues in force after the specified expiry day but that, after that day, the notice has effect, in relation to a particular exporter or to exporters generally, as if the </w:t>
      </w:r>
      <w:r w:rsidRPr="005502F3">
        <w:lastRenderedPageBreak/>
        <w:t>Minister had fixed different specified variable factors in relation to that exporter or to exporters generally, relevant to the determination of duty; and</w:t>
      </w:r>
    </w:p>
    <w:p w:rsidR="003445C1" w:rsidRPr="005502F3" w:rsidRDefault="003445C1" w:rsidP="003445C1">
      <w:pPr>
        <w:pStyle w:val="paragraph"/>
      </w:pPr>
      <w:r w:rsidRPr="005502F3">
        <w:tab/>
        <w:t>(b)</w:t>
      </w:r>
      <w:r w:rsidRPr="005502F3">
        <w:tab/>
        <w:t>to the extent that the measures involve the acceptance of an undertaking:</w:t>
      </w:r>
    </w:p>
    <w:p w:rsidR="003445C1" w:rsidRPr="005502F3" w:rsidRDefault="003445C1" w:rsidP="003445C1">
      <w:pPr>
        <w:pStyle w:val="paragraphsub"/>
      </w:pPr>
      <w:r w:rsidRPr="005502F3">
        <w:tab/>
        <w:t>(i)</w:t>
      </w:r>
      <w:r w:rsidRPr="005502F3">
        <w:tab/>
        <w:t>by the person who gave the undertaking agreeing to extend it beyond the specified expiry day (without any variation) or, if the person will not so agree, by the Minister publishing a dumping duty notice or a countervailing duty notice to take effect on the day after the specified expiry day in substitution for the undertaking; or</w:t>
      </w:r>
    </w:p>
    <w:p w:rsidR="003445C1" w:rsidRPr="005502F3" w:rsidRDefault="003445C1" w:rsidP="003445C1">
      <w:pPr>
        <w:pStyle w:val="paragraphsub"/>
      </w:pPr>
      <w:r w:rsidRPr="005502F3">
        <w:tab/>
        <w:t>(ii)</w:t>
      </w:r>
      <w:r w:rsidRPr="005502F3">
        <w:tab/>
        <w:t>by the person who gave the undertaking agreeing to extend it beyond the specified expiry day with the variations sought by the Minister or, if the person will not so agree, by the Minister publishing a dumping duty notice or a countervailing duty notice to take effect on the day after the specified expiry day in substitution for the undertaking.</w:t>
      </w:r>
    </w:p>
    <w:p w:rsidR="00441543" w:rsidRPr="005502F3" w:rsidRDefault="00441543">
      <w:pPr>
        <w:pStyle w:val="subsection"/>
        <w:keepNext/>
      </w:pPr>
      <w:r w:rsidRPr="005502F3">
        <w:tab/>
        <w:t>(5)</w:t>
      </w:r>
      <w:r w:rsidRPr="005502F3">
        <w:tab/>
        <w:t>If the Minister secures the continuation of anti</w:t>
      </w:r>
      <w:r w:rsidR="005502F3">
        <w:noBreakHyphen/>
      </w:r>
      <w:r w:rsidRPr="005502F3">
        <w:t>dumping measures in accordance with this section, the measures continue in force for 5 years after the specified expiry day unless:</w:t>
      </w:r>
    </w:p>
    <w:p w:rsidR="00441543" w:rsidRPr="005502F3" w:rsidRDefault="00441543">
      <w:pPr>
        <w:pStyle w:val="paragraph"/>
      </w:pPr>
      <w:r w:rsidRPr="005502F3">
        <w:tab/>
        <w:t>(a)</w:t>
      </w:r>
      <w:r w:rsidRPr="005502F3">
        <w:tab/>
        <w:t>in the case of a dumping duty notice or a countervailing duty notice—the notice is revoked before the end of that period; or</w:t>
      </w:r>
    </w:p>
    <w:p w:rsidR="00441543" w:rsidRPr="005502F3" w:rsidRDefault="00441543">
      <w:pPr>
        <w:pStyle w:val="paragraph"/>
      </w:pPr>
      <w:r w:rsidRPr="005502F3">
        <w:tab/>
        <w:t>(b)</w:t>
      </w:r>
      <w:r w:rsidRPr="005502F3">
        <w:tab/>
        <w:t>in the case of an undertaking—provision is made for its earlier expiration.</w:t>
      </w:r>
    </w:p>
    <w:p w:rsidR="00441543" w:rsidRPr="005502F3" w:rsidRDefault="00441543" w:rsidP="00DE257A">
      <w:pPr>
        <w:pStyle w:val="ActHead3"/>
        <w:pageBreakBefore/>
      </w:pPr>
      <w:bookmarkStart w:id="117" w:name="_Toc532385552"/>
      <w:r w:rsidRPr="005502F3">
        <w:rPr>
          <w:rStyle w:val="CharDivNo"/>
        </w:rPr>
        <w:lastRenderedPageBreak/>
        <w:t>Division</w:t>
      </w:r>
      <w:r w:rsidR="005502F3" w:rsidRPr="005502F3">
        <w:rPr>
          <w:rStyle w:val="CharDivNo"/>
        </w:rPr>
        <w:t> </w:t>
      </w:r>
      <w:r w:rsidRPr="005502F3">
        <w:rPr>
          <w:rStyle w:val="CharDivNo"/>
        </w:rPr>
        <w:t>7</w:t>
      </w:r>
      <w:r w:rsidRPr="005502F3">
        <w:t>—</w:t>
      </w:r>
      <w:r w:rsidRPr="005502F3">
        <w:rPr>
          <w:rStyle w:val="CharDivText"/>
        </w:rPr>
        <w:t>Procedural and evidentiary matters</w:t>
      </w:r>
      <w:bookmarkEnd w:id="117"/>
    </w:p>
    <w:p w:rsidR="00441543" w:rsidRPr="005502F3" w:rsidRDefault="00441543" w:rsidP="000C6AF8">
      <w:pPr>
        <w:pStyle w:val="ActHead5"/>
      </w:pPr>
      <w:bookmarkStart w:id="118" w:name="_Toc532385553"/>
      <w:r w:rsidRPr="005502F3">
        <w:rPr>
          <w:rStyle w:val="CharSectno"/>
        </w:rPr>
        <w:t>269ZHH</w:t>
      </w:r>
      <w:r w:rsidRPr="005502F3">
        <w:t xml:space="preserve">  What this Division is about</w:t>
      </w:r>
      <w:bookmarkEnd w:id="118"/>
    </w:p>
    <w:p w:rsidR="00441543" w:rsidRPr="005502F3" w:rsidRDefault="00441543">
      <w:pPr>
        <w:pStyle w:val="BoxText"/>
      </w:pPr>
      <w:r w:rsidRPr="005502F3">
        <w:t>This Division:</w:t>
      </w:r>
    </w:p>
    <w:p w:rsidR="00441543" w:rsidRPr="005502F3" w:rsidRDefault="00441543">
      <w:pPr>
        <w:pStyle w:val="BoxList"/>
      </w:pPr>
      <w:r w:rsidRPr="005502F3">
        <w:rPr>
          <w:sz w:val="28"/>
        </w:rPr>
        <w:t>•</w:t>
      </w:r>
      <w:r w:rsidRPr="005502F3">
        <w:tab/>
        <w:t xml:space="preserve">enables extension of </w:t>
      </w:r>
      <w:r w:rsidR="008D5DAF" w:rsidRPr="005502F3">
        <w:t>various periods for doing things under this Part</w:t>
      </w:r>
      <w:r w:rsidRPr="005502F3">
        <w:t xml:space="preserve"> if the Minister is satisfied it is necessary;</w:t>
      </w:r>
    </w:p>
    <w:p w:rsidR="00441543" w:rsidRPr="005502F3" w:rsidRDefault="00441543">
      <w:pPr>
        <w:pStyle w:val="BoxList"/>
      </w:pPr>
      <w:r w:rsidRPr="005502F3">
        <w:rPr>
          <w:sz w:val="28"/>
        </w:rPr>
        <w:t>•</w:t>
      </w:r>
      <w:r w:rsidRPr="005502F3">
        <w:rPr>
          <w:sz w:val="28"/>
        </w:rPr>
        <w:tab/>
      </w:r>
      <w:r w:rsidRPr="005502F3">
        <w:t>provides for the giving of public notice of decisions and determinations under this Part;</w:t>
      </w:r>
    </w:p>
    <w:p w:rsidR="00441543" w:rsidRPr="005502F3" w:rsidRDefault="00441543">
      <w:pPr>
        <w:pStyle w:val="BoxList"/>
      </w:pPr>
      <w:r w:rsidRPr="005502F3">
        <w:rPr>
          <w:sz w:val="28"/>
        </w:rPr>
        <w:t>•</w:t>
      </w:r>
      <w:r w:rsidRPr="005502F3">
        <w:tab/>
        <w:t xml:space="preserve">provides for the </w:t>
      </w:r>
      <w:r w:rsidR="004D5ED5" w:rsidRPr="005502F3">
        <w:t>Commissioner</w:t>
      </w:r>
      <w:r w:rsidRPr="005502F3">
        <w:t xml:space="preserve"> to maintain a public record of investigations, reviews and inquiries conducted by the </w:t>
      </w:r>
      <w:r w:rsidR="004D5ED5" w:rsidRPr="005502F3">
        <w:t>Commissioner</w:t>
      </w:r>
      <w:r w:rsidRPr="005502F3">
        <w:t xml:space="preserve"> under this Part.</w:t>
      </w:r>
    </w:p>
    <w:p w:rsidR="008D5DAF" w:rsidRPr="005502F3" w:rsidRDefault="008D5DAF" w:rsidP="008D5DAF">
      <w:pPr>
        <w:pStyle w:val="ActHead5"/>
      </w:pPr>
      <w:bookmarkStart w:id="119" w:name="_Toc532385554"/>
      <w:r w:rsidRPr="005502F3">
        <w:rPr>
          <w:rStyle w:val="CharSectno"/>
        </w:rPr>
        <w:t>269ZHI</w:t>
      </w:r>
      <w:r w:rsidRPr="005502F3">
        <w:t xml:space="preserve">  Minister may extend certain periods of time</w:t>
      </w:r>
      <w:bookmarkEnd w:id="119"/>
    </w:p>
    <w:p w:rsidR="008D5DAF" w:rsidRPr="005502F3" w:rsidRDefault="008D5DAF" w:rsidP="008D5DAF">
      <w:pPr>
        <w:pStyle w:val="subsection"/>
      </w:pPr>
      <w:r w:rsidRPr="005502F3">
        <w:tab/>
        <w:t>(1)</w:t>
      </w:r>
      <w:r w:rsidRPr="005502F3">
        <w:tab/>
        <w:t xml:space="preserve">The </w:t>
      </w:r>
      <w:r w:rsidR="004D5ED5" w:rsidRPr="005502F3">
        <w:t>Commissioner</w:t>
      </w:r>
      <w:r w:rsidRPr="005502F3">
        <w:t xml:space="preserve"> may give the Minister a written request for one or more of the following:</w:t>
      </w:r>
    </w:p>
    <w:p w:rsidR="008D5DAF" w:rsidRPr="005502F3" w:rsidRDefault="008D5DAF" w:rsidP="008D5DAF">
      <w:pPr>
        <w:pStyle w:val="paragraph"/>
      </w:pPr>
      <w:r w:rsidRPr="005502F3">
        <w:tab/>
        <w:t>(a)</w:t>
      </w:r>
      <w:r w:rsidRPr="005502F3">
        <w:tab/>
        <w:t>an extension of the 110</w:t>
      </w:r>
      <w:r w:rsidR="005502F3">
        <w:noBreakHyphen/>
      </w:r>
      <w:r w:rsidRPr="005502F3">
        <w:t>day period referred to in subsection</w:t>
      </w:r>
      <w:r w:rsidR="005502F3">
        <w:t> </w:t>
      </w:r>
      <w:r w:rsidRPr="005502F3">
        <w:t>269TDAA(1);</w:t>
      </w:r>
    </w:p>
    <w:p w:rsidR="008D5DAF" w:rsidRPr="005502F3" w:rsidRDefault="008D5DAF" w:rsidP="008D5DAF">
      <w:pPr>
        <w:pStyle w:val="paragraph"/>
      </w:pPr>
      <w:r w:rsidRPr="005502F3">
        <w:tab/>
        <w:t>(b)</w:t>
      </w:r>
      <w:r w:rsidRPr="005502F3">
        <w:tab/>
        <w:t>an extension of the 155</w:t>
      </w:r>
      <w:r w:rsidR="005502F3">
        <w:noBreakHyphen/>
      </w:r>
      <w:r w:rsidRPr="005502F3">
        <w:t>day period referred to in subsection</w:t>
      </w:r>
      <w:r w:rsidR="005502F3">
        <w:t> </w:t>
      </w:r>
      <w:r w:rsidRPr="005502F3">
        <w:t>269TEA(1);</w:t>
      </w:r>
    </w:p>
    <w:p w:rsidR="008D5DAF" w:rsidRPr="005502F3" w:rsidRDefault="008D5DAF" w:rsidP="008D5DAF">
      <w:pPr>
        <w:pStyle w:val="paragraph"/>
      </w:pPr>
      <w:r w:rsidRPr="005502F3">
        <w:tab/>
        <w:t>(c)</w:t>
      </w:r>
      <w:r w:rsidRPr="005502F3">
        <w:tab/>
        <w:t>an extension of the 155</w:t>
      </w:r>
      <w:r w:rsidR="005502F3">
        <w:noBreakHyphen/>
      </w:r>
      <w:r w:rsidRPr="005502F3">
        <w:t>day period referred to in subsection</w:t>
      </w:r>
      <w:r w:rsidR="005502F3">
        <w:t> </w:t>
      </w:r>
      <w:r w:rsidRPr="005502F3">
        <w:t>269X(1);</w:t>
      </w:r>
    </w:p>
    <w:p w:rsidR="008D5DAF" w:rsidRPr="005502F3" w:rsidRDefault="008D5DAF" w:rsidP="008D5DAF">
      <w:pPr>
        <w:pStyle w:val="paragraph"/>
      </w:pPr>
      <w:r w:rsidRPr="005502F3">
        <w:tab/>
        <w:t>(d)</w:t>
      </w:r>
      <w:r w:rsidRPr="005502F3">
        <w:tab/>
        <w:t>an extension of the 110</w:t>
      </w:r>
      <w:r w:rsidR="005502F3">
        <w:noBreakHyphen/>
      </w:r>
      <w:r w:rsidRPr="005502F3">
        <w:t>day period referred to in subsection</w:t>
      </w:r>
      <w:r w:rsidR="005502F3">
        <w:t> </w:t>
      </w:r>
      <w:r w:rsidRPr="005502F3">
        <w:t>269ZD(1);</w:t>
      </w:r>
    </w:p>
    <w:p w:rsidR="008D5DAF" w:rsidRPr="005502F3" w:rsidRDefault="008D5DAF" w:rsidP="008D5DAF">
      <w:pPr>
        <w:pStyle w:val="paragraph"/>
      </w:pPr>
      <w:r w:rsidRPr="005502F3">
        <w:tab/>
        <w:t>(e)</w:t>
      </w:r>
      <w:r w:rsidRPr="005502F3">
        <w:tab/>
        <w:t>an extension of the 155</w:t>
      </w:r>
      <w:r w:rsidR="005502F3">
        <w:noBreakHyphen/>
      </w:r>
      <w:r w:rsidRPr="005502F3">
        <w:t>day period referred to in subsection</w:t>
      </w:r>
      <w:r w:rsidR="005502F3">
        <w:t> </w:t>
      </w:r>
      <w:r w:rsidRPr="005502F3">
        <w:t>269ZDA(1);</w:t>
      </w:r>
    </w:p>
    <w:p w:rsidR="00BB0AA7" w:rsidRPr="005502F3" w:rsidRDefault="00BB0AA7" w:rsidP="00BB0AA7">
      <w:pPr>
        <w:pStyle w:val="paragraph"/>
      </w:pPr>
      <w:r w:rsidRPr="005502F3">
        <w:tab/>
        <w:t>(ea)</w:t>
      </w:r>
      <w:r w:rsidRPr="005502F3">
        <w:tab/>
        <w:t>an extension of the 110</w:t>
      </w:r>
      <w:r w:rsidR="005502F3">
        <w:noBreakHyphen/>
      </w:r>
      <w:r w:rsidRPr="005502F3">
        <w:t>day period referred to in subsection</w:t>
      </w:r>
      <w:r w:rsidR="005502F3">
        <w:t> </w:t>
      </w:r>
      <w:r w:rsidRPr="005502F3">
        <w:t>269ZDBF(1);</w:t>
      </w:r>
    </w:p>
    <w:p w:rsidR="00BB0AA7" w:rsidRPr="005502F3" w:rsidRDefault="00BB0AA7" w:rsidP="00BB0AA7">
      <w:pPr>
        <w:pStyle w:val="paragraph"/>
      </w:pPr>
      <w:r w:rsidRPr="005502F3">
        <w:tab/>
        <w:t>(eb)</w:t>
      </w:r>
      <w:r w:rsidRPr="005502F3">
        <w:tab/>
        <w:t>an extension of the 155</w:t>
      </w:r>
      <w:r w:rsidR="005502F3">
        <w:noBreakHyphen/>
      </w:r>
      <w:r w:rsidRPr="005502F3">
        <w:t xml:space="preserve">day period referred to in </w:t>
      </w:r>
      <w:r w:rsidR="00303B45" w:rsidRPr="005502F3">
        <w:t>paragraph</w:t>
      </w:r>
      <w:r w:rsidR="005502F3">
        <w:t> </w:t>
      </w:r>
      <w:r w:rsidR="00303B45" w:rsidRPr="005502F3">
        <w:t>269ZDBG(1)(a)</w:t>
      </w:r>
      <w:r w:rsidRPr="005502F3">
        <w:t>;</w:t>
      </w:r>
    </w:p>
    <w:p w:rsidR="000225B0" w:rsidRPr="005502F3" w:rsidRDefault="000225B0" w:rsidP="000225B0">
      <w:pPr>
        <w:pStyle w:val="paragraph"/>
      </w:pPr>
      <w:r w:rsidRPr="005502F3">
        <w:lastRenderedPageBreak/>
        <w:tab/>
        <w:t>(ec)</w:t>
      </w:r>
      <w:r w:rsidRPr="005502F3">
        <w:tab/>
        <w:t>an extension of the 100</w:t>
      </w:r>
      <w:r w:rsidR="005502F3">
        <w:noBreakHyphen/>
      </w:r>
      <w:r w:rsidRPr="005502F3">
        <w:t>day period referred to in paragraph</w:t>
      </w:r>
      <w:r w:rsidR="005502F3">
        <w:t> </w:t>
      </w:r>
      <w:r w:rsidRPr="005502F3">
        <w:t>269ZDBG(1)(b);</w:t>
      </w:r>
    </w:p>
    <w:p w:rsidR="008D5DAF" w:rsidRPr="005502F3" w:rsidRDefault="008D5DAF" w:rsidP="008D5DAF">
      <w:pPr>
        <w:pStyle w:val="paragraph"/>
      </w:pPr>
      <w:r w:rsidRPr="005502F3">
        <w:tab/>
        <w:t>(f)</w:t>
      </w:r>
      <w:r w:rsidRPr="005502F3">
        <w:tab/>
        <w:t>an extension of the 110</w:t>
      </w:r>
      <w:r w:rsidR="005502F3">
        <w:noBreakHyphen/>
      </w:r>
      <w:r w:rsidRPr="005502F3">
        <w:t>day period referred to in subsection</w:t>
      </w:r>
      <w:r w:rsidR="005502F3">
        <w:t> </w:t>
      </w:r>
      <w:r w:rsidRPr="005502F3">
        <w:t>269ZHE(1);</w:t>
      </w:r>
    </w:p>
    <w:p w:rsidR="008D5DAF" w:rsidRPr="005502F3" w:rsidRDefault="008D5DAF" w:rsidP="008D5DAF">
      <w:pPr>
        <w:pStyle w:val="paragraph"/>
      </w:pPr>
      <w:r w:rsidRPr="005502F3">
        <w:tab/>
        <w:t>(g)</w:t>
      </w:r>
      <w:r w:rsidRPr="005502F3">
        <w:tab/>
        <w:t>an extension of the 155</w:t>
      </w:r>
      <w:r w:rsidR="005502F3">
        <w:noBreakHyphen/>
      </w:r>
      <w:r w:rsidRPr="005502F3">
        <w:t>day period referred to in subsection</w:t>
      </w:r>
      <w:r w:rsidR="005502F3">
        <w:t> </w:t>
      </w:r>
      <w:r w:rsidRPr="005502F3">
        <w:t>269ZHF(1).</w:t>
      </w:r>
    </w:p>
    <w:p w:rsidR="008D5DAF" w:rsidRPr="005502F3" w:rsidRDefault="008D5DAF" w:rsidP="008D5DAF">
      <w:pPr>
        <w:pStyle w:val="subsection"/>
      </w:pPr>
      <w:r w:rsidRPr="005502F3">
        <w:tab/>
        <w:t>(2)</w:t>
      </w:r>
      <w:r w:rsidRPr="005502F3">
        <w:tab/>
        <w:t xml:space="preserve">The </w:t>
      </w:r>
      <w:r w:rsidR="004D5ED5" w:rsidRPr="005502F3">
        <w:t>Commissioner</w:t>
      </w:r>
      <w:r w:rsidRPr="005502F3">
        <w:t xml:space="preserve"> must give reasons for the request.</w:t>
      </w:r>
    </w:p>
    <w:p w:rsidR="008D5DAF" w:rsidRPr="005502F3" w:rsidRDefault="008D5DAF" w:rsidP="008D5DAF">
      <w:pPr>
        <w:pStyle w:val="subsection"/>
      </w:pPr>
      <w:r w:rsidRPr="005502F3">
        <w:tab/>
        <w:t>(3)</w:t>
      </w:r>
      <w:r w:rsidRPr="005502F3">
        <w:tab/>
        <w:t xml:space="preserve">The Minister may approve a request if the Minister is satisfied that it is reasonable to do so. The Minister must notify the </w:t>
      </w:r>
      <w:r w:rsidR="004D5ED5" w:rsidRPr="005502F3">
        <w:t>Commissioner</w:t>
      </w:r>
      <w:r w:rsidRPr="005502F3">
        <w:t xml:space="preserve"> of the extension period.</w:t>
      </w:r>
    </w:p>
    <w:p w:rsidR="008D5DAF" w:rsidRPr="005502F3" w:rsidRDefault="008D5DAF" w:rsidP="008D5DAF">
      <w:pPr>
        <w:pStyle w:val="subsection"/>
      </w:pPr>
      <w:r w:rsidRPr="005502F3">
        <w:tab/>
        <w:t>(4)</w:t>
      </w:r>
      <w:r w:rsidRPr="005502F3">
        <w:tab/>
        <w:t xml:space="preserve">If the Minister refuses a request, the Minister must notify the </w:t>
      </w:r>
      <w:r w:rsidR="004D5ED5" w:rsidRPr="005502F3">
        <w:t>Commissioner</w:t>
      </w:r>
      <w:r w:rsidRPr="005502F3">
        <w:t xml:space="preserve"> of the refusal.</w:t>
      </w:r>
    </w:p>
    <w:p w:rsidR="008D5DAF" w:rsidRPr="005502F3" w:rsidRDefault="008D5DAF" w:rsidP="008D5DAF">
      <w:pPr>
        <w:pStyle w:val="subsection"/>
      </w:pPr>
      <w:r w:rsidRPr="005502F3">
        <w:tab/>
        <w:t>(5)</w:t>
      </w:r>
      <w:r w:rsidRPr="005502F3">
        <w:tab/>
        <w:t xml:space="preserve">The Minister may grant more than one extension of a period referred to in </w:t>
      </w:r>
      <w:r w:rsidR="005502F3">
        <w:t>subsection (</w:t>
      </w:r>
      <w:r w:rsidRPr="005502F3">
        <w:t>1).</w:t>
      </w:r>
    </w:p>
    <w:p w:rsidR="00441543" w:rsidRPr="005502F3" w:rsidRDefault="00441543" w:rsidP="000C6AF8">
      <w:pPr>
        <w:pStyle w:val="ActHead5"/>
      </w:pPr>
      <w:bookmarkStart w:id="120" w:name="_Toc532385555"/>
      <w:r w:rsidRPr="005502F3">
        <w:rPr>
          <w:rStyle w:val="CharSectno"/>
        </w:rPr>
        <w:t>269ZI</w:t>
      </w:r>
      <w:r w:rsidRPr="005502F3">
        <w:t xml:space="preserve">  Public notice</w:t>
      </w:r>
      <w:bookmarkEnd w:id="120"/>
    </w:p>
    <w:p w:rsidR="005D37B3" w:rsidRPr="005502F3" w:rsidRDefault="005D37B3" w:rsidP="005D37B3">
      <w:pPr>
        <w:pStyle w:val="subsection"/>
      </w:pPr>
      <w:r w:rsidRPr="005502F3">
        <w:tab/>
        <w:t>(1)</w:t>
      </w:r>
      <w:r w:rsidRPr="005502F3">
        <w:tab/>
        <w:t>If a person or body is required or empowered to give public notice of a decision or determination but the provision requiring or empowering the giving of that notice does not specify where the notice is to be given, it is to be published on the Anti</w:t>
      </w:r>
      <w:r w:rsidR="005502F3">
        <w:noBreakHyphen/>
      </w:r>
      <w:r w:rsidRPr="005502F3">
        <w:t>Dumping Commission’s website.</w:t>
      </w:r>
    </w:p>
    <w:p w:rsidR="00441543" w:rsidRPr="005502F3" w:rsidRDefault="00441543">
      <w:pPr>
        <w:pStyle w:val="subsection"/>
      </w:pPr>
      <w:r w:rsidRPr="005502F3">
        <w:tab/>
        <w:t>(2)</w:t>
      </w:r>
      <w:r w:rsidRPr="005502F3">
        <w:tab/>
        <w:t xml:space="preserve">If a person or body is required or empowered to give public notice of a decision or determination, whether because of </w:t>
      </w:r>
      <w:r w:rsidR="005502F3">
        <w:t>subsection (</w:t>
      </w:r>
      <w:r w:rsidRPr="005502F3">
        <w:t>1) or otherwise, that person or body must:</w:t>
      </w:r>
    </w:p>
    <w:p w:rsidR="00441543" w:rsidRPr="005502F3" w:rsidRDefault="00441543">
      <w:pPr>
        <w:pStyle w:val="paragraph"/>
      </w:pPr>
      <w:r w:rsidRPr="005502F3">
        <w:tab/>
        <w:t>(a)</w:t>
      </w:r>
      <w:r w:rsidRPr="005502F3">
        <w:tab/>
        <w:t>set out in the notice particulars of the decision or determination made; and</w:t>
      </w:r>
    </w:p>
    <w:p w:rsidR="00441543" w:rsidRPr="005502F3" w:rsidRDefault="00441543">
      <w:pPr>
        <w:pStyle w:val="paragraph"/>
      </w:pPr>
      <w:r w:rsidRPr="005502F3">
        <w:tab/>
        <w:t>(b)</w:t>
      </w:r>
      <w:r w:rsidRPr="005502F3">
        <w:tab/>
        <w:t>set out in the notice, or in a separate report to which the notice refers, the reasons for the decision or determination including all material findings of fact or law on which the decision or determination is based; and</w:t>
      </w:r>
    </w:p>
    <w:p w:rsidR="00441543" w:rsidRPr="005502F3" w:rsidRDefault="008D0F93">
      <w:pPr>
        <w:pStyle w:val="paragraph"/>
      </w:pPr>
      <w:r w:rsidRPr="005502F3">
        <w:tab/>
        <w:t>(c)</w:t>
      </w:r>
      <w:r w:rsidRPr="005502F3">
        <w:tab/>
      </w:r>
      <w:r w:rsidR="00441543" w:rsidRPr="005502F3">
        <w:t xml:space="preserve">if a person has a right to have the decision or determination reviewed by another body or referred to another body for </w:t>
      </w:r>
      <w:r w:rsidR="00441543" w:rsidRPr="005502F3">
        <w:lastRenderedPageBreak/>
        <w:t>review—set out in the notice full particulars of those rights; and</w:t>
      </w:r>
    </w:p>
    <w:p w:rsidR="00441543" w:rsidRPr="005502F3" w:rsidRDefault="00441543">
      <w:pPr>
        <w:pStyle w:val="paragraph"/>
      </w:pPr>
      <w:r w:rsidRPr="005502F3">
        <w:tab/>
        <w:t>(d)</w:t>
      </w:r>
      <w:r w:rsidRPr="005502F3">
        <w:tab/>
        <w:t>if the material findings of fact or law are contained in a separate report—ensure that copies of the report are freely available and that the manner of obtaining a copy is set out in the notice.</w:t>
      </w:r>
    </w:p>
    <w:p w:rsidR="00441543" w:rsidRPr="005502F3" w:rsidRDefault="00441543">
      <w:pPr>
        <w:pStyle w:val="subsection"/>
      </w:pPr>
      <w:r w:rsidRPr="005502F3">
        <w:tab/>
        <w:t>(3)</w:t>
      </w:r>
      <w:r w:rsidRPr="005502F3">
        <w:tab/>
        <w:t>A person or body required or empowered to give public notice of a decision or determination must:</w:t>
      </w:r>
    </w:p>
    <w:p w:rsidR="00441543" w:rsidRPr="005502F3" w:rsidRDefault="00441543">
      <w:pPr>
        <w:pStyle w:val="paragraph"/>
      </w:pPr>
      <w:r w:rsidRPr="005502F3">
        <w:tab/>
        <w:t>(a)</w:t>
      </w:r>
      <w:r w:rsidRPr="005502F3">
        <w:tab/>
        <w:t>ensure that a copy of the notice and, where appropriate, of a report to which the notice refers, is provided to each country whose exporters are affected by the decision or determination; and</w:t>
      </w:r>
    </w:p>
    <w:p w:rsidR="00441543" w:rsidRPr="005502F3" w:rsidRDefault="00441543">
      <w:pPr>
        <w:pStyle w:val="paragraph"/>
      </w:pPr>
      <w:r w:rsidRPr="005502F3">
        <w:tab/>
        <w:t>(b)</w:t>
      </w:r>
      <w:r w:rsidRPr="005502F3">
        <w:tab/>
        <w:t>give a copy of the report to each other interested party known to be affected by the decision or determination.</w:t>
      </w:r>
    </w:p>
    <w:p w:rsidR="00441543" w:rsidRPr="005502F3" w:rsidRDefault="00441543">
      <w:pPr>
        <w:pStyle w:val="subsection"/>
      </w:pPr>
      <w:r w:rsidRPr="005502F3">
        <w:tab/>
        <w:t>(4)</w:t>
      </w:r>
      <w:r w:rsidRPr="005502F3">
        <w:tab/>
        <w:t xml:space="preserve">If the </w:t>
      </w:r>
      <w:r w:rsidR="004D5ED5" w:rsidRPr="005502F3">
        <w:t>Commissioner</w:t>
      </w:r>
      <w:r w:rsidRPr="005502F3">
        <w:t xml:space="preserve"> gives public notice of a decision under paragraph</w:t>
      </w:r>
      <w:r w:rsidR="005502F3">
        <w:t> </w:t>
      </w:r>
      <w:r w:rsidRPr="005502F3">
        <w:t>269TD(4)(b) to require securities in respect of interim duty that may become payable, the particulars of the decision to require those securities as set out in the notice should include, in particular:</w:t>
      </w:r>
    </w:p>
    <w:p w:rsidR="00441543" w:rsidRPr="005502F3" w:rsidRDefault="00441543">
      <w:pPr>
        <w:pStyle w:val="paragraph"/>
      </w:pPr>
      <w:r w:rsidRPr="005502F3">
        <w:tab/>
        <w:t>(a)</w:t>
      </w:r>
      <w:r w:rsidRPr="005502F3">
        <w:tab/>
        <w:t>the names of the exporters of the goods concerned, or, where this is impracticable, the name of the country or countries of export concerned; and</w:t>
      </w:r>
    </w:p>
    <w:p w:rsidR="00441543" w:rsidRPr="005502F3" w:rsidRDefault="00441543">
      <w:pPr>
        <w:pStyle w:val="paragraph"/>
      </w:pPr>
      <w:r w:rsidRPr="005502F3">
        <w:tab/>
        <w:t>(b)</w:t>
      </w:r>
      <w:r w:rsidRPr="005502F3">
        <w:tab/>
        <w:t xml:space="preserve">a description of the goods either in terms of an item of the </w:t>
      </w:r>
      <w:r w:rsidRPr="005502F3">
        <w:rPr>
          <w:i/>
        </w:rPr>
        <w:t xml:space="preserve">Customs Tariff Act 1995 </w:t>
      </w:r>
      <w:r w:rsidRPr="005502F3">
        <w:t>or otherwise; and</w:t>
      </w:r>
    </w:p>
    <w:p w:rsidR="00441543" w:rsidRPr="005502F3" w:rsidRDefault="00441543">
      <w:pPr>
        <w:pStyle w:val="paragraph"/>
      </w:pPr>
      <w:r w:rsidRPr="005502F3">
        <w:tab/>
        <w:t>(c)</w:t>
      </w:r>
      <w:r w:rsidRPr="005502F3">
        <w:tab/>
        <w:t>in the case of an application for the publication of a notice under section</w:t>
      </w:r>
      <w:r w:rsidR="005502F3">
        <w:t> </w:t>
      </w:r>
      <w:r w:rsidRPr="005502F3">
        <w:t>269TG or 269TH:</w:t>
      </w:r>
    </w:p>
    <w:p w:rsidR="00441543" w:rsidRPr="005502F3" w:rsidRDefault="00441543">
      <w:pPr>
        <w:pStyle w:val="paragraphsub"/>
      </w:pPr>
      <w:r w:rsidRPr="005502F3">
        <w:tab/>
        <w:t>(i)</w:t>
      </w:r>
      <w:r w:rsidRPr="005502F3">
        <w:tab/>
        <w:t>particulars of dumping margins established in relation to each of the exporters involved; and</w:t>
      </w:r>
    </w:p>
    <w:p w:rsidR="00441543" w:rsidRPr="005502F3" w:rsidRDefault="00441543">
      <w:pPr>
        <w:pStyle w:val="paragraphsub"/>
      </w:pPr>
      <w:r w:rsidRPr="005502F3">
        <w:tab/>
        <w:t>(ii)</w:t>
      </w:r>
      <w:r w:rsidRPr="005502F3">
        <w:tab/>
        <w:t>an explanation of the methods used to compare export prices and normal values to establish those dumping margins;</w:t>
      </w:r>
    </w:p>
    <w:p w:rsidR="00441543" w:rsidRPr="005502F3" w:rsidRDefault="00441543">
      <w:pPr>
        <w:pStyle w:val="paragraph"/>
      </w:pPr>
      <w:r w:rsidRPr="005502F3">
        <w:tab/>
        <w:t>(d)</w:t>
      </w:r>
      <w:r w:rsidRPr="005502F3">
        <w:tab/>
        <w:t>in the case of an application for the publication of a notice under section</w:t>
      </w:r>
      <w:r w:rsidR="005502F3">
        <w:t> </w:t>
      </w:r>
      <w:r w:rsidRPr="005502F3">
        <w:t>269TJ or 269TK—the amount of subsidy established in relation to each of the exporters involved; and</w:t>
      </w:r>
    </w:p>
    <w:p w:rsidR="00441543" w:rsidRPr="005502F3" w:rsidRDefault="00441543">
      <w:pPr>
        <w:pStyle w:val="paragraph"/>
      </w:pPr>
      <w:r w:rsidRPr="005502F3">
        <w:lastRenderedPageBreak/>
        <w:tab/>
        <w:t>(e)</w:t>
      </w:r>
      <w:r w:rsidRPr="005502F3">
        <w:tab/>
        <w:t>the considerations relevant to the determination of material injury to an industry, or of material hindrance to the establishment of an industry, for the purposes of the preliminary affirmative determination.</w:t>
      </w:r>
    </w:p>
    <w:p w:rsidR="00441543" w:rsidRPr="005502F3" w:rsidRDefault="00441543">
      <w:pPr>
        <w:pStyle w:val="subsection"/>
      </w:pPr>
      <w:r w:rsidRPr="005502F3">
        <w:tab/>
        <w:t>(5)</w:t>
      </w:r>
      <w:r w:rsidRPr="005502F3">
        <w:tab/>
        <w:t>If the Minister gives public notice:</w:t>
      </w:r>
    </w:p>
    <w:p w:rsidR="00441543" w:rsidRPr="005502F3" w:rsidRDefault="00441543">
      <w:pPr>
        <w:pStyle w:val="paragraph"/>
      </w:pPr>
      <w:r w:rsidRPr="005502F3">
        <w:tab/>
        <w:t>(a)</w:t>
      </w:r>
      <w:r w:rsidRPr="005502F3">
        <w:tab/>
        <w:t>of a decision under section</w:t>
      </w:r>
      <w:r w:rsidR="005502F3">
        <w:t> </w:t>
      </w:r>
      <w:r w:rsidRPr="005502F3">
        <w:t>269TG or 269TH to publish a dumping duty notice; or</w:t>
      </w:r>
    </w:p>
    <w:p w:rsidR="00441543" w:rsidRPr="005502F3" w:rsidRDefault="00441543">
      <w:pPr>
        <w:pStyle w:val="paragraph"/>
        <w:keepNext/>
      </w:pPr>
      <w:r w:rsidRPr="005502F3">
        <w:tab/>
        <w:t>(b)</w:t>
      </w:r>
      <w:r w:rsidRPr="005502F3">
        <w:tab/>
        <w:t>of a decision under section</w:t>
      </w:r>
      <w:r w:rsidR="005502F3">
        <w:t> </w:t>
      </w:r>
      <w:r w:rsidRPr="005502F3">
        <w:t>269TL not to publish such a notice;</w:t>
      </w:r>
    </w:p>
    <w:p w:rsidR="00441543" w:rsidRPr="005502F3" w:rsidRDefault="00441543">
      <w:pPr>
        <w:pStyle w:val="subsection2"/>
      </w:pPr>
      <w:r w:rsidRPr="005502F3">
        <w:t>then, for the purposes of the public notice:</w:t>
      </w:r>
    </w:p>
    <w:p w:rsidR="00441543" w:rsidRPr="005502F3" w:rsidRDefault="00441543">
      <w:pPr>
        <w:pStyle w:val="paragraph"/>
      </w:pPr>
      <w:r w:rsidRPr="005502F3">
        <w:tab/>
        <w:t>(c)</w:t>
      </w:r>
      <w:r w:rsidRPr="005502F3">
        <w:tab/>
        <w:t>the particulars of the decision should include:</w:t>
      </w:r>
    </w:p>
    <w:p w:rsidR="00441543" w:rsidRPr="005502F3" w:rsidRDefault="00441543">
      <w:pPr>
        <w:pStyle w:val="paragraphsub"/>
      </w:pPr>
      <w:r w:rsidRPr="005502F3">
        <w:tab/>
        <w:t>(i)</w:t>
      </w:r>
      <w:r w:rsidRPr="005502F3">
        <w:tab/>
        <w:t xml:space="preserve">the matters referred to in </w:t>
      </w:r>
      <w:r w:rsidR="005502F3">
        <w:t>paragraphs (</w:t>
      </w:r>
      <w:r w:rsidRPr="005502F3">
        <w:t>4)(a), (b) and (c); and</w:t>
      </w:r>
    </w:p>
    <w:p w:rsidR="00441543" w:rsidRPr="005502F3" w:rsidRDefault="00441543">
      <w:pPr>
        <w:pStyle w:val="paragraphsub"/>
      </w:pPr>
      <w:r w:rsidRPr="005502F3">
        <w:tab/>
        <w:t>(ii)</w:t>
      </w:r>
      <w:r w:rsidRPr="005502F3">
        <w:tab/>
        <w:t>particulars of the export price and normal value of the goods concerned ascertained, or last ascertained, for the purposes of subsection</w:t>
      </w:r>
      <w:r w:rsidR="005502F3">
        <w:t> </w:t>
      </w:r>
      <w:r w:rsidRPr="005502F3">
        <w:t>269TG(1) or (2) or 269TH(1) or</w:t>
      </w:r>
      <w:r w:rsidR="009B1431" w:rsidRPr="005502F3">
        <w:t xml:space="preserve"> </w:t>
      </w:r>
      <w:r w:rsidRPr="005502F3">
        <w:t>(2); and</w:t>
      </w:r>
    </w:p>
    <w:p w:rsidR="00441543" w:rsidRPr="005502F3" w:rsidRDefault="00441543">
      <w:pPr>
        <w:pStyle w:val="paragraphsub"/>
      </w:pPr>
      <w:r w:rsidRPr="005502F3">
        <w:tab/>
        <w:t>(iii)</w:t>
      </w:r>
      <w:r w:rsidRPr="005502F3">
        <w:tab/>
        <w:t>any considerations relevant to a determination of material injury to an industry, or of material hindrance to the establishment of an industry, for the purposes of the decision; and</w:t>
      </w:r>
    </w:p>
    <w:p w:rsidR="00441543" w:rsidRPr="005502F3" w:rsidRDefault="00441543">
      <w:pPr>
        <w:pStyle w:val="paragraph"/>
      </w:pPr>
      <w:r w:rsidRPr="005502F3">
        <w:tab/>
        <w:t>(d)</w:t>
      </w:r>
      <w:r w:rsidRPr="005502F3">
        <w:tab/>
        <w:t>if the decision involves any retrospective imposition of duty—the reasons for the decision should include the basis for the retrospective imposition of duty.</w:t>
      </w:r>
    </w:p>
    <w:p w:rsidR="00441543" w:rsidRPr="005502F3" w:rsidRDefault="00441543">
      <w:pPr>
        <w:pStyle w:val="subsection"/>
        <w:keepNext/>
      </w:pPr>
      <w:r w:rsidRPr="005502F3">
        <w:tab/>
        <w:t>(6)</w:t>
      </w:r>
      <w:r w:rsidRPr="005502F3">
        <w:tab/>
        <w:t>If the Minister gives public notice:</w:t>
      </w:r>
    </w:p>
    <w:p w:rsidR="00441543" w:rsidRPr="005502F3" w:rsidRDefault="00441543">
      <w:pPr>
        <w:pStyle w:val="paragraph"/>
      </w:pPr>
      <w:r w:rsidRPr="005502F3">
        <w:tab/>
        <w:t>(a)</w:t>
      </w:r>
      <w:r w:rsidRPr="005502F3">
        <w:tab/>
        <w:t>of a decision under section</w:t>
      </w:r>
      <w:r w:rsidR="005502F3">
        <w:t> </w:t>
      </w:r>
      <w:r w:rsidRPr="005502F3">
        <w:t>269TJ or 269TK to publish a countervailing duty notice; or</w:t>
      </w:r>
    </w:p>
    <w:p w:rsidR="00441543" w:rsidRPr="005502F3" w:rsidRDefault="00441543">
      <w:pPr>
        <w:pStyle w:val="paragraph"/>
        <w:keepNext/>
      </w:pPr>
      <w:r w:rsidRPr="005502F3">
        <w:tab/>
        <w:t>(b)</w:t>
      </w:r>
      <w:r w:rsidRPr="005502F3">
        <w:tab/>
        <w:t>of a decision under section</w:t>
      </w:r>
      <w:r w:rsidR="005502F3">
        <w:t> </w:t>
      </w:r>
      <w:r w:rsidRPr="005502F3">
        <w:t>269TL not to publish such a notice;</w:t>
      </w:r>
    </w:p>
    <w:p w:rsidR="00441543" w:rsidRPr="005502F3" w:rsidRDefault="00441543">
      <w:pPr>
        <w:pStyle w:val="subsection2"/>
      </w:pPr>
      <w:r w:rsidRPr="005502F3">
        <w:t>then, for the purposes of the public notice:</w:t>
      </w:r>
    </w:p>
    <w:p w:rsidR="00441543" w:rsidRPr="005502F3" w:rsidRDefault="00441543">
      <w:pPr>
        <w:pStyle w:val="paragraph"/>
      </w:pPr>
      <w:r w:rsidRPr="005502F3">
        <w:tab/>
        <w:t>(c)</w:t>
      </w:r>
      <w:r w:rsidRPr="005502F3">
        <w:tab/>
        <w:t>the particulars of the decision should include:</w:t>
      </w:r>
    </w:p>
    <w:p w:rsidR="00441543" w:rsidRPr="005502F3" w:rsidRDefault="00441543">
      <w:pPr>
        <w:pStyle w:val="paragraphsub"/>
      </w:pPr>
      <w:r w:rsidRPr="005502F3">
        <w:tab/>
        <w:t>(i)</w:t>
      </w:r>
      <w:r w:rsidRPr="005502F3">
        <w:tab/>
        <w:t xml:space="preserve">the matters referred to in </w:t>
      </w:r>
      <w:r w:rsidR="005502F3">
        <w:t>paragraphs (</w:t>
      </w:r>
      <w:r w:rsidRPr="005502F3">
        <w:t>4)(a), (b) and (d); and</w:t>
      </w:r>
    </w:p>
    <w:p w:rsidR="00441543" w:rsidRPr="005502F3" w:rsidRDefault="00441543">
      <w:pPr>
        <w:pStyle w:val="paragraphsub"/>
      </w:pPr>
      <w:r w:rsidRPr="005502F3">
        <w:lastRenderedPageBreak/>
        <w:tab/>
        <w:t>(ii)</w:t>
      </w:r>
      <w:r w:rsidRPr="005502F3">
        <w:tab/>
        <w:t>particulars of the countervailable subsidy received in respect of the goods concerned ascertained, or last ascertained, for the purposes of subsection</w:t>
      </w:r>
      <w:r w:rsidR="005502F3">
        <w:t> </w:t>
      </w:r>
      <w:r w:rsidRPr="005502F3">
        <w:t>269TJ(1) or</w:t>
      </w:r>
      <w:r w:rsidR="009B1431" w:rsidRPr="005502F3">
        <w:t xml:space="preserve"> </w:t>
      </w:r>
      <w:r w:rsidRPr="005502F3">
        <w:t>(2) or 269TK(1) or (2); and</w:t>
      </w:r>
    </w:p>
    <w:p w:rsidR="00441543" w:rsidRPr="005502F3" w:rsidRDefault="00441543">
      <w:pPr>
        <w:pStyle w:val="paragraphsub"/>
      </w:pPr>
      <w:r w:rsidRPr="005502F3">
        <w:tab/>
        <w:t>(iii)</w:t>
      </w:r>
      <w:r w:rsidRPr="005502F3">
        <w:tab/>
        <w:t>any considerations relevant to a determination of material injury, to an industry or of material hindrance to the establishment of an industry, for the purposes of the decision; and</w:t>
      </w:r>
    </w:p>
    <w:p w:rsidR="00441543" w:rsidRPr="005502F3" w:rsidRDefault="00441543">
      <w:pPr>
        <w:pStyle w:val="paragraph"/>
      </w:pPr>
      <w:r w:rsidRPr="005502F3">
        <w:tab/>
        <w:t>(d)</w:t>
      </w:r>
      <w:r w:rsidRPr="005502F3">
        <w:tab/>
        <w:t>if the decision involves any retrospective imposition of duty—the reasons for the decision should include the basis for the retrospective imposition of duty.</w:t>
      </w:r>
    </w:p>
    <w:p w:rsidR="00441543" w:rsidRPr="005502F3" w:rsidRDefault="00441543">
      <w:pPr>
        <w:pStyle w:val="subsection"/>
      </w:pPr>
      <w:r w:rsidRPr="005502F3">
        <w:tab/>
        <w:t>(7)</w:t>
      </w:r>
      <w:r w:rsidRPr="005502F3">
        <w:tab/>
        <w:t>If the Minister gives public notice under subsection</w:t>
      </w:r>
      <w:r w:rsidR="005502F3">
        <w:t> </w:t>
      </w:r>
      <w:r w:rsidRPr="005502F3">
        <w:t>269TG(6) of a decision to accept an undertaking by an exporter of goods, the particulars of the decision to accept that undertaking should include, in particular:</w:t>
      </w:r>
    </w:p>
    <w:p w:rsidR="00441543" w:rsidRPr="005502F3" w:rsidRDefault="00441543">
      <w:pPr>
        <w:pStyle w:val="paragraph"/>
      </w:pPr>
      <w:r w:rsidRPr="005502F3">
        <w:tab/>
        <w:t>(a)</w:t>
      </w:r>
      <w:r w:rsidRPr="005502F3">
        <w:tab/>
        <w:t>the name of the exporter of the goods concerned; and</w:t>
      </w:r>
    </w:p>
    <w:p w:rsidR="00441543" w:rsidRPr="005502F3" w:rsidRDefault="00441543">
      <w:pPr>
        <w:pStyle w:val="paragraph"/>
      </w:pPr>
      <w:r w:rsidRPr="005502F3">
        <w:tab/>
        <w:t>(b)</w:t>
      </w:r>
      <w:r w:rsidRPr="005502F3">
        <w:tab/>
        <w:t xml:space="preserve">a description of the goods either in terms of an item of the </w:t>
      </w:r>
      <w:r w:rsidRPr="005502F3">
        <w:rPr>
          <w:i/>
        </w:rPr>
        <w:t xml:space="preserve">Customs Tariff Act 1995 </w:t>
      </w:r>
      <w:r w:rsidRPr="005502F3">
        <w:t>or otherwise; and</w:t>
      </w:r>
    </w:p>
    <w:p w:rsidR="00441543" w:rsidRPr="005502F3" w:rsidRDefault="00441543">
      <w:pPr>
        <w:pStyle w:val="paragraph"/>
      </w:pPr>
      <w:r w:rsidRPr="005502F3">
        <w:tab/>
        <w:t>(c)</w:t>
      </w:r>
      <w:r w:rsidRPr="005502F3">
        <w:tab/>
        <w:t xml:space="preserve">the price below which, in accordance with the terms of the undertaking, the goods will not be sold for export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subsection"/>
      </w:pPr>
      <w:r w:rsidRPr="005502F3">
        <w:tab/>
        <w:t>(8)</w:t>
      </w:r>
      <w:r w:rsidRPr="005502F3">
        <w:tab/>
        <w:t>If the Minister gives public notice under subsection</w:t>
      </w:r>
      <w:r w:rsidR="005502F3">
        <w:t> </w:t>
      </w:r>
      <w:r w:rsidRPr="005502F3">
        <w:t>269TJ(3C) of a decision to accept an undertaking given by a government of a country of export in relation to the export trade to Australia in like goods, the particulars of the decision to accept that undertaking should include, in particular:</w:t>
      </w:r>
    </w:p>
    <w:p w:rsidR="00441543" w:rsidRPr="005502F3" w:rsidRDefault="00441543">
      <w:pPr>
        <w:pStyle w:val="paragraph"/>
      </w:pPr>
      <w:r w:rsidRPr="005502F3">
        <w:tab/>
        <w:t>(a)</w:t>
      </w:r>
      <w:r w:rsidRPr="005502F3">
        <w:tab/>
        <w:t>the name of the government of the country of export; and</w:t>
      </w:r>
    </w:p>
    <w:p w:rsidR="00441543" w:rsidRPr="005502F3" w:rsidRDefault="00441543">
      <w:pPr>
        <w:pStyle w:val="paragraph"/>
      </w:pPr>
      <w:r w:rsidRPr="005502F3">
        <w:tab/>
        <w:t>(b)</w:t>
      </w:r>
      <w:r w:rsidRPr="005502F3">
        <w:tab/>
        <w:t xml:space="preserve">a description of the goods either in terms of an item of the </w:t>
      </w:r>
      <w:r w:rsidRPr="005502F3">
        <w:rPr>
          <w:i/>
        </w:rPr>
        <w:t xml:space="preserve">Customs Tariff Act 1995 </w:t>
      </w:r>
      <w:r w:rsidRPr="005502F3">
        <w:t>or otherwise; and</w:t>
      </w:r>
    </w:p>
    <w:p w:rsidR="00441543" w:rsidRPr="005502F3" w:rsidRDefault="00441543">
      <w:pPr>
        <w:pStyle w:val="paragraph"/>
      </w:pPr>
      <w:r w:rsidRPr="005502F3">
        <w:tab/>
        <w:t>(c)</w:t>
      </w:r>
      <w:r w:rsidRPr="005502F3">
        <w:tab/>
        <w:t>details of the changes proposed to be made to the countervailable subsidy provided by that government in respect of those goods.</w:t>
      </w:r>
    </w:p>
    <w:p w:rsidR="00441543" w:rsidRPr="005502F3" w:rsidRDefault="00441543">
      <w:pPr>
        <w:pStyle w:val="subsection"/>
      </w:pPr>
      <w:r w:rsidRPr="005502F3">
        <w:tab/>
        <w:t>(9)</w:t>
      </w:r>
      <w:r w:rsidRPr="005502F3">
        <w:tab/>
        <w:t>If, a person or body is required or empowered to give public notice of a decision or determination:</w:t>
      </w:r>
    </w:p>
    <w:p w:rsidR="00441543" w:rsidRPr="005502F3" w:rsidRDefault="00441543">
      <w:pPr>
        <w:pStyle w:val="paragraph"/>
      </w:pPr>
      <w:r w:rsidRPr="005502F3">
        <w:lastRenderedPageBreak/>
        <w:tab/>
        <w:t>(a)</w:t>
      </w:r>
      <w:r w:rsidRPr="005502F3">
        <w:tab/>
        <w:t>the person or body must ensure that the notice given does not contain any information that is claimed to be confidential or to be information whose publication would adversely affect a person’s business or commercial interests; but</w:t>
      </w:r>
    </w:p>
    <w:p w:rsidR="00441543" w:rsidRPr="005502F3" w:rsidRDefault="00441543">
      <w:pPr>
        <w:pStyle w:val="paragraph"/>
      </w:pPr>
      <w:r w:rsidRPr="005502F3">
        <w:tab/>
        <w:t>(b)</w:t>
      </w:r>
      <w:r w:rsidRPr="005502F3">
        <w:tab/>
        <w:t>if it is practicable to do so, the person or body should include in the notice a summary of that information in a form that allows a reasonable understanding of the information without breaching that confidentiality or adversely affecting those interests.</w:t>
      </w:r>
    </w:p>
    <w:p w:rsidR="00441543" w:rsidRPr="005502F3" w:rsidRDefault="00441543">
      <w:pPr>
        <w:pStyle w:val="subsection"/>
      </w:pPr>
      <w:r w:rsidRPr="005502F3">
        <w:tab/>
        <w:t>(10)</w:t>
      </w:r>
      <w:r w:rsidRPr="005502F3">
        <w:tab/>
        <w:t>Nothing in this section limits the operation of another provision of this Part that specifies the matters that must be included in a public notice.</w:t>
      </w:r>
    </w:p>
    <w:p w:rsidR="00441543" w:rsidRPr="005502F3" w:rsidRDefault="00441543" w:rsidP="000C6AF8">
      <w:pPr>
        <w:pStyle w:val="ActHead5"/>
      </w:pPr>
      <w:bookmarkStart w:id="121" w:name="_Toc532385556"/>
      <w:r w:rsidRPr="005502F3">
        <w:rPr>
          <w:rStyle w:val="CharSectno"/>
        </w:rPr>
        <w:t>269ZJ</w:t>
      </w:r>
      <w:r w:rsidRPr="005502F3">
        <w:t xml:space="preserve">  </w:t>
      </w:r>
      <w:r w:rsidR="004D5ED5" w:rsidRPr="005502F3">
        <w:t>Commissioner</w:t>
      </w:r>
      <w:r w:rsidRPr="005502F3">
        <w:t xml:space="preserve"> to maintain public record for certain purposes</w:t>
      </w:r>
      <w:bookmarkEnd w:id="121"/>
      <w:r w:rsidRPr="005502F3">
        <w:t xml:space="preserve"> </w:t>
      </w:r>
    </w:p>
    <w:p w:rsidR="00441543" w:rsidRPr="005502F3" w:rsidRDefault="00441543">
      <w:pPr>
        <w:pStyle w:val="subsection"/>
        <w:keepNext/>
      </w:pPr>
      <w:r w:rsidRPr="005502F3">
        <w:tab/>
        <w:t>(1)</w:t>
      </w:r>
      <w:r w:rsidRPr="005502F3">
        <w:tab/>
        <w:t xml:space="preserve">The </w:t>
      </w:r>
      <w:r w:rsidR="004D5ED5" w:rsidRPr="005502F3">
        <w:t>Commissioner</w:t>
      </w:r>
      <w:r w:rsidRPr="005502F3">
        <w:t xml:space="preserve"> must, in relation to each application received under section</w:t>
      </w:r>
      <w:r w:rsidR="005502F3">
        <w:t> </w:t>
      </w:r>
      <w:r w:rsidRPr="005502F3">
        <w:t>269TB that leads to an investigation, each application or request under section</w:t>
      </w:r>
      <w:r w:rsidR="005502F3">
        <w:t> </w:t>
      </w:r>
      <w:r w:rsidRPr="005502F3">
        <w:t>269ZA that leads to a review</w:t>
      </w:r>
      <w:r w:rsidR="00BB0AA7" w:rsidRPr="005502F3">
        <w:t>, each application or request under section</w:t>
      </w:r>
      <w:r w:rsidR="005502F3">
        <w:t> </w:t>
      </w:r>
      <w:r w:rsidR="00BB0AA7" w:rsidRPr="005502F3">
        <w:t>269ZDBC that leads to an inquiry</w:t>
      </w:r>
      <w:r w:rsidRPr="005502F3">
        <w:t xml:space="preserve"> and each application under section</w:t>
      </w:r>
      <w:r w:rsidR="005502F3">
        <w:t> </w:t>
      </w:r>
      <w:r w:rsidRPr="005502F3">
        <w:t>269ZHB that leads to an inquiry:</w:t>
      </w:r>
    </w:p>
    <w:p w:rsidR="00441543" w:rsidRPr="005502F3" w:rsidRDefault="00441543">
      <w:pPr>
        <w:pStyle w:val="paragraph"/>
      </w:pPr>
      <w:r w:rsidRPr="005502F3">
        <w:tab/>
        <w:t>(a)</w:t>
      </w:r>
      <w:r w:rsidRPr="005502F3">
        <w:tab/>
        <w:t xml:space="preserve">maintain a public record of the investigation, review or inquiry conducted for the purposes of the application or request, containing, subject to </w:t>
      </w:r>
      <w:r w:rsidR="005502F3">
        <w:t>subsection (</w:t>
      </w:r>
      <w:r w:rsidRPr="005502F3">
        <w:t xml:space="preserve">2), a copy of all submissions from interested parties, the statement of essential facts compiled in respect of that investigation, review or inquiry, and a copy of all relevant correspondence between the </w:t>
      </w:r>
      <w:r w:rsidR="004D5ED5" w:rsidRPr="005502F3">
        <w:t>Commissioner</w:t>
      </w:r>
      <w:r w:rsidRPr="005502F3">
        <w:t xml:space="preserve"> and other persons; and</w:t>
      </w:r>
    </w:p>
    <w:p w:rsidR="00441543" w:rsidRPr="005502F3" w:rsidRDefault="00441543">
      <w:pPr>
        <w:pStyle w:val="paragraph"/>
      </w:pPr>
      <w:r w:rsidRPr="005502F3">
        <w:tab/>
        <w:t>(b)</w:t>
      </w:r>
      <w:r w:rsidRPr="005502F3">
        <w:tab/>
        <w:t>draw the attention of all interested parties to the existence of the public record, and to their entitlement to inspect that record; and</w:t>
      </w:r>
    </w:p>
    <w:p w:rsidR="00441543" w:rsidRPr="005502F3" w:rsidRDefault="00441543">
      <w:pPr>
        <w:pStyle w:val="paragraph"/>
      </w:pPr>
      <w:r w:rsidRPr="005502F3">
        <w:tab/>
        <w:t>(c)</w:t>
      </w:r>
      <w:r w:rsidRPr="005502F3">
        <w:tab/>
        <w:t>at the request of an interested party, make the record available to that party for inspection.</w:t>
      </w:r>
    </w:p>
    <w:p w:rsidR="00441543" w:rsidRPr="005502F3" w:rsidRDefault="00441543">
      <w:pPr>
        <w:pStyle w:val="subsection"/>
      </w:pPr>
      <w:r w:rsidRPr="005502F3">
        <w:tab/>
        <w:t>(2)</w:t>
      </w:r>
      <w:r w:rsidRPr="005502F3">
        <w:tab/>
        <w:t xml:space="preserve">To the extent that information given to the </w:t>
      </w:r>
      <w:r w:rsidR="004D5ED5" w:rsidRPr="005502F3">
        <w:t>Commissioner</w:t>
      </w:r>
      <w:r w:rsidRPr="005502F3">
        <w:t xml:space="preserve"> by a person is claimed to be confidential or to be information whose publication would adversely affect a person’s business or </w:t>
      </w:r>
      <w:r w:rsidRPr="005502F3">
        <w:lastRenderedPageBreak/>
        <w:t>commercial interests, the person giving that information must ensure that a summary of that information:</w:t>
      </w:r>
    </w:p>
    <w:p w:rsidR="00441543" w:rsidRPr="005502F3" w:rsidRDefault="00441543">
      <w:pPr>
        <w:pStyle w:val="paragraph"/>
      </w:pPr>
      <w:r w:rsidRPr="005502F3">
        <w:tab/>
        <w:t>(a)</w:t>
      </w:r>
      <w:r w:rsidRPr="005502F3">
        <w:tab/>
        <w:t>that contains sufficient detail to allow a reasonable understanding of the substance of the information; but</w:t>
      </w:r>
    </w:p>
    <w:p w:rsidR="00441543" w:rsidRPr="005502F3" w:rsidRDefault="00441543">
      <w:pPr>
        <w:pStyle w:val="paragraph"/>
        <w:keepNext/>
      </w:pPr>
      <w:r w:rsidRPr="005502F3">
        <w:tab/>
        <w:t>(b)</w:t>
      </w:r>
      <w:r w:rsidRPr="005502F3">
        <w:tab/>
        <w:t>that does not breach that confidentiality or adversely affect those interests;</w:t>
      </w:r>
    </w:p>
    <w:p w:rsidR="00441543" w:rsidRPr="005502F3" w:rsidRDefault="00441543">
      <w:pPr>
        <w:pStyle w:val="subsection2"/>
      </w:pPr>
      <w:r w:rsidRPr="005502F3">
        <w:t xml:space="preserve">is given to the </w:t>
      </w:r>
      <w:r w:rsidR="004D5ED5" w:rsidRPr="005502F3">
        <w:t>Commissioner</w:t>
      </w:r>
      <w:r w:rsidRPr="005502F3">
        <w:t xml:space="preserve"> for inclusion in the public record.</w:t>
      </w:r>
    </w:p>
    <w:p w:rsidR="00441543" w:rsidRPr="005502F3" w:rsidRDefault="00441543">
      <w:pPr>
        <w:pStyle w:val="subsection"/>
      </w:pPr>
      <w:r w:rsidRPr="005502F3">
        <w:tab/>
        <w:t>(3)</w:t>
      </w:r>
      <w:r w:rsidRPr="005502F3">
        <w:tab/>
        <w:t xml:space="preserve">A person is not required to give the </w:t>
      </w:r>
      <w:r w:rsidR="004D5ED5" w:rsidRPr="005502F3">
        <w:t>Commissioner</w:t>
      </w:r>
      <w:r w:rsidRPr="005502F3">
        <w:t xml:space="preserve"> a summary of information under </w:t>
      </w:r>
      <w:r w:rsidR="005502F3">
        <w:t>subsection (</w:t>
      </w:r>
      <w:r w:rsidRPr="005502F3">
        <w:t xml:space="preserve">2) for inclusion in the public record if the person satisfies the </w:t>
      </w:r>
      <w:r w:rsidR="004D5ED5" w:rsidRPr="005502F3">
        <w:t>Commissioner</w:t>
      </w:r>
      <w:r w:rsidRPr="005502F3">
        <w:t xml:space="preserve"> that there is no way such a summary can be given to allow a reasonable understanding of the substance of the information.</w:t>
      </w:r>
    </w:p>
    <w:p w:rsidR="00441543" w:rsidRPr="005502F3" w:rsidRDefault="00441543">
      <w:pPr>
        <w:pStyle w:val="subsection"/>
      </w:pPr>
      <w:r w:rsidRPr="005502F3">
        <w:tab/>
        <w:t>(4)</w:t>
      </w:r>
      <w:r w:rsidRPr="005502F3">
        <w:tab/>
        <w:t xml:space="preserve">If oral information is given to the </w:t>
      </w:r>
      <w:r w:rsidR="004D5ED5" w:rsidRPr="005502F3">
        <w:t>Commissioner</w:t>
      </w:r>
      <w:r w:rsidRPr="005502F3">
        <w:t xml:space="preserve"> by a person, the </w:t>
      </w:r>
      <w:r w:rsidR="004D5ED5" w:rsidRPr="005502F3">
        <w:t>Commissioner</w:t>
      </w:r>
      <w:r w:rsidRPr="005502F3">
        <w:t xml:space="preserve"> must not take that information into account unless it is subsequently put in writing by the person or by the </w:t>
      </w:r>
      <w:r w:rsidR="004D5ED5" w:rsidRPr="005502F3">
        <w:t>Commissioner</w:t>
      </w:r>
      <w:r w:rsidRPr="005502F3">
        <w:t xml:space="preserve"> and thereby becomes available, subject to considerations of confidentiality and to the need to protect business and commercial interests, as a part of the public record.</w:t>
      </w:r>
    </w:p>
    <w:p w:rsidR="00441543" w:rsidRPr="005502F3" w:rsidRDefault="00441543">
      <w:pPr>
        <w:pStyle w:val="subsection"/>
      </w:pPr>
      <w:r w:rsidRPr="005502F3">
        <w:tab/>
        <w:t>(5)</w:t>
      </w:r>
      <w:r w:rsidRPr="005502F3">
        <w:tab/>
        <w:t>If:</w:t>
      </w:r>
    </w:p>
    <w:p w:rsidR="00441543" w:rsidRPr="005502F3" w:rsidRDefault="00441543">
      <w:pPr>
        <w:pStyle w:val="paragraph"/>
      </w:pPr>
      <w:r w:rsidRPr="005502F3">
        <w:tab/>
        <w:t>(a)</w:t>
      </w:r>
      <w:r w:rsidRPr="005502F3">
        <w:tab/>
        <w:t>in relation to an application under subsection</w:t>
      </w:r>
      <w:r w:rsidR="005502F3">
        <w:t> </w:t>
      </w:r>
      <w:r w:rsidRPr="005502F3">
        <w:t>269TB(1) or</w:t>
      </w:r>
      <w:r w:rsidR="009B1431" w:rsidRPr="005502F3">
        <w:t xml:space="preserve"> </w:t>
      </w:r>
      <w:r w:rsidRPr="005502F3">
        <w:t>(2)</w:t>
      </w:r>
      <w:r w:rsidR="00BB0AA7" w:rsidRPr="005502F3">
        <w:t>, 269ZA(1) or 269ZDBC(1) or section</w:t>
      </w:r>
      <w:r w:rsidR="005502F3">
        <w:t> </w:t>
      </w:r>
      <w:r w:rsidR="00BB0AA7" w:rsidRPr="005502F3">
        <w:t>269ZHB or to a request under subsection</w:t>
      </w:r>
      <w:r w:rsidR="005502F3">
        <w:t> </w:t>
      </w:r>
      <w:r w:rsidR="00BB0AA7" w:rsidRPr="005502F3">
        <w:t>269ZA(3) or 269ZDBC(2)</w:t>
      </w:r>
      <w:r w:rsidRPr="005502F3">
        <w:t>, a person claims that information is confidential or would adversely affect a person’s business or commercial interests; and</w:t>
      </w:r>
    </w:p>
    <w:p w:rsidR="00441543" w:rsidRPr="005502F3" w:rsidRDefault="00441543">
      <w:pPr>
        <w:pStyle w:val="paragraph"/>
        <w:keepNext/>
      </w:pPr>
      <w:r w:rsidRPr="005502F3">
        <w:tab/>
        <w:t>(b)</w:t>
      </w:r>
      <w:r w:rsidRPr="005502F3">
        <w:tab/>
        <w:t xml:space="preserve">the </w:t>
      </w:r>
      <w:r w:rsidR="004D5ED5" w:rsidRPr="005502F3">
        <w:t>Commissioner</w:t>
      </w:r>
      <w:r w:rsidRPr="005502F3">
        <w:t xml:space="preserve"> indicates to the party that he or she disagrees with the claim;</w:t>
      </w:r>
    </w:p>
    <w:p w:rsidR="00441543" w:rsidRPr="005502F3" w:rsidRDefault="00441543">
      <w:pPr>
        <w:pStyle w:val="subsection2"/>
      </w:pPr>
      <w:r w:rsidRPr="005502F3">
        <w:t xml:space="preserve">but, despite the opinion of the </w:t>
      </w:r>
      <w:r w:rsidR="004D5ED5" w:rsidRPr="005502F3">
        <w:t>Commissioner</w:t>
      </w:r>
      <w:r w:rsidRPr="005502F3">
        <w:t>, the person making the claim will not:</w:t>
      </w:r>
    </w:p>
    <w:p w:rsidR="00441543" w:rsidRPr="005502F3" w:rsidRDefault="00441543">
      <w:pPr>
        <w:pStyle w:val="paragraph"/>
      </w:pPr>
      <w:r w:rsidRPr="005502F3">
        <w:tab/>
        <w:t>(c)</w:t>
      </w:r>
      <w:r w:rsidRPr="005502F3">
        <w:tab/>
        <w:t>agree to the inclusion of the information in the public record; or</w:t>
      </w:r>
    </w:p>
    <w:p w:rsidR="00441543" w:rsidRPr="005502F3" w:rsidRDefault="00441543" w:rsidP="00A27B01">
      <w:pPr>
        <w:pStyle w:val="paragraph"/>
      </w:pPr>
      <w:r w:rsidRPr="005502F3">
        <w:tab/>
        <w:t>(d)</w:t>
      </w:r>
      <w:r w:rsidRPr="005502F3">
        <w:tab/>
        <w:t>prepare a summary of the information for inclusion in that record;</w:t>
      </w:r>
    </w:p>
    <w:p w:rsidR="00441543" w:rsidRPr="005502F3" w:rsidRDefault="00441543">
      <w:pPr>
        <w:pStyle w:val="subsection2"/>
      </w:pPr>
      <w:r w:rsidRPr="005502F3">
        <w:t xml:space="preserve">the </w:t>
      </w:r>
      <w:r w:rsidR="004D5ED5" w:rsidRPr="005502F3">
        <w:t>Commissioner</w:t>
      </w:r>
      <w:r w:rsidRPr="005502F3">
        <w:t xml:space="preserve"> may disregard the information unless it is demonstrated that the information is correct.</w:t>
      </w:r>
    </w:p>
    <w:p w:rsidR="00441543" w:rsidRPr="005502F3" w:rsidRDefault="00441543">
      <w:pPr>
        <w:pStyle w:val="subsection"/>
        <w:keepNext/>
      </w:pPr>
      <w:r w:rsidRPr="005502F3">
        <w:lastRenderedPageBreak/>
        <w:tab/>
        <w:t>(6)</w:t>
      </w:r>
      <w:r w:rsidRPr="005502F3">
        <w:tab/>
        <w:t>If:</w:t>
      </w:r>
    </w:p>
    <w:p w:rsidR="00441543" w:rsidRPr="005502F3" w:rsidRDefault="00441543">
      <w:pPr>
        <w:pStyle w:val="paragraph"/>
      </w:pPr>
      <w:r w:rsidRPr="005502F3">
        <w:tab/>
        <w:t>(a)</w:t>
      </w:r>
      <w:r w:rsidRPr="005502F3">
        <w:tab/>
        <w:t>in relation to an application under subsection</w:t>
      </w:r>
      <w:r w:rsidR="005502F3">
        <w:t> </w:t>
      </w:r>
      <w:r w:rsidRPr="005502F3">
        <w:t>269TB(1) or</w:t>
      </w:r>
      <w:r w:rsidR="009B1431" w:rsidRPr="005502F3">
        <w:t xml:space="preserve"> </w:t>
      </w:r>
      <w:r w:rsidRPr="005502F3">
        <w:t>(2)</w:t>
      </w:r>
      <w:r w:rsidR="00BB0AA7" w:rsidRPr="005502F3">
        <w:t>, 269ZA(1) or 269ZDBC(1) or section</w:t>
      </w:r>
      <w:r w:rsidR="005502F3">
        <w:t> </w:t>
      </w:r>
      <w:r w:rsidR="00BB0AA7" w:rsidRPr="005502F3">
        <w:t>269ZHB or to a request under subsection</w:t>
      </w:r>
      <w:r w:rsidR="005502F3">
        <w:t> </w:t>
      </w:r>
      <w:r w:rsidR="00BB0AA7" w:rsidRPr="005502F3">
        <w:t>269ZA(3) or 269ZDBC(2)</w:t>
      </w:r>
      <w:r w:rsidRPr="005502F3">
        <w:t>, a person claims that information is confidential or would adversely affect a person’s business or commercial interests; and</w:t>
      </w:r>
    </w:p>
    <w:p w:rsidR="00441543" w:rsidRPr="005502F3" w:rsidRDefault="00441543">
      <w:pPr>
        <w:pStyle w:val="paragraph"/>
        <w:keepNext/>
      </w:pPr>
      <w:r w:rsidRPr="005502F3">
        <w:tab/>
        <w:t>(b)</w:t>
      </w:r>
      <w:r w:rsidRPr="005502F3">
        <w:tab/>
        <w:t xml:space="preserve">the </w:t>
      </w:r>
      <w:r w:rsidR="004D5ED5" w:rsidRPr="005502F3">
        <w:t>Commissioner</w:t>
      </w:r>
      <w:r w:rsidRPr="005502F3">
        <w:t xml:space="preserve"> indicates to the party that he or she agrees with the claim;</w:t>
      </w:r>
    </w:p>
    <w:p w:rsidR="00441543" w:rsidRPr="005502F3" w:rsidRDefault="00441543">
      <w:pPr>
        <w:pStyle w:val="subsection2"/>
      </w:pPr>
      <w:r w:rsidRPr="005502F3">
        <w:t xml:space="preserve">but the person making the claim will not prepare a summary of the information for inclusion in that record, the </w:t>
      </w:r>
      <w:r w:rsidR="004D5ED5" w:rsidRPr="005502F3">
        <w:t>Commissioner</w:t>
      </w:r>
      <w:r w:rsidRPr="005502F3">
        <w:t xml:space="preserve"> may disregard the information unless it is demonstrated that the information is correct.</w:t>
      </w:r>
    </w:p>
    <w:p w:rsidR="002116AB" w:rsidRPr="005502F3" w:rsidRDefault="002116AB" w:rsidP="00877DDF">
      <w:pPr>
        <w:pStyle w:val="ActHead3"/>
        <w:pageBreakBefore/>
      </w:pPr>
      <w:bookmarkStart w:id="122" w:name="_Toc532385557"/>
      <w:r w:rsidRPr="005502F3">
        <w:rPr>
          <w:rStyle w:val="CharDivNo"/>
        </w:rPr>
        <w:lastRenderedPageBreak/>
        <w:t>Division</w:t>
      </w:r>
      <w:r w:rsidR="005502F3" w:rsidRPr="005502F3">
        <w:rPr>
          <w:rStyle w:val="CharDivNo"/>
        </w:rPr>
        <w:t> </w:t>
      </w:r>
      <w:r w:rsidRPr="005502F3">
        <w:rPr>
          <w:rStyle w:val="CharDivNo"/>
        </w:rPr>
        <w:t>8</w:t>
      </w:r>
      <w:r w:rsidRPr="005502F3">
        <w:t>—</w:t>
      </w:r>
      <w:r w:rsidRPr="005502F3">
        <w:rPr>
          <w:rStyle w:val="CharDivText"/>
        </w:rPr>
        <w:t>Review Panel</w:t>
      </w:r>
      <w:bookmarkEnd w:id="122"/>
    </w:p>
    <w:p w:rsidR="003E6F81" w:rsidRPr="005502F3" w:rsidRDefault="003E6F81" w:rsidP="003E6F81">
      <w:pPr>
        <w:pStyle w:val="ActHead5"/>
      </w:pPr>
      <w:bookmarkStart w:id="123" w:name="_Toc532385558"/>
      <w:r w:rsidRPr="005502F3">
        <w:rPr>
          <w:rStyle w:val="CharSectno"/>
        </w:rPr>
        <w:t>269ZK</w:t>
      </w:r>
      <w:r w:rsidRPr="005502F3">
        <w:t xml:space="preserve">  What this Division is about</w:t>
      </w:r>
      <w:bookmarkEnd w:id="123"/>
    </w:p>
    <w:p w:rsidR="003E6F81" w:rsidRPr="005502F3" w:rsidRDefault="003E6F81" w:rsidP="003E6F81">
      <w:pPr>
        <w:pStyle w:val="BoxText"/>
      </w:pPr>
      <w:r w:rsidRPr="005502F3">
        <w:t>This Division establishes the Review Panel. It:</w:t>
      </w:r>
    </w:p>
    <w:p w:rsidR="003E6F81" w:rsidRPr="005502F3" w:rsidRDefault="003E6F81" w:rsidP="003E6F81">
      <w:pPr>
        <w:pStyle w:val="BoxList"/>
      </w:pPr>
      <w:r w:rsidRPr="005502F3">
        <w:rPr>
          <w:sz w:val="28"/>
        </w:rPr>
        <w:t>•</w:t>
      </w:r>
      <w:r w:rsidRPr="005502F3">
        <w:tab/>
        <w:t>deals with the appointment of members to the Panel; and</w:t>
      </w:r>
    </w:p>
    <w:p w:rsidR="003E6F81" w:rsidRPr="005502F3" w:rsidRDefault="003E6F81" w:rsidP="003E6F81">
      <w:pPr>
        <w:pStyle w:val="BoxList"/>
      </w:pPr>
      <w:r w:rsidRPr="005502F3">
        <w:rPr>
          <w:sz w:val="28"/>
        </w:rPr>
        <w:t>•</w:t>
      </w:r>
      <w:r w:rsidRPr="005502F3">
        <w:tab/>
        <w:t>deals with the terms and conditions for members; and</w:t>
      </w:r>
    </w:p>
    <w:p w:rsidR="003E6F81" w:rsidRPr="005502F3" w:rsidRDefault="003E6F81" w:rsidP="003E6F81">
      <w:pPr>
        <w:pStyle w:val="BoxList"/>
      </w:pPr>
      <w:r w:rsidRPr="005502F3">
        <w:rPr>
          <w:sz w:val="28"/>
        </w:rPr>
        <w:t>•</w:t>
      </w:r>
      <w:r w:rsidRPr="005502F3">
        <w:tab/>
        <w:t>provides for the provision of resources to the Panel; and</w:t>
      </w:r>
    </w:p>
    <w:p w:rsidR="003E6F81" w:rsidRPr="005502F3" w:rsidRDefault="003E6F81" w:rsidP="003E6F81">
      <w:pPr>
        <w:pStyle w:val="BoxList"/>
      </w:pPr>
      <w:r w:rsidRPr="005502F3">
        <w:rPr>
          <w:sz w:val="28"/>
        </w:rPr>
        <w:t>•</w:t>
      </w:r>
      <w:r w:rsidRPr="005502F3">
        <w:tab/>
        <w:t>regulates the disclosure of information in the Panel’s control.</w:t>
      </w:r>
    </w:p>
    <w:p w:rsidR="003E6F81" w:rsidRPr="005502F3" w:rsidRDefault="003E6F81" w:rsidP="003E6F81">
      <w:pPr>
        <w:pStyle w:val="ActHead5"/>
      </w:pPr>
      <w:bookmarkStart w:id="124" w:name="_Toc532385559"/>
      <w:r w:rsidRPr="005502F3">
        <w:rPr>
          <w:rStyle w:val="CharSectno"/>
        </w:rPr>
        <w:t>269ZL</w:t>
      </w:r>
      <w:r w:rsidRPr="005502F3">
        <w:t xml:space="preserve">  Establishment of Review Panel</w:t>
      </w:r>
      <w:bookmarkEnd w:id="124"/>
    </w:p>
    <w:p w:rsidR="003E6F81" w:rsidRPr="005502F3" w:rsidRDefault="003E6F81" w:rsidP="003E6F81">
      <w:pPr>
        <w:pStyle w:val="subsection"/>
      </w:pPr>
      <w:r w:rsidRPr="005502F3">
        <w:tab/>
      </w:r>
      <w:r w:rsidRPr="005502F3">
        <w:tab/>
        <w:t>The Review Panel is established by this section.</w:t>
      </w:r>
    </w:p>
    <w:p w:rsidR="003E6F81" w:rsidRPr="005502F3" w:rsidRDefault="003E6F81" w:rsidP="003E6F81">
      <w:pPr>
        <w:pStyle w:val="ActHead5"/>
        <w:rPr>
          <w:i/>
        </w:rPr>
      </w:pPr>
      <w:bookmarkStart w:id="125" w:name="_Toc532385560"/>
      <w:r w:rsidRPr="005502F3">
        <w:rPr>
          <w:rStyle w:val="CharSectno"/>
        </w:rPr>
        <w:t>269ZM</w:t>
      </w:r>
      <w:r w:rsidRPr="005502F3">
        <w:t xml:space="preserve">  Membership of the Review Panel</w:t>
      </w:r>
      <w:bookmarkEnd w:id="125"/>
    </w:p>
    <w:p w:rsidR="003E6F81" w:rsidRPr="005502F3" w:rsidRDefault="003E6F81" w:rsidP="003E6F81">
      <w:pPr>
        <w:pStyle w:val="subsection"/>
      </w:pPr>
      <w:r w:rsidRPr="005502F3">
        <w:tab/>
      </w:r>
      <w:r w:rsidRPr="005502F3">
        <w:tab/>
        <w:t>The Review Panel consists of the following members:</w:t>
      </w:r>
    </w:p>
    <w:p w:rsidR="003E6F81" w:rsidRPr="005502F3" w:rsidRDefault="003E6F81" w:rsidP="003E6F81">
      <w:pPr>
        <w:pStyle w:val="paragraph"/>
      </w:pPr>
      <w:r w:rsidRPr="005502F3">
        <w:tab/>
        <w:t>(a)</w:t>
      </w:r>
      <w:r w:rsidRPr="005502F3">
        <w:tab/>
        <w:t>a Senior Member;</w:t>
      </w:r>
    </w:p>
    <w:p w:rsidR="003E6F81" w:rsidRPr="005502F3" w:rsidRDefault="003E6F81" w:rsidP="003E6F81">
      <w:pPr>
        <w:pStyle w:val="paragraph"/>
      </w:pPr>
      <w:r w:rsidRPr="005502F3">
        <w:tab/>
        <w:t>(b)</w:t>
      </w:r>
      <w:r w:rsidRPr="005502F3">
        <w:tab/>
        <w:t>at least 2 other members.</w:t>
      </w:r>
    </w:p>
    <w:p w:rsidR="003E6F81" w:rsidRPr="005502F3" w:rsidRDefault="003E6F81" w:rsidP="003E6F81">
      <w:pPr>
        <w:pStyle w:val="ActHead5"/>
      </w:pPr>
      <w:bookmarkStart w:id="126" w:name="_Toc532385561"/>
      <w:r w:rsidRPr="005502F3">
        <w:rPr>
          <w:rStyle w:val="CharSectno"/>
        </w:rPr>
        <w:t>269ZN</w:t>
      </w:r>
      <w:r w:rsidRPr="005502F3">
        <w:t xml:space="preserve">  Review Panel’s powers</w:t>
      </w:r>
      <w:bookmarkEnd w:id="126"/>
    </w:p>
    <w:p w:rsidR="003E6F81" w:rsidRPr="005502F3" w:rsidRDefault="003E6F81" w:rsidP="003E6F81">
      <w:pPr>
        <w:pStyle w:val="subsection"/>
      </w:pPr>
      <w:r w:rsidRPr="005502F3">
        <w:tab/>
      </w:r>
      <w:r w:rsidRPr="005502F3">
        <w:tab/>
        <w:t xml:space="preserve">The Review Panel has power to do all things necessary or convenient to be done for or in connection with the performance of its functions under this Part in relation to the review of certain decisions made by the Minister or the </w:t>
      </w:r>
      <w:r w:rsidR="004D5ED5" w:rsidRPr="005502F3">
        <w:t>Commissioner</w:t>
      </w:r>
      <w:r w:rsidRPr="005502F3">
        <w:t>.</w:t>
      </w:r>
    </w:p>
    <w:p w:rsidR="003E6F81" w:rsidRPr="005502F3" w:rsidRDefault="003E6F81" w:rsidP="003E6F81">
      <w:pPr>
        <w:pStyle w:val="notetext"/>
      </w:pPr>
      <w:r w:rsidRPr="005502F3">
        <w:t>Note:</w:t>
      </w:r>
      <w:r w:rsidRPr="005502F3">
        <w:tab/>
        <w:t>Sections</w:t>
      </w:r>
      <w:r w:rsidR="005502F3">
        <w:t> </w:t>
      </w:r>
      <w:r w:rsidRPr="005502F3">
        <w:t>269ZZA and 269ZZN set out these reviewable decisions.</w:t>
      </w:r>
    </w:p>
    <w:p w:rsidR="003E6F81" w:rsidRPr="005502F3" w:rsidRDefault="003E6F81" w:rsidP="003E6F81">
      <w:pPr>
        <w:pStyle w:val="ActHead5"/>
      </w:pPr>
      <w:bookmarkStart w:id="127" w:name="_Toc532385562"/>
      <w:r w:rsidRPr="005502F3">
        <w:rPr>
          <w:rStyle w:val="CharSectno"/>
        </w:rPr>
        <w:lastRenderedPageBreak/>
        <w:t>269ZO</w:t>
      </w:r>
      <w:r w:rsidRPr="005502F3">
        <w:t xml:space="preserve">  Protection of members</w:t>
      </w:r>
      <w:bookmarkEnd w:id="127"/>
    </w:p>
    <w:p w:rsidR="003E6F81" w:rsidRPr="005502F3" w:rsidRDefault="003E6F81" w:rsidP="003E6F81">
      <w:pPr>
        <w:pStyle w:val="subsection"/>
      </w:pPr>
      <w:r w:rsidRPr="005502F3">
        <w:tab/>
      </w:r>
      <w:r w:rsidRPr="005502F3">
        <w:tab/>
        <w:t>A member of the Review Panel has, in the performance of his or her duties as a member, the same protection and immunity as a Justice of the High Court.</w:t>
      </w:r>
    </w:p>
    <w:p w:rsidR="003E6F81" w:rsidRPr="005502F3" w:rsidRDefault="003E6F81" w:rsidP="003E6F81">
      <w:pPr>
        <w:pStyle w:val="ActHead5"/>
      </w:pPr>
      <w:bookmarkStart w:id="128" w:name="_Toc532385563"/>
      <w:r w:rsidRPr="005502F3">
        <w:rPr>
          <w:rStyle w:val="CharSectno"/>
        </w:rPr>
        <w:t>269ZP</w:t>
      </w:r>
      <w:r w:rsidRPr="005502F3">
        <w:t xml:space="preserve">  Appointment of members</w:t>
      </w:r>
      <w:bookmarkEnd w:id="128"/>
    </w:p>
    <w:p w:rsidR="003E6F81" w:rsidRPr="005502F3" w:rsidRDefault="003E6F81" w:rsidP="003E6F81">
      <w:pPr>
        <w:pStyle w:val="subsection"/>
        <w:spacing w:before="140"/>
        <w:ind w:left="1135" w:hanging="1135"/>
      </w:pPr>
      <w:r w:rsidRPr="005502F3">
        <w:tab/>
        <w:t>(1)</w:t>
      </w:r>
      <w:r w:rsidRPr="005502F3">
        <w:tab/>
        <w:t>Each member of the Review Panel is to be appointed by the Minister by written instrument.</w:t>
      </w:r>
    </w:p>
    <w:p w:rsidR="003E6F81" w:rsidRPr="005502F3" w:rsidRDefault="003E6F81" w:rsidP="003E6F81">
      <w:pPr>
        <w:pStyle w:val="subsection"/>
        <w:spacing w:before="140"/>
        <w:ind w:left="1135" w:hanging="1135"/>
      </w:pPr>
      <w:r w:rsidRPr="005502F3">
        <w:tab/>
        <w:t>(2)</w:t>
      </w:r>
      <w:r w:rsidRPr="005502F3">
        <w:tab/>
        <w:t>A member of the Review Panel holds office on a part</w:t>
      </w:r>
      <w:r w:rsidR="005502F3">
        <w:noBreakHyphen/>
      </w:r>
      <w:r w:rsidRPr="005502F3">
        <w:t>time basis.</w:t>
      </w:r>
    </w:p>
    <w:p w:rsidR="003E6F81" w:rsidRPr="005502F3" w:rsidRDefault="003E6F81" w:rsidP="003E6F81">
      <w:pPr>
        <w:pStyle w:val="subsection"/>
      </w:pPr>
      <w:r w:rsidRPr="005502F3">
        <w:tab/>
        <w:t>(3)</w:t>
      </w:r>
      <w:r w:rsidRPr="005502F3">
        <w:tab/>
        <w:t>The Minister must not appoint an officer of Customs</w:t>
      </w:r>
      <w:r w:rsidR="009443FF" w:rsidRPr="005502F3">
        <w:t>, the Commissioner or a Commission staff member</w:t>
      </w:r>
      <w:r w:rsidRPr="005502F3">
        <w:t xml:space="preserve"> as a member of the Review Panel.</w:t>
      </w:r>
    </w:p>
    <w:p w:rsidR="003E6F81" w:rsidRPr="005502F3" w:rsidRDefault="003E6F81" w:rsidP="003E6F81">
      <w:pPr>
        <w:pStyle w:val="subsection"/>
      </w:pPr>
      <w:r w:rsidRPr="005502F3">
        <w:tab/>
        <w:t>(4)</w:t>
      </w:r>
      <w:r w:rsidRPr="005502F3">
        <w:tab/>
        <w:t>A person must not be appointed as a member of the Review Panel unless the Minister is satisfied that the person has appropriate qualifications, knowledge or experience.</w:t>
      </w:r>
    </w:p>
    <w:p w:rsidR="003E6F81" w:rsidRPr="005502F3" w:rsidRDefault="003E6F81" w:rsidP="003E6F81">
      <w:pPr>
        <w:pStyle w:val="ActHead5"/>
        <w:rPr>
          <w:i/>
        </w:rPr>
      </w:pPr>
      <w:bookmarkStart w:id="129" w:name="_Toc532385564"/>
      <w:r w:rsidRPr="005502F3">
        <w:rPr>
          <w:rStyle w:val="CharSectno"/>
        </w:rPr>
        <w:t>269ZQ</w:t>
      </w:r>
      <w:r w:rsidRPr="005502F3">
        <w:t xml:space="preserve">  Period of appointment for members</w:t>
      </w:r>
      <w:bookmarkEnd w:id="129"/>
    </w:p>
    <w:p w:rsidR="003E6F81" w:rsidRPr="005502F3" w:rsidRDefault="003E6F81" w:rsidP="003E6F81">
      <w:pPr>
        <w:pStyle w:val="subsection"/>
      </w:pPr>
      <w:r w:rsidRPr="005502F3">
        <w:tab/>
      </w:r>
      <w:r w:rsidRPr="005502F3">
        <w:tab/>
        <w:t>A member of the Review Panel holds office for the period specified in the instrument of appointment. The period must not exceed 3 years.</w:t>
      </w:r>
    </w:p>
    <w:p w:rsidR="003E6F81" w:rsidRPr="005502F3" w:rsidRDefault="003E6F81" w:rsidP="003E6F81">
      <w:pPr>
        <w:pStyle w:val="notetext"/>
      </w:pPr>
      <w:r w:rsidRPr="005502F3">
        <w:t>Note:</w:t>
      </w:r>
      <w:r w:rsidRPr="005502F3">
        <w:tab/>
        <w:t>For reappointment, see section</w:t>
      </w:r>
      <w:r w:rsidR="005502F3">
        <w:t> </w:t>
      </w:r>
      <w:r w:rsidRPr="005502F3">
        <w:t xml:space="preserve">33AA of the </w:t>
      </w:r>
      <w:r w:rsidRPr="005502F3">
        <w:rPr>
          <w:i/>
        </w:rPr>
        <w:t>Acts Interpretation Act 1901</w:t>
      </w:r>
      <w:r w:rsidRPr="005502F3">
        <w:t>.</w:t>
      </w:r>
    </w:p>
    <w:p w:rsidR="003E6F81" w:rsidRPr="005502F3" w:rsidRDefault="003E6F81" w:rsidP="003E6F81">
      <w:pPr>
        <w:pStyle w:val="ActHead5"/>
      </w:pPr>
      <w:bookmarkStart w:id="130" w:name="_Toc532385565"/>
      <w:r w:rsidRPr="005502F3">
        <w:rPr>
          <w:rStyle w:val="CharSectno"/>
        </w:rPr>
        <w:t>269ZR</w:t>
      </w:r>
      <w:r w:rsidRPr="005502F3">
        <w:t xml:space="preserve">  Terms and conditions of appointment</w:t>
      </w:r>
      <w:bookmarkEnd w:id="130"/>
    </w:p>
    <w:p w:rsidR="003E6F81" w:rsidRPr="005502F3" w:rsidRDefault="003E6F81" w:rsidP="003E6F81">
      <w:pPr>
        <w:pStyle w:val="subsection"/>
      </w:pPr>
      <w:r w:rsidRPr="005502F3">
        <w:tab/>
        <w:t>(1)</w:t>
      </w:r>
      <w:r w:rsidRPr="005502F3">
        <w:tab/>
        <w:t>A member of the Review Panel holds office on such terms and conditions as are determined in writing by the Minister.</w:t>
      </w:r>
    </w:p>
    <w:p w:rsidR="003E6F81" w:rsidRPr="005502F3" w:rsidRDefault="003E6F81" w:rsidP="003E6F81">
      <w:pPr>
        <w:pStyle w:val="subsection"/>
      </w:pPr>
      <w:r w:rsidRPr="005502F3">
        <w:tab/>
        <w:t>(2)</w:t>
      </w:r>
      <w:r w:rsidRPr="005502F3">
        <w:tab/>
        <w:t xml:space="preserve">An office of Review Panel member is not a public office for the purposes of Part II of the </w:t>
      </w:r>
      <w:r w:rsidRPr="005502F3">
        <w:rPr>
          <w:i/>
        </w:rPr>
        <w:t>Remuneration Tribunal Act 1973</w:t>
      </w:r>
      <w:r w:rsidRPr="005502F3">
        <w:t>.</w:t>
      </w:r>
    </w:p>
    <w:p w:rsidR="003E6F81" w:rsidRPr="005502F3" w:rsidRDefault="003E6F81" w:rsidP="003E6F81">
      <w:pPr>
        <w:pStyle w:val="ActHead5"/>
      </w:pPr>
      <w:bookmarkStart w:id="131" w:name="_Toc532385566"/>
      <w:r w:rsidRPr="005502F3">
        <w:rPr>
          <w:rStyle w:val="CharSectno"/>
        </w:rPr>
        <w:lastRenderedPageBreak/>
        <w:t>269ZS</w:t>
      </w:r>
      <w:r w:rsidRPr="005502F3">
        <w:t xml:space="preserve">  Disclosure of interests to the Minister</w:t>
      </w:r>
      <w:bookmarkEnd w:id="131"/>
    </w:p>
    <w:p w:rsidR="003E6F81" w:rsidRPr="005502F3" w:rsidRDefault="003E6F81" w:rsidP="003E6F81">
      <w:pPr>
        <w:pStyle w:val="subsection"/>
      </w:pPr>
      <w:r w:rsidRPr="005502F3">
        <w:tab/>
      </w:r>
      <w:r w:rsidRPr="005502F3">
        <w:tab/>
        <w:t>A member of the Review Panel must give written notice to the Minister of any direct or indirect pecuniary interest that the member has or acquires and that conflicts or could conflict with the proper performance of the member’s functions.</w:t>
      </w:r>
    </w:p>
    <w:p w:rsidR="003E6F81" w:rsidRPr="005502F3" w:rsidRDefault="003E6F81" w:rsidP="003E6F81">
      <w:pPr>
        <w:pStyle w:val="ActHead5"/>
      </w:pPr>
      <w:bookmarkStart w:id="132" w:name="_Toc532385567"/>
      <w:r w:rsidRPr="005502F3">
        <w:rPr>
          <w:rStyle w:val="CharSectno"/>
        </w:rPr>
        <w:t>269ZT</w:t>
      </w:r>
      <w:r w:rsidRPr="005502F3">
        <w:t xml:space="preserve">  Outside employment</w:t>
      </w:r>
      <w:bookmarkEnd w:id="132"/>
    </w:p>
    <w:p w:rsidR="003E6F81" w:rsidRPr="005502F3" w:rsidRDefault="003E6F81" w:rsidP="003E6F81">
      <w:pPr>
        <w:pStyle w:val="subsection"/>
      </w:pPr>
      <w:r w:rsidRPr="005502F3">
        <w:tab/>
      </w:r>
      <w:r w:rsidRPr="005502F3">
        <w:tab/>
        <w:t>A member of the Review Panel must not engage in any paid employment that, in the Minister’s opinion, conflicts or may conflict with the proper performance of the member’s duties.</w:t>
      </w:r>
    </w:p>
    <w:p w:rsidR="003E6F81" w:rsidRPr="005502F3" w:rsidRDefault="003E6F81" w:rsidP="003E6F81">
      <w:pPr>
        <w:pStyle w:val="ActHead5"/>
      </w:pPr>
      <w:bookmarkStart w:id="133" w:name="_Toc532385568"/>
      <w:r w:rsidRPr="005502F3">
        <w:rPr>
          <w:rStyle w:val="CharSectno"/>
        </w:rPr>
        <w:t>269ZTA</w:t>
      </w:r>
      <w:r w:rsidRPr="005502F3">
        <w:t xml:space="preserve">  Resignation</w:t>
      </w:r>
      <w:bookmarkEnd w:id="133"/>
    </w:p>
    <w:p w:rsidR="003E6F81" w:rsidRPr="005502F3" w:rsidRDefault="003E6F81" w:rsidP="003E6F81">
      <w:pPr>
        <w:pStyle w:val="subsection"/>
      </w:pPr>
      <w:r w:rsidRPr="005502F3">
        <w:tab/>
        <w:t>(1)</w:t>
      </w:r>
      <w:r w:rsidRPr="005502F3">
        <w:tab/>
        <w:t>A member of the Review Panel may resign his or her appointment by giving the Minister a written resignation.</w:t>
      </w:r>
    </w:p>
    <w:p w:rsidR="003E6F81" w:rsidRPr="005502F3" w:rsidRDefault="003E6F81" w:rsidP="003E6F81">
      <w:pPr>
        <w:pStyle w:val="subsection"/>
      </w:pPr>
      <w:r w:rsidRPr="005502F3">
        <w:tab/>
        <w:t>(2)</w:t>
      </w:r>
      <w:r w:rsidRPr="005502F3">
        <w:tab/>
        <w:t>The resignation takes effect on the day it is received by the Minister or, if a later day is specified in the resignation, on that later day.</w:t>
      </w:r>
    </w:p>
    <w:p w:rsidR="003E6F81" w:rsidRPr="005502F3" w:rsidRDefault="003E6F81" w:rsidP="003E6F81">
      <w:pPr>
        <w:pStyle w:val="ActHead5"/>
      </w:pPr>
      <w:bookmarkStart w:id="134" w:name="_Toc532385569"/>
      <w:r w:rsidRPr="005502F3">
        <w:rPr>
          <w:rStyle w:val="CharSectno"/>
        </w:rPr>
        <w:t>269ZTB</w:t>
      </w:r>
      <w:r w:rsidRPr="005502F3">
        <w:t xml:space="preserve">  Termination of appointment</w:t>
      </w:r>
      <w:bookmarkEnd w:id="134"/>
    </w:p>
    <w:p w:rsidR="003E6F81" w:rsidRPr="005502F3" w:rsidRDefault="003E6F81" w:rsidP="003E6F81">
      <w:pPr>
        <w:pStyle w:val="subsection"/>
      </w:pPr>
      <w:r w:rsidRPr="005502F3">
        <w:tab/>
        <w:t>(1)</w:t>
      </w:r>
      <w:r w:rsidRPr="005502F3">
        <w:tab/>
        <w:t>The Minister may terminate the appointment of a member of the Review Panel for misbehaviour or physical or mental incapacity.</w:t>
      </w:r>
    </w:p>
    <w:p w:rsidR="003E6F81" w:rsidRPr="005502F3" w:rsidRDefault="003E6F81" w:rsidP="003E6F81">
      <w:pPr>
        <w:pStyle w:val="subsection"/>
      </w:pPr>
      <w:r w:rsidRPr="005502F3">
        <w:tab/>
        <w:t>(2)</w:t>
      </w:r>
      <w:r w:rsidRPr="005502F3">
        <w:tab/>
        <w:t>The Minister may terminate the appointment of a member of the Review Panel if:</w:t>
      </w:r>
    </w:p>
    <w:p w:rsidR="003E6F81" w:rsidRPr="005502F3" w:rsidRDefault="003E6F81" w:rsidP="003E6F81">
      <w:pPr>
        <w:pStyle w:val="paragraph"/>
      </w:pPr>
      <w:r w:rsidRPr="005502F3">
        <w:tab/>
        <w:t>(a)</w:t>
      </w:r>
      <w:r w:rsidRPr="005502F3">
        <w:tab/>
        <w:t>the member:</w:t>
      </w:r>
    </w:p>
    <w:p w:rsidR="003E6F81" w:rsidRPr="005502F3" w:rsidRDefault="003E6F81" w:rsidP="003E6F81">
      <w:pPr>
        <w:pStyle w:val="paragraphsub"/>
      </w:pPr>
      <w:r w:rsidRPr="005502F3">
        <w:tab/>
        <w:t>(i)</w:t>
      </w:r>
      <w:r w:rsidRPr="005502F3">
        <w:tab/>
        <w:t>becomes bankrupt; or</w:t>
      </w:r>
    </w:p>
    <w:p w:rsidR="003E6F81" w:rsidRPr="005502F3" w:rsidRDefault="003E6F81" w:rsidP="003E6F81">
      <w:pPr>
        <w:pStyle w:val="paragraphsub"/>
      </w:pPr>
      <w:r w:rsidRPr="005502F3">
        <w:tab/>
        <w:t>(ii)</w:t>
      </w:r>
      <w:r w:rsidRPr="005502F3">
        <w:tab/>
        <w:t>applies to take the benefit of any law for the relief of bankrupt or insolvent debtors; or</w:t>
      </w:r>
    </w:p>
    <w:p w:rsidR="003E6F81" w:rsidRPr="005502F3" w:rsidRDefault="003E6F81" w:rsidP="003E6F81">
      <w:pPr>
        <w:pStyle w:val="paragraphsub"/>
      </w:pPr>
      <w:r w:rsidRPr="005502F3">
        <w:tab/>
        <w:t>(iii)</w:t>
      </w:r>
      <w:r w:rsidRPr="005502F3">
        <w:tab/>
        <w:t>compounds with his or her creditors; or</w:t>
      </w:r>
    </w:p>
    <w:p w:rsidR="003E6F81" w:rsidRPr="005502F3" w:rsidRDefault="003E6F81" w:rsidP="003E6F81">
      <w:pPr>
        <w:pStyle w:val="paragraphsub"/>
      </w:pPr>
      <w:r w:rsidRPr="005502F3">
        <w:tab/>
        <w:t>(iv)</w:t>
      </w:r>
      <w:r w:rsidRPr="005502F3">
        <w:tab/>
        <w:t>makes an assignment of his or her remuneration for the benefit of his or her creditors; or</w:t>
      </w:r>
    </w:p>
    <w:p w:rsidR="003E6F81" w:rsidRPr="005502F3" w:rsidRDefault="003E6F81" w:rsidP="003E6F81">
      <w:pPr>
        <w:pStyle w:val="paragraph"/>
      </w:pPr>
      <w:r w:rsidRPr="005502F3">
        <w:lastRenderedPageBreak/>
        <w:tab/>
        <w:t>(b)</w:t>
      </w:r>
      <w:r w:rsidRPr="005502F3">
        <w:tab/>
        <w:t>the member engages in paid employment that, in the Minister’s opinion, conflicts or may conflict with the proper performance of the member’s duties (see section</w:t>
      </w:r>
      <w:r w:rsidR="005502F3">
        <w:t> </w:t>
      </w:r>
      <w:r w:rsidRPr="005502F3">
        <w:t>269ZT); or</w:t>
      </w:r>
    </w:p>
    <w:p w:rsidR="003E6F81" w:rsidRPr="005502F3" w:rsidRDefault="003E6F81" w:rsidP="003E6F81">
      <w:pPr>
        <w:pStyle w:val="paragraph"/>
      </w:pPr>
      <w:r w:rsidRPr="005502F3">
        <w:rPr>
          <w:i/>
        </w:rPr>
        <w:tab/>
      </w:r>
      <w:r w:rsidRPr="005502F3">
        <w:t>(c)</w:t>
      </w:r>
      <w:r w:rsidRPr="005502F3">
        <w:tab/>
        <w:t>the member fails, without reasonable excuse, to comply with section</w:t>
      </w:r>
      <w:r w:rsidR="005502F3">
        <w:t> </w:t>
      </w:r>
      <w:r w:rsidRPr="005502F3">
        <w:t>269ZS; or</w:t>
      </w:r>
    </w:p>
    <w:p w:rsidR="003E6F81" w:rsidRPr="005502F3" w:rsidRDefault="003E6F81" w:rsidP="003E6F81">
      <w:pPr>
        <w:pStyle w:val="paragraph"/>
      </w:pPr>
      <w:r w:rsidRPr="005502F3">
        <w:tab/>
        <w:t>(d)</w:t>
      </w:r>
      <w:r w:rsidRPr="005502F3">
        <w:tab/>
        <w:t>the member is absent from duty, except on leave of absence, for 14 consecutive days or for 28 days in any 12 months.</w:t>
      </w:r>
    </w:p>
    <w:p w:rsidR="003E6F81" w:rsidRPr="005502F3" w:rsidRDefault="003E6F81" w:rsidP="003E6F81">
      <w:pPr>
        <w:pStyle w:val="ActHead5"/>
      </w:pPr>
      <w:bookmarkStart w:id="135" w:name="_Toc532385570"/>
      <w:r w:rsidRPr="005502F3">
        <w:rPr>
          <w:rStyle w:val="CharSectno"/>
        </w:rPr>
        <w:t>269ZTC</w:t>
      </w:r>
      <w:r w:rsidRPr="005502F3">
        <w:t xml:space="preserve">  Acting appointments</w:t>
      </w:r>
      <w:bookmarkEnd w:id="135"/>
    </w:p>
    <w:p w:rsidR="003E6F81" w:rsidRPr="005502F3" w:rsidRDefault="003E6F81" w:rsidP="003E6F81">
      <w:pPr>
        <w:pStyle w:val="subsection"/>
      </w:pPr>
      <w:r w:rsidRPr="005502F3">
        <w:tab/>
      </w:r>
      <w:r w:rsidRPr="005502F3">
        <w:tab/>
        <w:t>The Minister may, by written instrument, appoint a person to act as a member of the Review Panel:</w:t>
      </w:r>
    </w:p>
    <w:p w:rsidR="003E6F81" w:rsidRPr="005502F3" w:rsidRDefault="003E6F81" w:rsidP="003E6F81">
      <w:pPr>
        <w:pStyle w:val="paragraph"/>
      </w:pPr>
      <w:r w:rsidRPr="005502F3">
        <w:tab/>
        <w:t>(a)</w:t>
      </w:r>
      <w:r w:rsidRPr="005502F3">
        <w:tab/>
        <w:t>during a vacancy in the office of the member (whether or not an appointment has previously been made to the office); or</w:t>
      </w:r>
    </w:p>
    <w:p w:rsidR="003E6F81" w:rsidRPr="005502F3" w:rsidRDefault="003E6F81" w:rsidP="003E6F81">
      <w:pPr>
        <w:pStyle w:val="paragraph"/>
      </w:pPr>
      <w:r w:rsidRPr="005502F3">
        <w:tab/>
        <w:t>(b)</w:t>
      </w:r>
      <w:r w:rsidRPr="005502F3">
        <w:tab/>
        <w:t>during any period, or during all periods, when the member:</w:t>
      </w:r>
    </w:p>
    <w:p w:rsidR="003E6F81" w:rsidRPr="005502F3" w:rsidRDefault="003E6F81" w:rsidP="003E6F81">
      <w:pPr>
        <w:pStyle w:val="paragraphsub"/>
      </w:pPr>
      <w:r w:rsidRPr="005502F3">
        <w:tab/>
        <w:t>(i)</w:t>
      </w:r>
      <w:r w:rsidRPr="005502F3">
        <w:tab/>
        <w:t>is absent from duty or from Australia; or</w:t>
      </w:r>
    </w:p>
    <w:p w:rsidR="003E6F81" w:rsidRPr="005502F3" w:rsidRDefault="003E6F81" w:rsidP="003E6F81">
      <w:pPr>
        <w:pStyle w:val="paragraphsub"/>
      </w:pPr>
      <w:r w:rsidRPr="005502F3">
        <w:tab/>
        <w:t>(ii)</w:t>
      </w:r>
      <w:r w:rsidRPr="005502F3">
        <w:tab/>
        <w:t>is, for any reason, unable to perform the duties of the office.</w:t>
      </w:r>
    </w:p>
    <w:p w:rsidR="003E6F81" w:rsidRPr="005502F3" w:rsidRDefault="003E6F81" w:rsidP="003E6F81">
      <w:pPr>
        <w:pStyle w:val="notetext"/>
      </w:pPr>
      <w:r w:rsidRPr="005502F3">
        <w:t>Note:</w:t>
      </w:r>
      <w:r w:rsidRPr="005502F3">
        <w:tab/>
        <w:t>For rules that apply to acting appointments, see sections</w:t>
      </w:r>
      <w:r w:rsidR="005502F3">
        <w:t> </w:t>
      </w:r>
      <w:r w:rsidRPr="005502F3">
        <w:t xml:space="preserve">33AB and 33A of the </w:t>
      </w:r>
      <w:r w:rsidRPr="005502F3">
        <w:rPr>
          <w:i/>
        </w:rPr>
        <w:t>Acts Interpretation Act 1901</w:t>
      </w:r>
      <w:r w:rsidRPr="005502F3">
        <w:t>.</w:t>
      </w:r>
    </w:p>
    <w:p w:rsidR="003E6F81" w:rsidRPr="005502F3" w:rsidRDefault="003E6F81" w:rsidP="003E6F81">
      <w:pPr>
        <w:pStyle w:val="ActHead5"/>
      </w:pPr>
      <w:bookmarkStart w:id="136" w:name="_Toc532385571"/>
      <w:r w:rsidRPr="005502F3">
        <w:rPr>
          <w:rStyle w:val="CharSectno"/>
        </w:rPr>
        <w:t>269ZTD</w:t>
      </w:r>
      <w:r w:rsidRPr="005502F3">
        <w:t xml:space="preserve">  Provision of resources to Review Panel</w:t>
      </w:r>
      <w:bookmarkEnd w:id="136"/>
    </w:p>
    <w:p w:rsidR="003E6F81" w:rsidRPr="005502F3" w:rsidRDefault="003E6F81" w:rsidP="003E6F81">
      <w:pPr>
        <w:pStyle w:val="subsection"/>
      </w:pPr>
      <w:r w:rsidRPr="005502F3">
        <w:tab/>
        <w:t>(1)</w:t>
      </w:r>
      <w:r w:rsidRPr="005502F3">
        <w:tab/>
        <w:t>The Minister must arrange with the Review Panel for sufficient resources (including personnel) to be made available to the Panel to enable the Panel to perform the Panel’s functions effectively.</w:t>
      </w:r>
    </w:p>
    <w:p w:rsidR="003E6F81" w:rsidRPr="005502F3" w:rsidRDefault="003E6F81" w:rsidP="003E6F81">
      <w:pPr>
        <w:pStyle w:val="subsection"/>
      </w:pPr>
      <w:r w:rsidRPr="005502F3">
        <w:tab/>
        <w:t>(2)</w:t>
      </w:r>
      <w:r w:rsidRPr="005502F3">
        <w:tab/>
        <w:t>If a person is performing services for the Review Panel under such an arrangement, the person must perform those services in accordance with the directions of the Panel.</w:t>
      </w:r>
    </w:p>
    <w:p w:rsidR="003E6F81" w:rsidRPr="005502F3" w:rsidRDefault="003E6F81" w:rsidP="003E6F81">
      <w:pPr>
        <w:pStyle w:val="ActHead5"/>
      </w:pPr>
      <w:bookmarkStart w:id="137" w:name="_Toc532385572"/>
      <w:r w:rsidRPr="005502F3">
        <w:rPr>
          <w:rStyle w:val="CharSectno"/>
        </w:rPr>
        <w:t>269ZU</w:t>
      </w:r>
      <w:r w:rsidRPr="005502F3">
        <w:t xml:space="preserve">  Review Panel may supply information</w:t>
      </w:r>
      <w:bookmarkEnd w:id="137"/>
    </w:p>
    <w:p w:rsidR="00441543" w:rsidRPr="005502F3" w:rsidRDefault="00441543">
      <w:pPr>
        <w:pStyle w:val="subsection"/>
      </w:pPr>
      <w:r w:rsidRPr="005502F3">
        <w:tab/>
        <w:t>(1)</w:t>
      </w:r>
      <w:r w:rsidRPr="005502F3">
        <w:tab/>
        <w:t xml:space="preserve">Subject to this section, the </w:t>
      </w:r>
      <w:r w:rsidR="002116AB" w:rsidRPr="005502F3">
        <w:t>Review Panel</w:t>
      </w:r>
      <w:r w:rsidRPr="005502F3">
        <w:t xml:space="preserve"> may supply information (including personal information) received by the </w:t>
      </w:r>
      <w:r w:rsidR="002116AB" w:rsidRPr="005502F3">
        <w:t>Review Panel</w:t>
      </w:r>
      <w:r w:rsidRPr="005502F3">
        <w:t xml:space="preserve"> under this Act to a person.</w:t>
      </w:r>
    </w:p>
    <w:p w:rsidR="00441543" w:rsidRPr="005502F3" w:rsidRDefault="00441543">
      <w:pPr>
        <w:pStyle w:val="subsection"/>
      </w:pPr>
      <w:r w:rsidRPr="005502F3">
        <w:lastRenderedPageBreak/>
        <w:tab/>
        <w:t>(2)</w:t>
      </w:r>
      <w:r w:rsidRPr="005502F3">
        <w:tab/>
        <w:t xml:space="preserve">The </w:t>
      </w:r>
      <w:r w:rsidR="002116AB" w:rsidRPr="005502F3">
        <w:t>Review Panel</w:t>
      </w:r>
      <w:r w:rsidRPr="005502F3">
        <w:t xml:space="preserve"> or a person whose services are being made available to the </w:t>
      </w:r>
      <w:r w:rsidR="002116AB" w:rsidRPr="005502F3">
        <w:t>Review Panel</w:t>
      </w:r>
      <w:r w:rsidRPr="005502F3">
        <w:t xml:space="preserve"> under </w:t>
      </w:r>
      <w:r w:rsidR="007E2B38" w:rsidRPr="005502F3">
        <w:t>section</w:t>
      </w:r>
      <w:r w:rsidR="005502F3">
        <w:t> </w:t>
      </w:r>
      <w:r w:rsidR="007E2B38" w:rsidRPr="005502F3">
        <w:t>269ZTD</w:t>
      </w:r>
      <w:r w:rsidRPr="005502F3">
        <w:t xml:space="preserve"> must not:</w:t>
      </w:r>
    </w:p>
    <w:p w:rsidR="00441543" w:rsidRPr="005502F3" w:rsidRDefault="00441543">
      <w:pPr>
        <w:pStyle w:val="paragraph"/>
      </w:pPr>
      <w:r w:rsidRPr="005502F3">
        <w:tab/>
        <w:t>(a)</w:t>
      </w:r>
      <w:r w:rsidRPr="005502F3">
        <w:tab/>
        <w:t>except for the purposes of this Act, supply information (other than personal information) to a person if the supplying of the information would constitute a breach of confidence; and</w:t>
      </w:r>
    </w:p>
    <w:p w:rsidR="00441543" w:rsidRPr="005502F3" w:rsidRDefault="00441543">
      <w:pPr>
        <w:pStyle w:val="paragraph"/>
      </w:pPr>
      <w:r w:rsidRPr="005502F3">
        <w:tab/>
        <w:t>(b)</w:t>
      </w:r>
      <w:r w:rsidRPr="005502F3">
        <w:tab/>
        <w:t xml:space="preserve">supply personal information to a person unless the information is supplied to the </w:t>
      </w:r>
      <w:r w:rsidR="004D5ED5" w:rsidRPr="005502F3">
        <w:t>Commissioner</w:t>
      </w:r>
      <w:r w:rsidRPr="005502F3">
        <w:t xml:space="preserve">, or </w:t>
      </w:r>
      <w:r w:rsidR="009443FF" w:rsidRPr="005502F3">
        <w:t>a Commission staff member</w:t>
      </w:r>
      <w:r w:rsidRPr="005502F3">
        <w:t xml:space="preserve"> designated in writing by the </w:t>
      </w:r>
      <w:r w:rsidR="004D5ED5" w:rsidRPr="005502F3">
        <w:t>Commissioner</w:t>
      </w:r>
      <w:r w:rsidRPr="005502F3">
        <w:t>, for purposes relating to a reinvestigation conducted under section</w:t>
      </w:r>
      <w:r w:rsidR="005502F3">
        <w:t> </w:t>
      </w:r>
      <w:r w:rsidRPr="005502F3">
        <w:t>269ZZL.</w:t>
      </w:r>
    </w:p>
    <w:p w:rsidR="00441543" w:rsidRPr="005502F3" w:rsidRDefault="00441543" w:rsidP="000613BF">
      <w:pPr>
        <w:pStyle w:val="subsection"/>
        <w:keepNext/>
      </w:pPr>
      <w:r w:rsidRPr="005502F3">
        <w:tab/>
        <w:t>(3)</w:t>
      </w:r>
      <w:r w:rsidRPr="005502F3">
        <w:tab/>
      </w:r>
      <w:r w:rsidR="005502F3">
        <w:t>Paragraph (</w:t>
      </w:r>
      <w:r w:rsidRPr="005502F3">
        <w:t>2)(a) does not apply to the supply of information to:</w:t>
      </w:r>
    </w:p>
    <w:p w:rsidR="00441543" w:rsidRPr="005502F3" w:rsidRDefault="00441543">
      <w:pPr>
        <w:pStyle w:val="paragraph"/>
      </w:pPr>
      <w:r w:rsidRPr="005502F3">
        <w:tab/>
        <w:t>(a)</w:t>
      </w:r>
      <w:r w:rsidRPr="005502F3">
        <w:tab/>
        <w:t>the Minister; or</w:t>
      </w:r>
    </w:p>
    <w:p w:rsidR="00441543" w:rsidRPr="005502F3" w:rsidRDefault="00441543">
      <w:pPr>
        <w:pStyle w:val="paragraph"/>
      </w:pPr>
      <w:r w:rsidRPr="005502F3">
        <w:tab/>
        <w:t>(b)</w:t>
      </w:r>
      <w:r w:rsidRPr="005502F3">
        <w:tab/>
        <w:t xml:space="preserve">the </w:t>
      </w:r>
      <w:r w:rsidR="004D5ED5" w:rsidRPr="005502F3">
        <w:t>Commissioner</w:t>
      </w:r>
      <w:r w:rsidRPr="005502F3">
        <w:t>; or</w:t>
      </w:r>
    </w:p>
    <w:p w:rsidR="00441543" w:rsidRPr="005502F3" w:rsidRDefault="00441543">
      <w:pPr>
        <w:pStyle w:val="paragraph"/>
      </w:pPr>
      <w:r w:rsidRPr="005502F3">
        <w:tab/>
        <w:t>(c)</w:t>
      </w:r>
      <w:r w:rsidRPr="005502F3">
        <w:tab/>
        <w:t xml:space="preserve">the </w:t>
      </w:r>
      <w:r w:rsidR="0022234A" w:rsidRPr="005502F3">
        <w:t>Secretary of</w:t>
      </w:r>
      <w:r w:rsidRPr="005502F3">
        <w:t xml:space="preserve"> the Department; or</w:t>
      </w:r>
    </w:p>
    <w:p w:rsidR="00441543" w:rsidRPr="005502F3" w:rsidRDefault="00441543">
      <w:pPr>
        <w:pStyle w:val="paragraph"/>
      </w:pPr>
      <w:r w:rsidRPr="005502F3">
        <w:tab/>
        <w:t>(d)</w:t>
      </w:r>
      <w:r w:rsidRPr="005502F3">
        <w:tab/>
      </w:r>
      <w:r w:rsidR="009443FF" w:rsidRPr="005502F3">
        <w:t>a Commission staff member</w:t>
      </w:r>
      <w:r w:rsidRPr="005502F3">
        <w:t xml:space="preserve"> designated in writing by the </w:t>
      </w:r>
      <w:r w:rsidR="004D5ED5" w:rsidRPr="005502F3">
        <w:t>Commissioner</w:t>
      </w:r>
      <w:r w:rsidRPr="005502F3">
        <w:t>; or</w:t>
      </w:r>
    </w:p>
    <w:p w:rsidR="00441543" w:rsidRPr="005502F3" w:rsidRDefault="00441543">
      <w:pPr>
        <w:pStyle w:val="paragraph"/>
      </w:pPr>
      <w:r w:rsidRPr="005502F3">
        <w:tab/>
        <w:t>(e)</w:t>
      </w:r>
      <w:r w:rsidRPr="005502F3">
        <w:tab/>
        <w:t xml:space="preserve">a person who is employed in the Department and who is designated in writing by the </w:t>
      </w:r>
      <w:r w:rsidR="0022234A" w:rsidRPr="005502F3">
        <w:t>Secretary of</w:t>
      </w:r>
      <w:r w:rsidRPr="005502F3">
        <w:t xml:space="preserve"> the Department.</w:t>
      </w:r>
    </w:p>
    <w:p w:rsidR="00441543" w:rsidRPr="005502F3" w:rsidRDefault="00441543" w:rsidP="000C6AF8">
      <w:pPr>
        <w:pStyle w:val="ActHead5"/>
      </w:pPr>
      <w:bookmarkStart w:id="138" w:name="_Toc532385573"/>
      <w:r w:rsidRPr="005502F3">
        <w:rPr>
          <w:rStyle w:val="CharSectno"/>
        </w:rPr>
        <w:t>269ZV</w:t>
      </w:r>
      <w:r w:rsidRPr="005502F3">
        <w:t xml:space="preserve">  False or misleading information</w:t>
      </w:r>
      <w:bookmarkEnd w:id="138"/>
    </w:p>
    <w:p w:rsidR="00441543" w:rsidRPr="005502F3" w:rsidRDefault="00441543">
      <w:pPr>
        <w:pStyle w:val="subsection"/>
      </w:pPr>
      <w:r w:rsidRPr="005502F3">
        <w:tab/>
        <w:t>(1)</w:t>
      </w:r>
      <w:r w:rsidRPr="005502F3">
        <w:tab/>
        <w:t xml:space="preserve">A person must not give the </w:t>
      </w:r>
      <w:r w:rsidR="007E2B38" w:rsidRPr="005502F3">
        <w:t>Review Panel</w:t>
      </w:r>
      <w:r w:rsidRPr="005502F3">
        <w:t xml:space="preserve"> any written information that the person knows to be false or misleading in a material particular.</w:t>
      </w:r>
    </w:p>
    <w:p w:rsidR="00441543" w:rsidRPr="005502F3" w:rsidRDefault="00441543">
      <w:pPr>
        <w:pStyle w:val="Penalty"/>
      </w:pPr>
      <w:r w:rsidRPr="005502F3">
        <w:t>Penalty:</w:t>
      </w:r>
      <w:r w:rsidRPr="005502F3">
        <w:tab/>
        <w:t>20 penalty units.</w:t>
      </w:r>
    </w:p>
    <w:p w:rsidR="00441543" w:rsidRPr="005502F3" w:rsidRDefault="00441543">
      <w:pPr>
        <w:pStyle w:val="subsection"/>
      </w:pPr>
      <w:r w:rsidRPr="005502F3">
        <w:tab/>
        <w:t>(2)</w:t>
      </w:r>
      <w:r w:rsidRPr="005502F3">
        <w:tab/>
      </w:r>
      <w:r w:rsidR="005502F3">
        <w:t>Subsection (</w:t>
      </w:r>
      <w:r w:rsidRPr="005502F3">
        <w:t xml:space="preserve">1) does not apply to any written information if, at the time when the person gives it to the </w:t>
      </w:r>
      <w:r w:rsidR="007E2B38" w:rsidRPr="005502F3">
        <w:t>Review Panel</w:t>
      </w:r>
      <w:r w:rsidRPr="005502F3">
        <w:t>, the person:</w:t>
      </w:r>
    </w:p>
    <w:p w:rsidR="00441543" w:rsidRPr="005502F3" w:rsidRDefault="00441543">
      <w:pPr>
        <w:pStyle w:val="paragraph"/>
      </w:pPr>
      <w:r w:rsidRPr="005502F3">
        <w:tab/>
        <w:t>(a)</w:t>
      </w:r>
      <w:r w:rsidRPr="005502F3">
        <w:tab/>
        <w:t xml:space="preserve">informs the </w:t>
      </w:r>
      <w:r w:rsidR="007E2B38" w:rsidRPr="005502F3">
        <w:t>Review Panel</w:t>
      </w:r>
      <w:r w:rsidRPr="005502F3">
        <w:t xml:space="preserve"> that it is false or misleading in a material particular; and</w:t>
      </w:r>
    </w:p>
    <w:p w:rsidR="00441543" w:rsidRPr="005502F3" w:rsidRDefault="00441543">
      <w:pPr>
        <w:pStyle w:val="paragraph"/>
      </w:pPr>
      <w:r w:rsidRPr="005502F3">
        <w:tab/>
        <w:t>(b)</w:t>
      </w:r>
      <w:r w:rsidRPr="005502F3">
        <w:tab/>
        <w:t>specifies in what respect it is, to the person’s knowledge, false or misleading in a material particular.</w:t>
      </w:r>
    </w:p>
    <w:p w:rsidR="007E2B38" w:rsidRPr="005502F3" w:rsidRDefault="007E2B38" w:rsidP="00877DDF">
      <w:pPr>
        <w:pStyle w:val="ActHead3"/>
        <w:pageBreakBefore/>
      </w:pPr>
      <w:bookmarkStart w:id="139" w:name="_Toc532385574"/>
      <w:r w:rsidRPr="005502F3">
        <w:rPr>
          <w:rStyle w:val="CharDivNo"/>
        </w:rPr>
        <w:lastRenderedPageBreak/>
        <w:t>Division</w:t>
      </w:r>
      <w:r w:rsidR="005502F3" w:rsidRPr="005502F3">
        <w:rPr>
          <w:rStyle w:val="CharDivNo"/>
        </w:rPr>
        <w:t> </w:t>
      </w:r>
      <w:r w:rsidRPr="005502F3">
        <w:rPr>
          <w:rStyle w:val="CharDivNo"/>
        </w:rPr>
        <w:t>9</w:t>
      </w:r>
      <w:r w:rsidRPr="005502F3">
        <w:t>—</w:t>
      </w:r>
      <w:r w:rsidRPr="005502F3">
        <w:rPr>
          <w:rStyle w:val="CharDivText"/>
        </w:rPr>
        <w:t>Review by Review Panel</w:t>
      </w:r>
      <w:bookmarkEnd w:id="139"/>
    </w:p>
    <w:p w:rsidR="00441543" w:rsidRPr="005502F3" w:rsidRDefault="00441543" w:rsidP="000C6AF8">
      <w:pPr>
        <w:pStyle w:val="ActHead4"/>
      </w:pPr>
      <w:bookmarkStart w:id="140" w:name="_Toc532385575"/>
      <w:r w:rsidRPr="005502F3">
        <w:rPr>
          <w:rStyle w:val="CharSubdNo"/>
        </w:rPr>
        <w:t>Subdivision A</w:t>
      </w:r>
      <w:r w:rsidRPr="005502F3">
        <w:t>—</w:t>
      </w:r>
      <w:r w:rsidRPr="005502F3">
        <w:rPr>
          <w:rStyle w:val="CharSubdText"/>
        </w:rPr>
        <w:t>Preliminary</w:t>
      </w:r>
      <w:bookmarkEnd w:id="140"/>
    </w:p>
    <w:p w:rsidR="007E2B38" w:rsidRPr="005502F3" w:rsidRDefault="007E2B38" w:rsidP="007E2B38">
      <w:pPr>
        <w:pStyle w:val="ActHead5"/>
      </w:pPr>
      <w:bookmarkStart w:id="141" w:name="_Toc532385576"/>
      <w:r w:rsidRPr="005502F3">
        <w:rPr>
          <w:rStyle w:val="CharSectno"/>
        </w:rPr>
        <w:t>269ZW</w:t>
      </w:r>
      <w:r w:rsidRPr="005502F3">
        <w:t xml:space="preserve">  What this Division is about</w:t>
      </w:r>
      <w:bookmarkEnd w:id="141"/>
    </w:p>
    <w:p w:rsidR="007E2B38" w:rsidRPr="005502F3" w:rsidRDefault="007E2B38" w:rsidP="007E2B38">
      <w:pPr>
        <w:pStyle w:val="BoxText"/>
      </w:pPr>
      <w:r w:rsidRPr="005502F3">
        <w:t xml:space="preserve">This Division sets out the procedures for review by the Review Panel of certain decisions by the Minister or the </w:t>
      </w:r>
      <w:r w:rsidR="004D5ED5" w:rsidRPr="005502F3">
        <w:t>Commissioner</w:t>
      </w:r>
      <w:r w:rsidRPr="005502F3">
        <w:t>. It includes:</w:t>
      </w:r>
    </w:p>
    <w:p w:rsidR="007E2B38" w:rsidRPr="005502F3" w:rsidRDefault="007E2B38" w:rsidP="007E2B38">
      <w:pPr>
        <w:pStyle w:val="BoxList"/>
      </w:pPr>
      <w:r w:rsidRPr="005502F3">
        <w:rPr>
          <w:sz w:val="28"/>
        </w:rPr>
        <w:t>•</w:t>
      </w:r>
      <w:r w:rsidRPr="005502F3">
        <w:tab/>
        <w:t>provisions dealing with definitions and other preliminary matters (Subdivision A); and</w:t>
      </w:r>
    </w:p>
    <w:p w:rsidR="007E2B38" w:rsidRPr="005502F3" w:rsidRDefault="007E2B38" w:rsidP="007E2B38">
      <w:pPr>
        <w:pStyle w:val="BoxList"/>
      </w:pPr>
      <w:r w:rsidRPr="005502F3">
        <w:rPr>
          <w:sz w:val="28"/>
        </w:rPr>
        <w:t>•</w:t>
      </w:r>
      <w:r w:rsidRPr="005502F3">
        <w:tab/>
        <w:t>the mechanism for review of certain Ministerial decisions (Subdivision B); and</w:t>
      </w:r>
    </w:p>
    <w:p w:rsidR="007E2B38" w:rsidRPr="005502F3" w:rsidRDefault="007E2B38" w:rsidP="007E2B38">
      <w:pPr>
        <w:pStyle w:val="BoxList"/>
      </w:pPr>
      <w:r w:rsidRPr="005502F3">
        <w:rPr>
          <w:sz w:val="28"/>
        </w:rPr>
        <w:t>•</w:t>
      </w:r>
      <w:r w:rsidRPr="005502F3">
        <w:tab/>
        <w:t xml:space="preserve">the mechanism for review of certain decisions made by the </w:t>
      </w:r>
      <w:r w:rsidR="004D5ED5" w:rsidRPr="005502F3">
        <w:t>Commissioner</w:t>
      </w:r>
      <w:r w:rsidRPr="005502F3">
        <w:t xml:space="preserve"> (Subdivision C); and</w:t>
      </w:r>
    </w:p>
    <w:p w:rsidR="007E2B38" w:rsidRPr="005502F3" w:rsidRDefault="007E2B38" w:rsidP="007E2B38">
      <w:pPr>
        <w:pStyle w:val="BoxList"/>
      </w:pPr>
      <w:r w:rsidRPr="005502F3">
        <w:rPr>
          <w:sz w:val="28"/>
        </w:rPr>
        <w:t>•</w:t>
      </w:r>
      <w:r w:rsidRPr="005502F3">
        <w:tab/>
        <w:t>the keeping of a public record in relation to certain reviews conducted under this Division (Subdivision D).</w:t>
      </w:r>
    </w:p>
    <w:p w:rsidR="007E2B38" w:rsidRPr="005502F3" w:rsidRDefault="007E2B38" w:rsidP="007E2B38">
      <w:pPr>
        <w:pStyle w:val="BoxText"/>
      </w:pPr>
      <w:r w:rsidRPr="005502F3">
        <w:t>This Division does not provide for a right of review of a decision made by the Minister following a review under Division</w:t>
      </w:r>
      <w:r w:rsidR="005502F3">
        <w:t> </w:t>
      </w:r>
      <w:r w:rsidRPr="005502F3">
        <w:t>6 or Subdivision B of this Division.</w:t>
      </w:r>
    </w:p>
    <w:p w:rsidR="00441543" w:rsidRPr="005502F3" w:rsidRDefault="00441543" w:rsidP="000C6AF8">
      <w:pPr>
        <w:pStyle w:val="ActHead5"/>
      </w:pPr>
      <w:bookmarkStart w:id="142" w:name="_Toc532385577"/>
      <w:r w:rsidRPr="005502F3">
        <w:rPr>
          <w:rStyle w:val="CharSectno"/>
        </w:rPr>
        <w:t>269ZX</w:t>
      </w:r>
      <w:r w:rsidRPr="005502F3">
        <w:t xml:space="preserve">  Definitions</w:t>
      </w:r>
      <w:bookmarkEnd w:id="142"/>
    </w:p>
    <w:p w:rsidR="00441543" w:rsidRPr="005502F3" w:rsidRDefault="00441543">
      <w:pPr>
        <w:pStyle w:val="subsection"/>
      </w:pPr>
      <w:r w:rsidRPr="005502F3">
        <w:tab/>
      </w:r>
      <w:r w:rsidRPr="005502F3">
        <w:tab/>
        <w:t>In this Division:</w:t>
      </w:r>
    </w:p>
    <w:p w:rsidR="00441543" w:rsidRPr="005502F3" w:rsidRDefault="00441543">
      <w:pPr>
        <w:pStyle w:val="Definition"/>
      </w:pPr>
      <w:r w:rsidRPr="005502F3">
        <w:rPr>
          <w:b/>
          <w:i/>
        </w:rPr>
        <w:t>application</w:t>
      </w:r>
      <w:r w:rsidRPr="005502F3">
        <w:t xml:space="preserve"> means:</w:t>
      </w:r>
    </w:p>
    <w:p w:rsidR="00441543" w:rsidRPr="005502F3" w:rsidRDefault="00441543">
      <w:pPr>
        <w:pStyle w:val="paragraph"/>
      </w:pPr>
      <w:r w:rsidRPr="005502F3">
        <w:tab/>
        <w:t>(a)</w:t>
      </w:r>
      <w:r w:rsidRPr="005502F3">
        <w:tab/>
        <w:t>in Subdivision B—an application for a review of a decision by the Minister referred to in section</w:t>
      </w:r>
      <w:r w:rsidR="005502F3">
        <w:t> </w:t>
      </w:r>
      <w:r w:rsidRPr="005502F3">
        <w:t>269ZZA; and</w:t>
      </w:r>
    </w:p>
    <w:p w:rsidR="00441543" w:rsidRPr="005502F3" w:rsidRDefault="00441543">
      <w:pPr>
        <w:pStyle w:val="paragraph"/>
      </w:pPr>
      <w:r w:rsidRPr="005502F3">
        <w:tab/>
        <w:t>(b)</w:t>
      </w:r>
      <w:r w:rsidRPr="005502F3">
        <w:tab/>
        <w:t xml:space="preserve">in Subdivision C—an application for a review of a decision by the </w:t>
      </w:r>
      <w:r w:rsidR="004D5ED5" w:rsidRPr="005502F3">
        <w:t>Commissioner</w:t>
      </w:r>
      <w:r w:rsidRPr="005502F3">
        <w:t xml:space="preserve"> referred to in section</w:t>
      </w:r>
      <w:r w:rsidR="005502F3">
        <w:t> </w:t>
      </w:r>
      <w:r w:rsidRPr="005502F3">
        <w:t>269ZZN.</w:t>
      </w:r>
    </w:p>
    <w:p w:rsidR="00441543" w:rsidRPr="005502F3" w:rsidRDefault="00441543">
      <w:pPr>
        <w:pStyle w:val="Definition"/>
      </w:pPr>
      <w:r w:rsidRPr="005502F3">
        <w:rPr>
          <w:b/>
          <w:i/>
        </w:rPr>
        <w:lastRenderedPageBreak/>
        <w:t>finding</w:t>
      </w:r>
      <w:r w:rsidRPr="005502F3">
        <w:t>, in relation to a reviewable decision under Subdivision B, means a finding on a material question of fact or on a conclusion based on that fact.</w:t>
      </w:r>
    </w:p>
    <w:p w:rsidR="00441543" w:rsidRPr="005502F3" w:rsidRDefault="00441543">
      <w:pPr>
        <w:pStyle w:val="Definition"/>
      </w:pPr>
      <w:r w:rsidRPr="005502F3">
        <w:rPr>
          <w:b/>
          <w:i/>
        </w:rPr>
        <w:t>interested party</w:t>
      </w:r>
      <w:r w:rsidRPr="005502F3">
        <w:t>, in relation to a reviewable decision, means any one of the following persons:</w:t>
      </w:r>
    </w:p>
    <w:p w:rsidR="00441543" w:rsidRPr="005502F3" w:rsidRDefault="00441543">
      <w:pPr>
        <w:pStyle w:val="paragraph"/>
      </w:pPr>
      <w:r w:rsidRPr="005502F3">
        <w:tab/>
        <w:t>(a)</w:t>
      </w:r>
      <w:r w:rsidRPr="005502F3">
        <w:tab/>
        <w:t>if there was an application under section</w:t>
      </w:r>
      <w:r w:rsidR="005502F3">
        <w:t> </w:t>
      </w:r>
      <w:r w:rsidRPr="005502F3">
        <w:t>269TB</w:t>
      </w:r>
      <w:r w:rsidR="006003E2" w:rsidRPr="005502F3">
        <w:t xml:space="preserve"> or 269V</w:t>
      </w:r>
      <w:r w:rsidRPr="005502F3">
        <w:t xml:space="preserve"> that led to the making of the reviewable decision—the applicant in relation to that application;</w:t>
      </w:r>
    </w:p>
    <w:p w:rsidR="00697632" w:rsidRPr="005502F3" w:rsidRDefault="00697632" w:rsidP="00697632">
      <w:pPr>
        <w:pStyle w:val="paragraph"/>
      </w:pPr>
      <w:r w:rsidRPr="005502F3">
        <w:tab/>
        <w:t>(aa)</w:t>
      </w:r>
      <w:r w:rsidRPr="005502F3">
        <w:tab/>
        <w:t>if there was an application under subsection</w:t>
      </w:r>
      <w:r w:rsidR="005502F3">
        <w:t> </w:t>
      </w:r>
      <w:r w:rsidRPr="005502F3">
        <w:t>269ZA(1) that led to the making of the reviewable decision—the applicant in relation to that application;</w:t>
      </w:r>
    </w:p>
    <w:p w:rsidR="00BB0AA7" w:rsidRPr="005502F3" w:rsidRDefault="00BB0AA7" w:rsidP="00BB0AA7">
      <w:pPr>
        <w:pStyle w:val="paragraph"/>
      </w:pPr>
      <w:r w:rsidRPr="005502F3">
        <w:tab/>
        <w:t>(aaa)</w:t>
      </w:r>
      <w:r w:rsidRPr="005502F3">
        <w:tab/>
        <w:t>if there was an application under subsection</w:t>
      </w:r>
      <w:r w:rsidR="005502F3">
        <w:t> </w:t>
      </w:r>
      <w:r w:rsidRPr="005502F3">
        <w:t>269ZDBC(1) that led to the making of the reviewable decision—the applicant in relation to that application;</w:t>
      </w:r>
    </w:p>
    <w:p w:rsidR="00697632" w:rsidRPr="005502F3" w:rsidRDefault="00697632" w:rsidP="00697632">
      <w:pPr>
        <w:pStyle w:val="paragraph"/>
      </w:pPr>
      <w:r w:rsidRPr="005502F3">
        <w:tab/>
        <w:t>(ab)</w:t>
      </w:r>
      <w:r w:rsidRPr="005502F3">
        <w:tab/>
        <w:t>if there was an application under section</w:t>
      </w:r>
      <w:r w:rsidR="005502F3">
        <w:t> </w:t>
      </w:r>
      <w:r w:rsidRPr="005502F3">
        <w:t>269ZHB that led to the making of the reviewable decision—the applicant in relation to that application;</w:t>
      </w:r>
    </w:p>
    <w:p w:rsidR="00441543" w:rsidRPr="005502F3" w:rsidRDefault="00441543">
      <w:pPr>
        <w:pStyle w:val="paragraph"/>
      </w:pPr>
      <w:r w:rsidRPr="005502F3">
        <w:tab/>
        <w:t>(b)</w:t>
      </w:r>
      <w:r w:rsidRPr="005502F3">
        <w:tab/>
        <w:t>a person representing, or representing a portion of, the industry producing, or likely to be established to produce, like goods to the goods the subject of the reviewable decision;</w:t>
      </w:r>
    </w:p>
    <w:p w:rsidR="00441543" w:rsidRPr="005502F3" w:rsidRDefault="00441543">
      <w:pPr>
        <w:pStyle w:val="paragraph"/>
      </w:pPr>
      <w:r w:rsidRPr="005502F3">
        <w:tab/>
        <w:t>(c)</w:t>
      </w:r>
      <w:r w:rsidRPr="005502F3">
        <w:tab/>
        <w:t>a person who:</w:t>
      </w:r>
    </w:p>
    <w:p w:rsidR="00441543" w:rsidRPr="005502F3" w:rsidRDefault="00441543">
      <w:pPr>
        <w:pStyle w:val="paragraphsub"/>
      </w:pPr>
      <w:r w:rsidRPr="005502F3">
        <w:tab/>
        <w:t>(i)</w:t>
      </w:r>
      <w:r w:rsidRPr="005502F3">
        <w:tab/>
        <w:t xml:space="preserve">is or is likely to be directly concerned with the importation or exportation into </w:t>
      </w:r>
      <w:smartTag w:uri="urn:schemas-microsoft-com:office:smarttags" w:element="country-region">
        <w:smartTag w:uri="urn:schemas-microsoft-com:office:smarttags" w:element="place">
          <w:r w:rsidRPr="005502F3">
            <w:t>Australia</w:t>
          </w:r>
        </w:smartTag>
      </w:smartTag>
      <w:r w:rsidRPr="005502F3">
        <w:t xml:space="preserve"> of the goods the subject of the reviewable decision; or</w:t>
      </w:r>
    </w:p>
    <w:p w:rsidR="00441543" w:rsidRPr="005502F3" w:rsidRDefault="00441543">
      <w:pPr>
        <w:pStyle w:val="paragraphsub"/>
      </w:pPr>
      <w:r w:rsidRPr="005502F3">
        <w:tab/>
        <w:t>(ii)</w:t>
      </w:r>
      <w:r w:rsidRPr="005502F3">
        <w:tab/>
        <w:t xml:space="preserve">has been or is likely to be directly concerned with the importation or exportation into </w:t>
      </w:r>
      <w:smartTag w:uri="urn:schemas-microsoft-com:office:smarttags" w:element="country-region">
        <w:smartTag w:uri="urn:schemas-microsoft-com:office:smarttags" w:element="place">
          <w:r w:rsidRPr="005502F3">
            <w:t>Australia</w:t>
          </w:r>
        </w:smartTag>
      </w:smartTag>
      <w:r w:rsidRPr="005502F3">
        <w:t xml:space="preserve"> of like goods, to the goods the subject to the reviewable decision;</w:t>
      </w:r>
    </w:p>
    <w:p w:rsidR="00441543" w:rsidRPr="005502F3" w:rsidRDefault="00441543">
      <w:pPr>
        <w:pStyle w:val="paragraph"/>
      </w:pPr>
      <w:r w:rsidRPr="005502F3">
        <w:tab/>
        <w:t>(d)</w:t>
      </w:r>
      <w:r w:rsidRPr="005502F3">
        <w:tab/>
        <w:t>a person who is or is likely to be directly concerned with the production or manufacture of:</w:t>
      </w:r>
    </w:p>
    <w:p w:rsidR="00441543" w:rsidRPr="005502F3" w:rsidRDefault="00441543">
      <w:pPr>
        <w:pStyle w:val="paragraphsub"/>
      </w:pPr>
      <w:r w:rsidRPr="005502F3">
        <w:tab/>
        <w:t>(i)</w:t>
      </w:r>
      <w:r w:rsidRPr="005502F3">
        <w:tab/>
        <w:t>the goods the subject of the reviewable decision; or</w:t>
      </w:r>
    </w:p>
    <w:p w:rsidR="00441543" w:rsidRPr="005502F3" w:rsidRDefault="00441543">
      <w:pPr>
        <w:pStyle w:val="paragraphsub"/>
      </w:pPr>
      <w:r w:rsidRPr="005502F3">
        <w:tab/>
        <w:t>(ii)</w:t>
      </w:r>
      <w:r w:rsidRPr="005502F3">
        <w:tab/>
        <w:t xml:space="preserve">like goods to those goods that have been, or are likely to be, exported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pPr>
        <w:pStyle w:val="paragraph"/>
      </w:pPr>
      <w:r w:rsidRPr="005502F3">
        <w:tab/>
        <w:t>(e)</w:t>
      </w:r>
      <w:r w:rsidRPr="005502F3">
        <w:tab/>
        <w:t>a trade organisation a majority of whose members are, or are likely to be, directly concerned with:</w:t>
      </w:r>
    </w:p>
    <w:p w:rsidR="00441543" w:rsidRPr="005502F3" w:rsidRDefault="00441543">
      <w:pPr>
        <w:pStyle w:val="paragraphsub"/>
      </w:pPr>
      <w:r w:rsidRPr="005502F3">
        <w:lastRenderedPageBreak/>
        <w:tab/>
        <w:t>(i)</w:t>
      </w:r>
      <w:r w:rsidRPr="005502F3">
        <w:tab/>
        <w:t>the production or manufacture of the goods the subject of the reviewable decision or of like goods; or</w:t>
      </w:r>
    </w:p>
    <w:p w:rsidR="00441543" w:rsidRPr="005502F3" w:rsidRDefault="00441543">
      <w:pPr>
        <w:pStyle w:val="paragraphsub"/>
      </w:pPr>
      <w:r w:rsidRPr="005502F3">
        <w:tab/>
        <w:t>(ii)</w:t>
      </w:r>
      <w:r w:rsidRPr="005502F3">
        <w:tab/>
        <w:t xml:space="preserve">the importation or exportation into </w:t>
      </w:r>
      <w:smartTag w:uri="urn:schemas-microsoft-com:office:smarttags" w:element="country-region">
        <w:smartTag w:uri="urn:schemas-microsoft-com:office:smarttags" w:element="place">
          <w:r w:rsidRPr="005502F3">
            <w:t>Australia</w:t>
          </w:r>
        </w:smartTag>
      </w:smartTag>
      <w:r w:rsidRPr="005502F3">
        <w:t xml:space="preserve"> of those goods; or</w:t>
      </w:r>
    </w:p>
    <w:p w:rsidR="00441543" w:rsidRPr="005502F3" w:rsidRDefault="00441543">
      <w:pPr>
        <w:pStyle w:val="paragraphsub"/>
      </w:pPr>
      <w:r w:rsidRPr="005502F3">
        <w:tab/>
        <w:t>(iii)</w:t>
      </w:r>
      <w:r w:rsidRPr="005502F3">
        <w:tab/>
        <w:t xml:space="preserve">both the activities referred to in </w:t>
      </w:r>
      <w:r w:rsidR="005502F3">
        <w:t>subparagraphs (</w:t>
      </w:r>
      <w:r w:rsidRPr="005502F3">
        <w:t>i) and</w:t>
      </w:r>
      <w:r w:rsidR="009B1431" w:rsidRPr="005502F3">
        <w:t xml:space="preserve"> </w:t>
      </w:r>
      <w:r w:rsidRPr="005502F3">
        <w:t>(ii);</w:t>
      </w:r>
    </w:p>
    <w:p w:rsidR="00441543" w:rsidRPr="005502F3" w:rsidRDefault="00441543">
      <w:pPr>
        <w:pStyle w:val="paragraph"/>
        <w:keepNext/>
      </w:pPr>
      <w:r w:rsidRPr="005502F3">
        <w:tab/>
        <w:t>(f)</w:t>
      </w:r>
      <w:r w:rsidRPr="005502F3">
        <w:tab/>
        <w:t>the government of the country of export or country of origin:</w:t>
      </w:r>
    </w:p>
    <w:p w:rsidR="00441543" w:rsidRPr="005502F3" w:rsidRDefault="00441543">
      <w:pPr>
        <w:pStyle w:val="paragraphsub"/>
      </w:pPr>
      <w:r w:rsidRPr="005502F3">
        <w:tab/>
        <w:t>(i)</w:t>
      </w:r>
      <w:r w:rsidRPr="005502F3">
        <w:tab/>
        <w:t xml:space="preserve">of goods the subject of the reviewable decision that have been, or are likely to be, exported to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sub"/>
      </w:pPr>
      <w:r w:rsidRPr="005502F3">
        <w:tab/>
        <w:t>(ii)</w:t>
      </w:r>
      <w:r w:rsidRPr="005502F3">
        <w:tab/>
        <w:t xml:space="preserve">of like goods to those goods that have been, or are likely to be, exported 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rsidP="007F65B8">
      <w:pPr>
        <w:pStyle w:val="Definition"/>
        <w:keepNext/>
      </w:pPr>
      <w:r w:rsidRPr="005502F3">
        <w:rPr>
          <w:b/>
          <w:i/>
        </w:rPr>
        <w:t>reviewable decision</w:t>
      </w:r>
      <w:r w:rsidRPr="005502F3">
        <w:t xml:space="preserve"> means:</w:t>
      </w:r>
    </w:p>
    <w:p w:rsidR="00441543" w:rsidRPr="005502F3" w:rsidRDefault="00441543">
      <w:pPr>
        <w:pStyle w:val="paragraph"/>
      </w:pPr>
      <w:r w:rsidRPr="005502F3">
        <w:tab/>
        <w:t>(a)</w:t>
      </w:r>
      <w:r w:rsidRPr="005502F3">
        <w:tab/>
        <w:t>in Subdivision B—a decision by the Minister referred to in section</w:t>
      </w:r>
      <w:r w:rsidR="005502F3">
        <w:t> </w:t>
      </w:r>
      <w:r w:rsidRPr="005502F3">
        <w:t>269ZZA; and</w:t>
      </w:r>
    </w:p>
    <w:p w:rsidR="00441543" w:rsidRPr="005502F3" w:rsidRDefault="00441543">
      <w:pPr>
        <w:pStyle w:val="paragraph"/>
      </w:pPr>
      <w:r w:rsidRPr="005502F3">
        <w:tab/>
        <w:t>(b)</w:t>
      </w:r>
      <w:r w:rsidRPr="005502F3">
        <w:tab/>
        <w:t xml:space="preserve">in Subdivision C—a decision by the </w:t>
      </w:r>
      <w:r w:rsidR="004D5ED5" w:rsidRPr="005502F3">
        <w:t>Commissioner</w:t>
      </w:r>
      <w:r w:rsidRPr="005502F3">
        <w:t xml:space="preserve"> referred to in section</w:t>
      </w:r>
      <w:r w:rsidR="005502F3">
        <w:t> </w:t>
      </w:r>
      <w:r w:rsidRPr="005502F3">
        <w:t>269ZZN.</w:t>
      </w:r>
    </w:p>
    <w:p w:rsidR="00697632" w:rsidRPr="005502F3" w:rsidRDefault="00697632" w:rsidP="00697632">
      <w:pPr>
        <w:pStyle w:val="ActHead5"/>
      </w:pPr>
      <w:bookmarkStart w:id="143" w:name="_Toc532385578"/>
      <w:r w:rsidRPr="005502F3">
        <w:rPr>
          <w:rStyle w:val="CharSectno"/>
        </w:rPr>
        <w:t>269ZY</w:t>
      </w:r>
      <w:r w:rsidRPr="005502F3">
        <w:t xml:space="preserve">  Form and manner of applications</w:t>
      </w:r>
      <w:bookmarkEnd w:id="143"/>
    </w:p>
    <w:p w:rsidR="00697632" w:rsidRPr="005502F3" w:rsidRDefault="00697632" w:rsidP="00697632">
      <w:pPr>
        <w:pStyle w:val="subsection"/>
      </w:pPr>
      <w:r w:rsidRPr="005502F3">
        <w:tab/>
      </w:r>
      <w:r w:rsidRPr="005502F3">
        <w:tab/>
        <w:t xml:space="preserve">The </w:t>
      </w:r>
      <w:r w:rsidR="001E22CD" w:rsidRPr="005502F3">
        <w:t>Senior Member of the Review Panel</w:t>
      </w:r>
      <w:r w:rsidRPr="005502F3">
        <w:t xml:space="preserve"> must, by writing:</w:t>
      </w:r>
    </w:p>
    <w:p w:rsidR="00697632" w:rsidRPr="005502F3" w:rsidRDefault="00697632" w:rsidP="00697632">
      <w:pPr>
        <w:pStyle w:val="paragraph"/>
      </w:pPr>
      <w:r w:rsidRPr="005502F3">
        <w:tab/>
        <w:t>(a)</w:t>
      </w:r>
      <w:r w:rsidRPr="005502F3">
        <w:tab/>
        <w:t>approve a form for applications for a review under Subdivision B or C; and</w:t>
      </w:r>
    </w:p>
    <w:p w:rsidR="00697632" w:rsidRPr="005502F3" w:rsidRDefault="00697632" w:rsidP="00697632">
      <w:pPr>
        <w:pStyle w:val="paragraph"/>
      </w:pPr>
      <w:r w:rsidRPr="005502F3">
        <w:tab/>
        <w:t>(b)</w:t>
      </w:r>
      <w:r w:rsidRPr="005502F3">
        <w:tab/>
        <w:t>approve the manner of making those applications.</w:t>
      </w:r>
    </w:p>
    <w:p w:rsidR="00697632" w:rsidRPr="005502F3" w:rsidRDefault="00697632" w:rsidP="00697632">
      <w:pPr>
        <w:pStyle w:val="ActHead5"/>
      </w:pPr>
      <w:bookmarkStart w:id="144" w:name="_Toc532385579"/>
      <w:r w:rsidRPr="005502F3">
        <w:rPr>
          <w:rStyle w:val="CharSectno"/>
        </w:rPr>
        <w:t>269ZYA</w:t>
      </w:r>
      <w:r w:rsidRPr="005502F3">
        <w:t xml:space="preserve">  Constitution of Review Panel for purposes of review</w:t>
      </w:r>
      <w:bookmarkEnd w:id="144"/>
    </w:p>
    <w:p w:rsidR="00697632" w:rsidRPr="005502F3" w:rsidRDefault="00697632" w:rsidP="00697632">
      <w:pPr>
        <w:pStyle w:val="subsection"/>
      </w:pPr>
      <w:r w:rsidRPr="005502F3">
        <w:tab/>
      </w:r>
      <w:r w:rsidRPr="005502F3">
        <w:tab/>
        <w:t>For the purposes of a particular review under Subdivision B or C, the Review Panel is to be constituted by a single member of the Panel specified in a written direction given by the Senior Member of the Panel.</w:t>
      </w:r>
    </w:p>
    <w:p w:rsidR="00697632" w:rsidRPr="005502F3" w:rsidRDefault="00697632" w:rsidP="00697632">
      <w:pPr>
        <w:pStyle w:val="ActHead5"/>
      </w:pPr>
      <w:bookmarkStart w:id="145" w:name="_Toc532385580"/>
      <w:r w:rsidRPr="005502F3">
        <w:rPr>
          <w:rStyle w:val="CharSectno"/>
        </w:rPr>
        <w:t>269ZYB</w:t>
      </w:r>
      <w:r w:rsidRPr="005502F3">
        <w:t xml:space="preserve">  Member unavailable to complete review</w:t>
      </w:r>
      <w:bookmarkEnd w:id="145"/>
    </w:p>
    <w:p w:rsidR="00697632" w:rsidRPr="005502F3" w:rsidRDefault="00697632" w:rsidP="00697632">
      <w:pPr>
        <w:pStyle w:val="subsection"/>
      </w:pPr>
      <w:r w:rsidRPr="005502F3">
        <w:tab/>
        <w:t>(1)</w:t>
      </w:r>
      <w:r w:rsidRPr="005502F3">
        <w:tab/>
        <w:t>This section applies if:</w:t>
      </w:r>
    </w:p>
    <w:p w:rsidR="00697632" w:rsidRPr="005502F3" w:rsidRDefault="00697632" w:rsidP="00697632">
      <w:pPr>
        <w:pStyle w:val="paragraph"/>
      </w:pPr>
      <w:r w:rsidRPr="005502F3">
        <w:tab/>
        <w:t>(a)</w:t>
      </w:r>
      <w:r w:rsidRPr="005502F3">
        <w:tab/>
        <w:t>the Review Panel is undertaking a review under Subdivision B or C; and</w:t>
      </w:r>
    </w:p>
    <w:p w:rsidR="00697632" w:rsidRPr="005502F3" w:rsidRDefault="00697632" w:rsidP="00697632">
      <w:pPr>
        <w:pStyle w:val="paragraph"/>
      </w:pPr>
      <w:r w:rsidRPr="005502F3">
        <w:lastRenderedPageBreak/>
        <w:tab/>
        <w:t>(b)</w:t>
      </w:r>
      <w:r w:rsidRPr="005502F3">
        <w:tab/>
        <w:t>before the review has been completed, the member who constitutes the Panel for the purposes of the review has:</w:t>
      </w:r>
    </w:p>
    <w:p w:rsidR="00697632" w:rsidRPr="005502F3" w:rsidRDefault="00697632" w:rsidP="00697632">
      <w:pPr>
        <w:pStyle w:val="paragraphsub"/>
      </w:pPr>
      <w:r w:rsidRPr="005502F3">
        <w:tab/>
        <w:t>(i)</w:t>
      </w:r>
      <w:r w:rsidRPr="005502F3">
        <w:tab/>
        <w:t>ceased to be a member; or</w:t>
      </w:r>
    </w:p>
    <w:p w:rsidR="00697632" w:rsidRPr="005502F3" w:rsidRDefault="00697632" w:rsidP="00697632">
      <w:pPr>
        <w:pStyle w:val="paragraphsub"/>
      </w:pPr>
      <w:r w:rsidRPr="005502F3">
        <w:tab/>
        <w:t>(ii)</w:t>
      </w:r>
      <w:r w:rsidRPr="005502F3">
        <w:tab/>
        <w:t>ceased to be available for the purposes of the review.</w:t>
      </w:r>
    </w:p>
    <w:p w:rsidR="00697632" w:rsidRPr="005502F3" w:rsidRDefault="00697632" w:rsidP="00697632">
      <w:pPr>
        <w:pStyle w:val="subsection"/>
      </w:pPr>
      <w:r w:rsidRPr="005502F3">
        <w:tab/>
        <w:t>(2)</w:t>
      </w:r>
      <w:r w:rsidRPr="005502F3">
        <w:tab/>
        <w:t>The Senior Member of the Review Panel must give a written direction reconstituting the Panel for the purposes of the review.</w:t>
      </w:r>
    </w:p>
    <w:p w:rsidR="00697632" w:rsidRPr="005502F3" w:rsidRDefault="00697632" w:rsidP="00697632">
      <w:pPr>
        <w:pStyle w:val="subsection"/>
      </w:pPr>
      <w:r w:rsidRPr="005502F3">
        <w:tab/>
        <w:t>(3)</w:t>
      </w:r>
      <w:r w:rsidRPr="005502F3">
        <w:tab/>
        <w:t>The Review Panel, as so reconstituted, must complete the review and may, for that purpose, have regard to any record of the proceedings of the review made by the Panel as previously constituted.</w:t>
      </w:r>
    </w:p>
    <w:p w:rsidR="00697632" w:rsidRPr="005502F3" w:rsidRDefault="00697632" w:rsidP="00697632">
      <w:pPr>
        <w:pStyle w:val="ActHead5"/>
      </w:pPr>
      <w:bookmarkStart w:id="146" w:name="_Toc532385581"/>
      <w:r w:rsidRPr="005502F3">
        <w:rPr>
          <w:rStyle w:val="CharSectno"/>
        </w:rPr>
        <w:t>269ZZ</w:t>
      </w:r>
      <w:r w:rsidRPr="005502F3">
        <w:t xml:space="preserve">  Review Panel to have regard to same considerations as Minister</w:t>
      </w:r>
      <w:bookmarkEnd w:id="146"/>
    </w:p>
    <w:p w:rsidR="00441543" w:rsidRPr="005502F3" w:rsidRDefault="00441543">
      <w:pPr>
        <w:pStyle w:val="subsection"/>
      </w:pPr>
      <w:r w:rsidRPr="005502F3">
        <w:tab/>
        <w:t>(1)</w:t>
      </w:r>
      <w:r w:rsidRPr="005502F3">
        <w:tab/>
        <w:t xml:space="preserve">If the </w:t>
      </w:r>
      <w:r w:rsidR="00697632" w:rsidRPr="005502F3">
        <w:t>Review Panel</w:t>
      </w:r>
      <w:r w:rsidRPr="005502F3">
        <w:t xml:space="preserve"> is required, in conducting a review under Subdivision B or C, to determine any matter ordinarily required to be determined by the Minister under this Act or the Dumping Duty Act, the </w:t>
      </w:r>
      <w:r w:rsidR="00142E04" w:rsidRPr="005502F3">
        <w:t>Review Panel</w:t>
      </w:r>
      <w:r w:rsidRPr="005502F3">
        <w:t xml:space="preserve"> must determine the matter:</w:t>
      </w:r>
    </w:p>
    <w:p w:rsidR="00441543" w:rsidRPr="005502F3" w:rsidRDefault="00441543">
      <w:pPr>
        <w:pStyle w:val="paragraph"/>
      </w:pPr>
      <w:r w:rsidRPr="005502F3">
        <w:tab/>
        <w:t>(a)</w:t>
      </w:r>
      <w:r w:rsidRPr="005502F3">
        <w:tab/>
        <w:t xml:space="preserve">in like manner as if </w:t>
      </w:r>
      <w:r w:rsidR="00142E04" w:rsidRPr="005502F3">
        <w:t>it</w:t>
      </w:r>
      <w:r w:rsidRPr="005502F3">
        <w:t xml:space="preserve"> were the Minister; and</w:t>
      </w:r>
    </w:p>
    <w:p w:rsidR="00441543" w:rsidRPr="005502F3" w:rsidRDefault="00441543">
      <w:pPr>
        <w:pStyle w:val="paragraph"/>
      </w:pPr>
      <w:r w:rsidRPr="005502F3">
        <w:tab/>
        <w:t>(b)</w:t>
      </w:r>
      <w:r w:rsidRPr="005502F3">
        <w:tab/>
        <w:t>having regard to the consideration to which the Minister would be required to have regard if the Minister were determining the matter.</w:t>
      </w:r>
    </w:p>
    <w:p w:rsidR="00441543" w:rsidRPr="005502F3" w:rsidRDefault="00441543">
      <w:pPr>
        <w:pStyle w:val="subsection"/>
      </w:pPr>
      <w:r w:rsidRPr="005502F3">
        <w:tab/>
        <w:t>(2)</w:t>
      </w:r>
      <w:r w:rsidRPr="005502F3">
        <w:tab/>
      </w:r>
      <w:r w:rsidR="005502F3">
        <w:t>Subsection (</w:t>
      </w:r>
      <w:r w:rsidRPr="005502F3">
        <w:t xml:space="preserve">1) applies in respect of goods that have not been imported into Australia at the time of the </w:t>
      </w:r>
      <w:r w:rsidR="00142E04" w:rsidRPr="005502F3">
        <w:t>Review Panel’s</w:t>
      </w:r>
      <w:r w:rsidRPr="005502F3">
        <w:t xml:space="preserve"> determination in a matter in respect of those goods as if:</w:t>
      </w:r>
    </w:p>
    <w:p w:rsidR="00441543" w:rsidRPr="005502F3" w:rsidRDefault="00441543">
      <w:pPr>
        <w:pStyle w:val="paragraph"/>
      </w:pPr>
      <w:r w:rsidRPr="005502F3">
        <w:tab/>
        <w:t>(a)</w:t>
      </w:r>
      <w:r w:rsidRPr="005502F3">
        <w:tab/>
        <w:t xml:space="preserve">the </w:t>
      </w:r>
      <w:r w:rsidR="00142E04" w:rsidRPr="005502F3">
        <w:t>Review Panel’s</w:t>
      </w:r>
      <w:r w:rsidRPr="005502F3">
        <w:t xml:space="preserve"> determination of the matter were being made after an importation of those goods into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pPr>
      <w:r w:rsidRPr="005502F3">
        <w:tab/>
        <w:t>(b)</w:t>
      </w:r>
      <w:r w:rsidRPr="005502F3">
        <w:tab/>
        <w:t xml:space="preserve">the importation occurred at the time of the anticipated importation of those goods into </w:t>
      </w:r>
      <w:smartTag w:uri="urn:schemas-microsoft-com:office:smarttags" w:element="country-region">
        <w:smartTag w:uri="urn:schemas-microsoft-com:office:smarttags" w:element="place">
          <w:r w:rsidRPr="005502F3">
            <w:t>Australia</w:t>
          </w:r>
        </w:smartTag>
      </w:smartTag>
      <w:r w:rsidRPr="005502F3">
        <w:t>.</w:t>
      </w:r>
    </w:p>
    <w:p w:rsidR="00441543" w:rsidRPr="005502F3" w:rsidRDefault="00441543" w:rsidP="000C6AF8">
      <w:pPr>
        <w:pStyle w:val="ActHead4"/>
      </w:pPr>
      <w:bookmarkStart w:id="147" w:name="_Toc532385582"/>
      <w:r w:rsidRPr="005502F3">
        <w:rPr>
          <w:rStyle w:val="CharSubdNo"/>
        </w:rPr>
        <w:lastRenderedPageBreak/>
        <w:t>Subdivision B</w:t>
      </w:r>
      <w:r w:rsidRPr="005502F3">
        <w:t>—</w:t>
      </w:r>
      <w:r w:rsidRPr="005502F3">
        <w:rPr>
          <w:rStyle w:val="CharSubdText"/>
        </w:rPr>
        <w:t>Review of Ministerial decisions</w:t>
      </w:r>
      <w:bookmarkEnd w:id="147"/>
    </w:p>
    <w:p w:rsidR="00441543" w:rsidRPr="005502F3" w:rsidRDefault="00441543" w:rsidP="000C6AF8">
      <w:pPr>
        <w:pStyle w:val="ActHead5"/>
      </w:pPr>
      <w:bookmarkStart w:id="148" w:name="_Toc532385583"/>
      <w:r w:rsidRPr="005502F3">
        <w:rPr>
          <w:rStyle w:val="CharSectno"/>
        </w:rPr>
        <w:t>269ZZA</w:t>
      </w:r>
      <w:r w:rsidRPr="005502F3">
        <w:t xml:space="preserve">  Reviewable decisions</w:t>
      </w:r>
      <w:bookmarkEnd w:id="148"/>
    </w:p>
    <w:p w:rsidR="00441543" w:rsidRPr="005502F3" w:rsidRDefault="00441543">
      <w:pPr>
        <w:pStyle w:val="subsection"/>
      </w:pPr>
      <w:r w:rsidRPr="005502F3">
        <w:tab/>
        <w:t>(1)</w:t>
      </w:r>
      <w:r w:rsidRPr="005502F3">
        <w:tab/>
        <w:t xml:space="preserve">This Subdivision deals with the review by the </w:t>
      </w:r>
      <w:r w:rsidR="00142E04" w:rsidRPr="005502F3">
        <w:t>Review Panel</w:t>
      </w:r>
      <w:r w:rsidRPr="005502F3">
        <w:t xml:space="preserve"> of the following decisions:</w:t>
      </w:r>
    </w:p>
    <w:p w:rsidR="00441543" w:rsidRPr="005502F3" w:rsidRDefault="00441543">
      <w:pPr>
        <w:pStyle w:val="paragraph"/>
      </w:pPr>
      <w:r w:rsidRPr="005502F3">
        <w:tab/>
        <w:t>(a)</w:t>
      </w:r>
      <w:r w:rsidRPr="005502F3">
        <w:tab/>
        <w:t>a decision by the Minister to publish a dumping duty notice under subsection</w:t>
      </w:r>
      <w:r w:rsidR="005502F3">
        <w:t> </w:t>
      </w:r>
      <w:r w:rsidRPr="005502F3">
        <w:t>269TG(1) or (2) or 269TH(1) or (2), or a countervailing duty notice under subsection</w:t>
      </w:r>
      <w:r w:rsidR="005502F3">
        <w:t> </w:t>
      </w:r>
      <w:r w:rsidRPr="005502F3">
        <w:t>269TJ(1) or (2) or 269TK(1) or (2);</w:t>
      </w:r>
    </w:p>
    <w:p w:rsidR="00441543" w:rsidRPr="005502F3" w:rsidRDefault="00441543">
      <w:pPr>
        <w:pStyle w:val="paragraph"/>
      </w:pPr>
      <w:r w:rsidRPr="005502F3">
        <w:tab/>
        <w:t>(b)</w:t>
      </w:r>
      <w:r w:rsidRPr="005502F3">
        <w:tab/>
        <w:t>a decision by the Minister under subsection</w:t>
      </w:r>
      <w:r w:rsidR="005502F3">
        <w:t> </w:t>
      </w:r>
      <w:r w:rsidRPr="005502F3">
        <w:t>269TL(1) not to publish such a notice</w:t>
      </w:r>
      <w:r w:rsidR="00913377" w:rsidRPr="005502F3">
        <w:t>;</w:t>
      </w:r>
    </w:p>
    <w:p w:rsidR="00142E04" w:rsidRPr="005502F3" w:rsidRDefault="00142E04" w:rsidP="00142E04">
      <w:pPr>
        <w:pStyle w:val="paragraph"/>
      </w:pPr>
      <w:r w:rsidRPr="005502F3">
        <w:tab/>
        <w:t>(c)</w:t>
      </w:r>
      <w:r w:rsidRPr="005502F3">
        <w:tab/>
        <w:t>a decision by the Minister under subsection</w:t>
      </w:r>
      <w:r w:rsidR="005502F3">
        <w:t> </w:t>
      </w:r>
      <w:r w:rsidRPr="005502F3">
        <w:t>269ZDB(1);</w:t>
      </w:r>
    </w:p>
    <w:p w:rsidR="00BB0AA7" w:rsidRPr="005502F3" w:rsidRDefault="00BB0AA7" w:rsidP="00BB0AA7">
      <w:pPr>
        <w:pStyle w:val="paragraph"/>
      </w:pPr>
      <w:r w:rsidRPr="005502F3">
        <w:tab/>
        <w:t>(ca)</w:t>
      </w:r>
      <w:r w:rsidRPr="005502F3">
        <w:tab/>
        <w:t>a decision by the Minister under subsection</w:t>
      </w:r>
      <w:r w:rsidR="005502F3">
        <w:t> </w:t>
      </w:r>
      <w:r w:rsidRPr="005502F3">
        <w:t>269ZDBH(1);</w:t>
      </w:r>
    </w:p>
    <w:p w:rsidR="00142E04" w:rsidRPr="005502F3" w:rsidRDefault="00913377" w:rsidP="00142E04">
      <w:pPr>
        <w:pStyle w:val="paragraph"/>
      </w:pPr>
      <w:r w:rsidRPr="005502F3">
        <w:tab/>
      </w:r>
      <w:r w:rsidR="00142E04" w:rsidRPr="005502F3">
        <w:t>(d)</w:t>
      </w:r>
      <w:r w:rsidR="00142E04" w:rsidRPr="005502F3">
        <w:tab/>
        <w:t>a decision by the Minister under subsection</w:t>
      </w:r>
      <w:r w:rsidR="005502F3">
        <w:t> </w:t>
      </w:r>
      <w:r w:rsidR="00142E04" w:rsidRPr="005502F3">
        <w:t>269ZHG(1).</w:t>
      </w:r>
    </w:p>
    <w:p w:rsidR="00441543" w:rsidRPr="005502F3" w:rsidRDefault="00441543">
      <w:pPr>
        <w:pStyle w:val="subsection"/>
      </w:pPr>
      <w:r w:rsidRPr="005502F3">
        <w:tab/>
        <w:t>(2)</w:t>
      </w:r>
      <w:r w:rsidRPr="005502F3">
        <w:tab/>
        <w:t xml:space="preserve">A reference to a decision by the Minister in </w:t>
      </w:r>
      <w:r w:rsidR="005502F3">
        <w:t>subsection (</w:t>
      </w:r>
      <w:r w:rsidR="00913377" w:rsidRPr="005502F3">
        <w:t>1)</w:t>
      </w:r>
      <w:r w:rsidRPr="005502F3">
        <w:t xml:space="preserve"> does not include a reference to such a decision made by the Minister following a review under Division</w:t>
      </w:r>
      <w:r w:rsidR="005502F3">
        <w:t> </w:t>
      </w:r>
      <w:r w:rsidRPr="005502F3">
        <w:t>6 or this Subdivision.</w:t>
      </w:r>
    </w:p>
    <w:p w:rsidR="00441543" w:rsidRPr="005502F3" w:rsidRDefault="00441543">
      <w:pPr>
        <w:pStyle w:val="notetext"/>
      </w:pPr>
      <w:r w:rsidRPr="005502F3">
        <w:t>Note:</w:t>
      </w:r>
      <w:r w:rsidRPr="005502F3">
        <w:tab/>
        <w:t xml:space="preserve">The </w:t>
      </w:r>
      <w:r w:rsidR="00913377" w:rsidRPr="005502F3">
        <w:t>Review Panel</w:t>
      </w:r>
      <w:r w:rsidRPr="005502F3">
        <w:t xml:space="preserve"> only has the power to make certain recommendations to the Minister following a review of a decision under this Subdivision (see section</w:t>
      </w:r>
      <w:r w:rsidR="005502F3">
        <w:t> </w:t>
      </w:r>
      <w:r w:rsidRPr="005502F3">
        <w:t xml:space="preserve">269ZZK). The </w:t>
      </w:r>
      <w:r w:rsidR="00913377" w:rsidRPr="005502F3">
        <w:t>Review Panel</w:t>
      </w:r>
      <w:r w:rsidRPr="005502F3">
        <w:t xml:space="preserve"> may not revoke the Minister’s decision or substitute another decision.</w:t>
      </w:r>
    </w:p>
    <w:p w:rsidR="00913377" w:rsidRPr="005502F3" w:rsidRDefault="00913377" w:rsidP="00AA0A58">
      <w:pPr>
        <w:pStyle w:val="ActHead5"/>
      </w:pPr>
      <w:bookmarkStart w:id="149" w:name="_Toc532385584"/>
      <w:r w:rsidRPr="005502F3">
        <w:rPr>
          <w:rStyle w:val="CharSectno"/>
        </w:rPr>
        <w:t>269ZZB</w:t>
      </w:r>
      <w:r w:rsidRPr="005502F3">
        <w:t xml:space="preserve">  Overview of a review of Minister’s decision</w:t>
      </w:r>
      <w:bookmarkEnd w:id="149"/>
    </w:p>
    <w:p w:rsidR="00913377" w:rsidRPr="005502F3" w:rsidRDefault="00913377" w:rsidP="00913377">
      <w:pPr>
        <w:pStyle w:val="subsection"/>
      </w:pPr>
      <w:r w:rsidRPr="005502F3">
        <w:tab/>
      </w:r>
      <w:r w:rsidRPr="005502F3">
        <w:tab/>
        <w:t>The following diagram gives an overview of a review under this Subdivision of a reviewable decision.</w:t>
      </w:r>
    </w:p>
    <w:p w:rsidR="003404D1" w:rsidRPr="005502F3" w:rsidRDefault="003404D1" w:rsidP="006B37E9">
      <w:pPr>
        <w:pStyle w:val="subsection"/>
        <w:spacing w:before="0" w:line="260" w:lineRule="atLeast"/>
        <w:ind w:firstLine="0"/>
      </w:pPr>
      <w:r w:rsidRPr="005502F3">
        <w:rPr>
          <w:noProof/>
        </w:rPr>
        <w:lastRenderedPageBreak/>
        <w:drawing>
          <wp:inline distT="0" distB="0" distL="0" distR="0" wp14:anchorId="58DA4682" wp14:editId="48CFBFB2">
            <wp:extent cx="3295650" cy="567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95650" cy="5676900"/>
                    </a:xfrm>
                    <a:prstGeom prst="rect">
                      <a:avLst/>
                    </a:prstGeom>
                    <a:noFill/>
                    <a:ln>
                      <a:noFill/>
                    </a:ln>
                  </pic:spPr>
                </pic:pic>
              </a:graphicData>
            </a:graphic>
          </wp:inline>
        </w:drawing>
      </w:r>
    </w:p>
    <w:p w:rsidR="00441543" w:rsidRPr="005502F3" w:rsidRDefault="00441543" w:rsidP="00B635ED">
      <w:pPr>
        <w:pStyle w:val="ActHead5"/>
      </w:pPr>
      <w:bookmarkStart w:id="150" w:name="_Toc532385585"/>
      <w:r w:rsidRPr="005502F3">
        <w:rPr>
          <w:rStyle w:val="CharSectno"/>
        </w:rPr>
        <w:lastRenderedPageBreak/>
        <w:t>269ZZC</w:t>
      </w:r>
      <w:r w:rsidRPr="005502F3">
        <w:t xml:space="preserve">  Who may seek a review?</w:t>
      </w:r>
      <w:bookmarkEnd w:id="150"/>
    </w:p>
    <w:p w:rsidR="00441543" w:rsidRPr="005502F3" w:rsidRDefault="00441543" w:rsidP="00045899">
      <w:pPr>
        <w:pStyle w:val="subsection"/>
      </w:pPr>
      <w:r w:rsidRPr="005502F3">
        <w:tab/>
      </w:r>
      <w:r w:rsidRPr="005502F3">
        <w:tab/>
        <w:t>A person who is an interested party in relation to a reviewable decision may apply for a review of that decision under this Subdivision.</w:t>
      </w:r>
    </w:p>
    <w:p w:rsidR="00913377" w:rsidRPr="005502F3" w:rsidRDefault="00913377" w:rsidP="00913377">
      <w:pPr>
        <w:pStyle w:val="ActHead5"/>
      </w:pPr>
      <w:bookmarkStart w:id="151" w:name="_Toc532385586"/>
      <w:r w:rsidRPr="005502F3">
        <w:rPr>
          <w:rStyle w:val="CharSectno"/>
        </w:rPr>
        <w:t>269ZZD</w:t>
      </w:r>
      <w:r w:rsidRPr="005502F3">
        <w:t xml:space="preserve">  When must an application be made?</w:t>
      </w:r>
      <w:bookmarkEnd w:id="151"/>
    </w:p>
    <w:p w:rsidR="00913377" w:rsidRPr="005502F3" w:rsidRDefault="00913377" w:rsidP="00913377">
      <w:pPr>
        <w:pStyle w:val="subsection"/>
      </w:pPr>
      <w:r w:rsidRPr="005502F3">
        <w:tab/>
      </w:r>
      <w:r w:rsidRPr="005502F3">
        <w:tab/>
        <w:t>An application for a review must be made within 30 days after:</w:t>
      </w:r>
    </w:p>
    <w:p w:rsidR="00913377" w:rsidRPr="005502F3" w:rsidRDefault="00913377" w:rsidP="00913377">
      <w:pPr>
        <w:pStyle w:val="paragraph"/>
      </w:pPr>
      <w:r w:rsidRPr="005502F3">
        <w:tab/>
        <w:t>(a)</w:t>
      </w:r>
      <w:r w:rsidRPr="005502F3">
        <w:tab/>
        <w:t>for a decision referred to in paragraph</w:t>
      </w:r>
      <w:r w:rsidR="005502F3">
        <w:t> </w:t>
      </w:r>
      <w:r w:rsidRPr="005502F3">
        <w:t xml:space="preserve">269ZZA(1)(a) or (b)—a public notice of the decision is first published </w:t>
      </w:r>
      <w:r w:rsidR="00E4137E" w:rsidRPr="005502F3">
        <w:t>on the Anti</w:t>
      </w:r>
      <w:r w:rsidR="005502F3">
        <w:noBreakHyphen/>
      </w:r>
      <w:r w:rsidR="00E4137E" w:rsidRPr="005502F3">
        <w:t>Dumping Commission’s website</w:t>
      </w:r>
      <w:r w:rsidRPr="005502F3">
        <w:t xml:space="preserve"> under section</w:t>
      </w:r>
      <w:r w:rsidR="005502F3">
        <w:t> </w:t>
      </w:r>
      <w:r w:rsidRPr="005502F3">
        <w:t>269ZI; or</w:t>
      </w:r>
    </w:p>
    <w:p w:rsidR="00913377" w:rsidRPr="005502F3" w:rsidRDefault="00913377" w:rsidP="00913377">
      <w:pPr>
        <w:pStyle w:val="paragraph"/>
      </w:pPr>
      <w:r w:rsidRPr="005502F3">
        <w:tab/>
        <w:t>(b)</w:t>
      </w:r>
      <w:r w:rsidRPr="005502F3">
        <w:tab/>
        <w:t>for a decision referred to in paragraph</w:t>
      </w:r>
      <w:r w:rsidR="005502F3">
        <w:t> </w:t>
      </w:r>
      <w:r w:rsidRPr="005502F3">
        <w:t xml:space="preserve">269ZZA(1)(c)—a notice of the decision is first published </w:t>
      </w:r>
      <w:r w:rsidR="00E4137E" w:rsidRPr="005502F3">
        <w:t>on the Anti</w:t>
      </w:r>
      <w:r w:rsidR="005502F3">
        <w:noBreakHyphen/>
      </w:r>
      <w:r w:rsidR="00E4137E" w:rsidRPr="005502F3">
        <w:t>Dumping Commission’s website</w:t>
      </w:r>
      <w:r w:rsidRPr="005502F3">
        <w:t xml:space="preserve"> under subsection</w:t>
      </w:r>
      <w:r w:rsidR="005502F3">
        <w:t> </w:t>
      </w:r>
      <w:r w:rsidRPr="005502F3">
        <w:t>269ZDB(1); or</w:t>
      </w:r>
    </w:p>
    <w:p w:rsidR="00BB0AA7" w:rsidRPr="005502F3" w:rsidRDefault="00BB0AA7" w:rsidP="00BB0AA7">
      <w:pPr>
        <w:pStyle w:val="paragraph"/>
      </w:pPr>
      <w:r w:rsidRPr="005502F3">
        <w:tab/>
        <w:t>(ba)</w:t>
      </w:r>
      <w:r w:rsidRPr="005502F3">
        <w:tab/>
        <w:t>for a decision referred to in paragraph</w:t>
      </w:r>
      <w:r w:rsidR="005502F3">
        <w:t> </w:t>
      </w:r>
      <w:r w:rsidRPr="005502F3">
        <w:t xml:space="preserve">269ZZA(1)(ca)—a notice of the decision is first published </w:t>
      </w:r>
      <w:r w:rsidR="00E4137E" w:rsidRPr="005502F3">
        <w:t>on the Anti</w:t>
      </w:r>
      <w:r w:rsidR="005502F3">
        <w:noBreakHyphen/>
      </w:r>
      <w:r w:rsidR="00E4137E" w:rsidRPr="005502F3">
        <w:t>Dumping Commission’s website</w:t>
      </w:r>
      <w:r w:rsidRPr="005502F3">
        <w:t xml:space="preserve"> under subsection</w:t>
      </w:r>
      <w:r w:rsidR="005502F3">
        <w:t> </w:t>
      </w:r>
      <w:r w:rsidRPr="005502F3">
        <w:t>269ZDBH(1); or</w:t>
      </w:r>
    </w:p>
    <w:p w:rsidR="00913377" w:rsidRPr="005502F3" w:rsidRDefault="00913377" w:rsidP="00913377">
      <w:pPr>
        <w:pStyle w:val="paragraph"/>
      </w:pPr>
      <w:r w:rsidRPr="005502F3">
        <w:tab/>
        <w:t>(c)</w:t>
      </w:r>
      <w:r w:rsidRPr="005502F3">
        <w:tab/>
        <w:t>for a decision referred to in paragraph</w:t>
      </w:r>
      <w:r w:rsidR="005502F3">
        <w:t> </w:t>
      </w:r>
      <w:r w:rsidRPr="005502F3">
        <w:t xml:space="preserve">269ZZA(1)(d)—a notice of the decision is first published </w:t>
      </w:r>
      <w:r w:rsidR="00E4137E" w:rsidRPr="005502F3">
        <w:t>on the Anti</w:t>
      </w:r>
      <w:r w:rsidR="005502F3">
        <w:noBreakHyphen/>
      </w:r>
      <w:r w:rsidR="00E4137E" w:rsidRPr="005502F3">
        <w:t>Dumping Commission’s website</w:t>
      </w:r>
      <w:r w:rsidRPr="005502F3">
        <w:t xml:space="preserve"> under subsection</w:t>
      </w:r>
      <w:r w:rsidR="005502F3">
        <w:t> </w:t>
      </w:r>
      <w:r w:rsidRPr="005502F3">
        <w:t>269ZHG(1).</w:t>
      </w:r>
    </w:p>
    <w:p w:rsidR="00441543" w:rsidRPr="005502F3" w:rsidRDefault="00441543" w:rsidP="000C6AF8">
      <w:pPr>
        <w:pStyle w:val="ActHead5"/>
      </w:pPr>
      <w:bookmarkStart w:id="152" w:name="_Toc532385587"/>
      <w:r w:rsidRPr="005502F3">
        <w:rPr>
          <w:rStyle w:val="CharSectno"/>
        </w:rPr>
        <w:t>269ZZE</w:t>
      </w:r>
      <w:r w:rsidRPr="005502F3">
        <w:t xml:space="preserve">  How must an application be made?</w:t>
      </w:r>
      <w:bookmarkEnd w:id="152"/>
    </w:p>
    <w:p w:rsidR="00441543" w:rsidRPr="005502F3" w:rsidRDefault="00441543">
      <w:pPr>
        <w:pStyle w:val="subsection"/>
      </w:pPr>
      <w:r w:rsidRPr="005502F3">
        <w:tab/>
        <w:t>(1)</w:t>
      </w:r>
      <w:r w:rsidRPr="005502F3">
        <w:tab/>
        <w:t>An application must:</w:t>
      </w:r>
    </w:p>
    <w:p w:rsidR="00441543" w:rsidRPr="005502F3" w:rsidRDefault="00441543">
      <w:pPr>
        <w:pStyle w:val="paragraph"/>
      </w:pPr>
      <w:r w:rsidRPr="005502F3">
        <w:tab/>
        <w:t>(a)</w:t>
      </w:r>
      <w:r w:rsidRPr="005502F3">
        <w:tab/>
        <w:t>be in writing; and</w:t>
      </w:r>
    </w:p>
    <w:p w:rsidR="00441543" w:rsidRPr="005502F3" w:rsidRDefault="00441543">
      <w:pPr>
        <w:pStyle w:val="paragraph"/>
      </w:pPr>
      <w:r w:rsidRPr="005502F3">
        <w:tab/>
        <w:t>(b)</w:t>
      </w:r>
      <w:r w:rsidRPr="005502F3">
        <w:tab/>
        <w:t xml:space="preserve">be in </w:t>
      </w:r>
      <w:r w:rsidR="00913377" w:rsidRPr="005502F3">
        <w:t>accordance with a form approved under section</w:t>
      </w:r>
      <w:r w:rsidR="005502F3">
        <w:t> </w:t>
      </w:r>
      <w:r w:rsidR="00913377" w:rsidRPr="005502F3">
        <w:t>269ZY</w:t>
      </w:r>
      <w:r w:rsidRPr="005502F3">
        <w:t>; and</w:t>
      </w:r>
    </w:p>
    <w:p w:rsidR="00441543" w:rsidRPr="005502F3" w:rsidRDefault="00441543">
      <w:pPr>
        <w:pStyle w:val="paragraph"/>
      </w:pPr>
      <w:r w:rsidRPr="005502F3">
        <w:tab/>
        <w:t>(c)</w:t>
      </w:r>
      <w:r w:rsidRPr="005502F3">
        <w:tab/>
        <w:t>contain such information as the form requires; and</w:t>
      </w:r>
    </w:p>
    <w:p w:rsidR="00441543" w:rsidRPr="005502F3" w:rsidRDefault="00441543">
      <w:pPr>
        <w:pStyle w:val="paragraph"/>
      </w:pPr>
      <w:r w:rsidRPr="005502F3">
        <w:tab/>
        <w:t>(d)</w:t>
      </w:r>
      <w:r w:rsidRPr="005502F3">
        <w:tab/>
        <w:t>be signed in the manner indicated in the form</w:t>
      </w:r>
      <w:r w:rsidR="00913377" w:rsidRPr="005502F3">
        <w:t>; and</w:t>
      </w:r>
    </w:p>
    <w:p w:rsidR="001E22CD" w:rsidRPr="005502F3" w:rsidRDefault="00913377" w:rsidP="00913377">
      <w:pPr>
        <w:pStyle w:val="paragraph"/>
      </w:pPr>
      <w:r w:rsidRPr="005502F3">
        <w:tab/>
        <w:t>(e)</w:t>
      </w:r>
      <w:r w:rsidRPr="005502F3">
        <w:tab/>
        <w:t>be made in the manner approved under section</w:t>
      </w:r>
      <w:r w:rsidR="005502F3">
        <w:t> </w:t>
      </w:r>
      <w:r w:rsidRPr="005502F3">
        <w:t>269ZY</w:t>
      </w:r>
      <w:r w:rsidR="001E22CD" w:rsidRPr="005502F3">
        <w:t>; and</w:t>
      </w:r>
    </w:p>
    <w:p w:rsidR="00913377" w:rsidRPr="005502F3" w:rsidRDefault="001E22CD" w:rsidP="00913377">
      <w:pPr>
        <w:pStyle w:val="paragraph"/>
      </w:pPr>
      <w:r w:rsidRPr="005502F3">
        <w:tab/>
        <w:t>(f)</w:t>
      </w:r>
      <w:r w:rsidRPr="005502F3">
        <w:tab/>
        <w:t xml:space="preserve">be accompanied by the fee prescribed in an instrument under </w:t>
      </w:r>
      <w:r w:rsidR="005502F3">
        <w:t>subsection (</w:t>
      </w:r>
      <w:r w:rsidRPr="005502F3">
        <w:t>3).</w:t>
      </w:r>
    </w:p>
    <w:p w:rsidR="00441543" w:rsidRPr="005502F3" w:rsidRDefault="00441543">
      <w:pPr>
        <w:pStyle w:val="subsection"/>
      </w:pPr>
      <w:r w:rsidRPr="005502F3">
        <w:tab/>
        <w:t>(2)</w:t>
      </w:r>
      <w:r w:rsidRPr="005502F3">
        <w:tab/>
        <w:t xml:space="preserve">Without limiting </w:t>
      </w:r>
      <w:r w:rsidR="005502F3">
        <w:t>paragraph (</w:t>
      </w:r>
      <w:r w:rsidRPr="005502F3">
        <w:t>1)(c), an application must:</w:t>
      </w:r>
    </w:p>
    <w:p w:rsidR="00441543" w:rsidRPr="005502F3" w:rsidRDefault="00441543">
      <w:pPr>
        <w:pStyle w:val="paragraph"/>
      </w:pPr>
      <w:r w:rsidRPr="005502F3">
        <w:lastRenderedPageBreak/>
        <w:tab/>
        <w:t>(a)</w:t>
      </w:r>
      <w:r w:rsidRPr="005502F3">
        <w:tab/>
        <w:t>contain a full description of the goods to which the application relates; and</w:t>
      </w:r>
    </w:p>
    <w:p w:rsidR="001E22CD" w:rsidRPr="005502F3" w:rsidRDefault="001E22CD" w:rsidP="001E22CD">
      <w:pPr>
        <w:pStyle w:val="paragraph"/>
      </w:pPr>
      <w:r w:rsidRPr="005502F3">
        <w:tab/>
        <w:t>(b)</w:t>
      </w:r>
      <w:r w:rsidRPr="005502F3">
        <w:tab/>
        <w:t>contain a statement setting out the grounds on which the applicant believes the reviewable decision is not the correct or preferable decision; and</w:t>
      </w:r>
    </w:p>
    <w:p w:rsidR="001E22CD" w:rsidRPr="005502F3" w:rsidRDefault="001E22CD" w:rsidP="001E22CD">
      <w:pPr>
        <w:pStyle w:val="paragraph"/>
      </w:pPr>
      <w:r w:rsidRPr="005502F3">
        <w:tab/>
        <w:t>(c)</w:t>
      </w:r>
      <w:r w:rsidRPr="005502F3">
        <w:tab/>
        <w:t xml:space="preserve">contain a statement setting out the decision (the </w:t>
      </w:r>
      <w:r w:rsidRPr="005502F3">
        <w:rPr>
          <w:b/>
          <w:i/>
        </w:rPr>
        <w:t>proposed decision</w:t>
      </w:r>
      <w:r w:rsidRPr="005502F3">
        <w:t>) that the applicant considers the Minister should have made; and</w:t>
      </w:r>
    </w:p>
    <w:p w:rsidR="001E22CD" w:rsidRPr="005502F3" w:rsidRDefault="001E22CD" w:rsidP="001E22CD">
      <w:pPr>
        <w:pStyle w:val="paragraph"/>
      </w:pPr>
      <w:r w:rsidRPr="005502F3">
        <w:tab/>
        <w:t>(d)</w:t>
      </w:r>
      <w:r w:rsidRPr="005502F3">
        <w:tab/>
        <w:t xml:space="preserve">contain a statement setting out how the grounds mentioned in </w:t>
      </w:r>
      <w:r w:rsidR="005502F3">
        <w:t>paragraph (</w:t>
      </w:r>
      <w:r w:rsidRPr="005502F3">
        <w:t>b) support the making of the proposed decision; and</w:t>
      </w:r>
    </w:p>
    <w:p w:rsidR="001E22CD" w:rsidRPr="005502F3" w:rsidRDefault="001E22CD" w:rsidP="001E22CD">
      <w:pPr>
        <w:pStyle w:val="paragraph"/>
      </w:pPr>
      <w:r w:rsidRPr="005502F3">
        <w:tab/>
        <w:t>(e)</w:t>
      </w:r>
      <w:r w:rsidRPr="005502F3">
        <w:tab/>
        <w:t>for a decision referred to in paragraph</w:t>
      </w:r>
      <w:r w:rsidR="005502F3">
        <w:t> </w:t>
      </w:r>
      <w:r w:rsidRPr="005502F3">
        <w:t>269ZZA(1)(a), (c), (ca) or (d)—contain a statement setting out how the proposed decision is materially different from the reviewable decision.</w:t>
      </w:r>
    </w:p>
    <w:p w:rsidR="00441543" w:rsidRPr="005502F3" w:rsidRDefault="00441543">
      <w:pPr>
        <w:pStyle w:val="notetext"/>
      </w:pPr>
      <w:r w:rsidRPr="005502F3">
        <w:t>Note:</w:t>
      </w:r>
      <w:r w:rsidRPr="005502F3">
        <w:tab/>
        <w:t>Sections</w:t>
      </w:r>
      <w:r w:rsidR="005502F3">
        <w:t> </w:t>
      </w:r>
      <w:r w:rsidRPr="005502F3">
        <w:t>269ZZX and 269ZZY set out requirements concerning confidential or sensitive commercial information that might be contained in an application, including the need to accompany the application with a summary of such information.</w:t>
      </w:r>
    </w:p>
    <w:p w:rsidR="001E22CD" w:rsidRPr="005502F3" w:rsidRDefault="001E22CD" w:rsidP="001E22CD">
      <w:pPr>
        <w:pStyle w:val="SubsectionHead"/>
      </w:pPr>
      <w:r w:rsidRPr="005502F3">
        <w:t>Fee</w:t>
      </w:r>
    </w:p>
    <w:p w:rsidR="001E22CD" w:rsidRPr="005502F3" w:rsidRDefault="001E22CD" w:rsidP="001E22CD">
      <w:pPr>
        <w:pStyle w:val="subsection"/>
      </w:pPr>
      <w:r w:rsidRPr="005502F3">
        <w:tab/>
        <w:t>(3)</w:t>
      </w:r>
      <w:r w:rsidRPr="005502F3">
        <w:tab/>
        <w:t xml:space="preserve">The Minister may, by legislative instrument, prescribe a fee for the purposes of </w:t>
      </w:r>
      <w:r w:rsidR="005502F3">
        <w:t>paragraph (</w:t>
      </w:r>
      <w:r w:rsidRPr="005502F3">
        <w:t>1)(f).</w:t>
      </w:r>
    </w:p>
    <w:p w:rsidR="001E22CD" w:rsidRPr="005502F3" w:rsidRDefault="001E22CD" w:rsidP="001E22CD">
      <w:pPr>
        <w:pStyle w:val="subsection"/>
      </w:pPr>
      <w:r w:rsidRPr="005502F3">
        <w:tab/>
        <w:t>(4)</w:t>
      </w:r>
      <w:r w:rsidRPr="005502F3">
        <w:tab/>
        <w:t>The instrument may prescribe different fees for different kinds of applications or different kinds of applicants.</w:t>
      </w:r>
    </w:p>
    <w:p w:rsidR="001E22CD" w:rsidRPr="005502F3" w:rsidRDefault="001E22CD" w:rsidP="001E22CD">
      <w:pPr>
        <w:pStyle w:val="subsection"/>
      </w:pPr>
      <w:r w:rsidRPr="005502F3">
        <w:tab/>
        <w:t>(5)</w:t>
      </w:r>
      <w:r w:rsidRPr="005502F3">
        <w:tab/>
        <w:t>The instrument may make provision for, and in relation to, the refund or waiver of any fee.</w:t>
      </w:r>
    </w:p>
    <w:p w:rsidR="001C3ACF" w:rsidRPr="005502F3" w:rsidRDefault="001C3ACF" w:rsidP="001C3ACF">
      <w:pPr>
        <w:pStyle w:val="ActHead5"/>
      </w:pPr>
      <w:bookmarkStart w:id="153" w:name="_Toc532385588"/>
      <w:r w:rsidRPr="005502F3">
        <w:rPr>
          <w:rStyle w:val="CharSectno"/>
        </w:rPr>
        <w:t>269ZZF</w:t>
      </w:r>
      <w:r w:rsidRPr="005502F3">
        <w:t xml:space="preserve">  Withdrawal of application</w:t>
      </w:r>
      <w:bookmarkEnd w:id="153"/>
    </w:p>
    <w:p w:rsidR="001C3ACF" w:rsidRPr="005502F3" w:rsidRDefault="001C3ACF" w:rsidP="001C3ACF">
      <w:pPr>
        <w:pStyle w:val="subsection"/>
      </w:pPr>
      <w:r w:rsidRPr="005502F3">
        <w:tab/>
        <w:t>(1)</w:t>
      </w:r>
      <w:r w:rsidRPr="005502F3">
        <w:tab/>
        <w:t>An applicant may withdraw an application for a review.</w:t>
      </w:r>
    </w:p>
    <w:p w:rsidR="001C3ACF" w:rsidRPr="005502F3" w:rsidRDefault="001C3ACF" w:rsidP="001C3ACF">
      <w:pPr>
        <w:pStyle w:val="subsection"/>
      </w:pPr>
      <w:r w:rsidRPr="005502F3">
        <w:tab/>
        <w:t>(2)</w:t>
      </w:r>
      <w:r w:rsidRPr="005502F3">
        <w:tab/>
        <w:t>The withdrawal must:</w:t>
      </w:r>
    </w:p>
    <w:p w:rsidR="001C3ACF" w:rsidRPr="005502F3" w:rsidRDefault="001C3ACF" w:rsidP="001C3ACF">
      <w:pPr>
        <w:pStyle w:val="paragraph"/>
      </w:pPr>
      <w:r w:rsidRPr="005502F3">
        <w:tab/>
        <w:t>(a)</w:t>
      </w:r>
      <w:r w:rsidRPr="005502F3">
        <w:tab/>
        <w:t>be in writing; and</w:t>
      </w:r>
    </w:p>
    <w:p w:rsidR="001C3ACF" w:rsidRPr="005502F3" w:rsidRDefault="001C3ACF" w:rsidP="001C3ACF">
      <w:pPr>
        <w:pStyle w:val="paragraph"/>
      </w:pPr>
      <w:r w:rsidRPr="005502F3">
        <w:tab/>
        <w:t>(b)</w:t>
      </w:r>
      <w:r w:rsidRPr="005502F3">
        <w:tab/>
        <w:t>be made in the manner approved under section</w:t>
      </w:r>
      <w:r w:rsidR="005502F3">
        <w:t> </w:t>
      </w:r>
      <w:r w:rsidRPr="005502F3">
        <w:t>269ZY for making applications for a review.</w:t>
      </w:r>
    </w:p>
    <w:p w:rsidR="001E22CD" w:rsidRPr="005502F3" w:rsidRDefault="001E22CD" w:rsidP="001E22CD">
      <w:pPr>
        <w:pStyle w:val="ActHead5"/>
      </w:pPr>
      <w:bookmarkStart w:id="154" w:name="_Toc532385589"/>
      <w:r w:rsidRPr="005502F3">
        <w:rPr>
          <w:rStyle w:val="CharSectno"/>
        </w:rPr>
        <w:lastRenderedPageBreak/>
        <w:t>269ZZG</w:t>
      </w:r>
      <w:r w:rsidRPr="005502F3">
        <w:t xml:space="preserve">  Rejection of application—failure to establish decision not the correct or preferable decision etc.</w:t>
      </w:r>
      <w:bookmarkEnd w:id="154"/>
    </w:p>
    <w:p w:rsidR="001E22CD" w:rsidRPr="005502F3" w:rsidRDefault="001E22CD" w:rsidP="001E22CD">
      <w:pPr>
        <w:pStyle w:val="subsection"/>
      </w:pPr>
      <w:r w:rsidRPr="005502F3">
        <w:tab/>
        <w:t>(1)</w:t>
      </w:r>
      <w:r w:rsidRPr="005502F3">
        <w:tab/>
        <w:t>If one or more of the following apply:</w:t>
      </w:r>
    </w:p>
    <w:p w:rsidR="001E22CD" w:rsidRPr="005502F3" w:rsidRDefault="001E22CD" w:rsidP="001E22CD">
      <w:pPr>
        <w:pStyle w:val="paragraph"/>
      </w:pPr>
      <w:r w:rsidRPr="005502F3">
        <w:tab/>
        <w:t>(a)</w:t>
      </w:r>
      <w:r w:rsidRPr="005502F3">
        <w:tab/>
        <w:t>the Review Panel is not satisfied that an application sets out reasonable grounds for the reviewable decision not being the correct or preferable decision;</w:t>
      </w:r>
    </w:p>
    <w:p w:rsidR="001E22CD" w:rsidRPr="005502F3" w:rsidRDefault="001E22CD" w:rsidP="001E22CD">
      <w:pPr>
        <w:pStyle w:val="paragraph"/>
      </w:pPr>
      <w:r w:rsidRPr="005502F3">
        <w:tab/>
        <w:t>(b)</w:t>
      </w:r>
      <w:r w:rsidRPr="005502F3">
        <w:tab/>
        <w:t>the Review Panel is not satisfied that the grounds mentioned in paragraph</w:t>
      </w:r>
      <w:r w:rsidR="005502F3">
        <w:t> </w:t>
      </w:r>
      <w:r w:rsidRPr="005502F3">
        <w:t>269ZZE(2)(b) support the making of the proposed decision (see paragraph</w:t>
      </w:r>
      <w:r w:rsidR="005502F3">
        <w:t> </w:t>
      </w:r>
      <w:r w:rsidRPr="005502F3">
        <w:t>269ZZE(2)(c));</w:t>
      </w:r>
    </w:p>
    <w:p w:rsidR="001E22CD" w:rsidRPr="005502F3" w:rsidRDefault="001E22CD" w:rsidP="001E22CD">
      <w:pPr>
        <w:pStyle w:val="paragraph"/>
      </w:pPr>
      <w:r w:rsidRPr="005502F3">
        <w:tab/>
        <w:t>(c)</w:t>
      </w:r>
      <w:r w:rsidRPr="005502F3">
        <w:tab/>
        <w:t>for a decision referred to in paragraph</w:t>
      </w:r>
      <w:r w:rsidR="005502F3">
        <w:t> </w:t>
      </w:r>
      <w:r w:rsidRPr="005502F3">
        <w:t>269ZZA(1)(a), (c), (ca) or (d)—the Review Panel is not satisfied that the proposed decision (see paragraph</w:t>
      </w:r>
      <w:r w:rsidR="005502F3">
        <w:t> </w:t>
      </w:r>
      <w:r w:rsidRPr="005502F3">
        <w:t>269ZZE(2)(c)) is materially different from the reviewable decision;</w:t>
      </w:r>
    </w:p>
    <w:p w:rsidR="001E22CD" w:rsidRPr="005502F3" w:rsidRDefault="001E22CD" w:rsidP="001E22CD">
      <w:pPr>
        <w:pStyle w:val="subsection2"/>
      </w:pPr>
      <w:r w:rsidRPr="005502F3">
        <w:t>the Review Panel may, by notice given to the applicant, request the applicant to give the Review Panel, within the period specified in the notice, further information in relation to those matters.</w:t>
      </w:r>
    </w:p>
    <w:p w:rsidR="001E22CD" w:rsidRPr="005502F3" w:rsidRDefault="001E22CD" w:rsidP="001E22CD">
      <w:pPr>
        <w:pStyle w:val="subsection"/>
      </w:pPr>
      <w:r w:rsidRPr="005502F3">
        <w:tab/>
        <w:t>(2)</w:t>
      </w:r>
      <w:r w:rsidRPr="005502F3">
        <w:tab/>
        <w:t>The Review Panel may reject an application if at any time after the end of the 30</w:t>
      </w:r>
      <w:r w:rsidR="005502F3">
        <w:noBreakHyphen/>
      </w:r>
      <w:r w:rsidRPr="005502F3">
        <w:t>day period referred to in section</w:t>
      </w:r>
      <w:r w:rsidR="005502F3">
        <w:t> </w:t>
      </w:r>
      <w:r w:rsidRPr="005502F3">
        <w:t>269ZZD:</w:t>
      </w:r>
    </w:p>
    <w:p w:rsidR="001E22CD" w:rsidRPr="005502F3" w:rsidRDefault="001E22CD" w:rsidP="001E22CD">
      <w:pPr>
        <w:pStyle w:val="paragraph"/>
      </w:pPr>
      <w:r w:rsidRPr="005502F3">
        <w:tab/>
        <w:t>(a)</w:t>
      </w:r>
      <w:r w:rsidRPr="005502F3">
        <w:tab/>
        <w:t>the Review Panel is not satisfied that the applicant has given the Review Panel information setting out reasonable grounds for the reviewable decision not being the correct or preferable decision; or</w:t>
      </w:r>
    </w:p>
    <w:p w:rsidR="001E22CD" w:rsidRPr="005502F3" w:rsidRDefault="001E22CD" w:rsidP="001E22CD">
      <w:pPr>
        <w:pStyle w:val="paragraph"/>
      </w:pPr>
      <w:r w:rsidRPr="005502F3">
        <w:tab/>
        <w:t>(b)</w:t>
      </w:r>
      <w:r w:rsidRPr="005502F3">
        <w:tab/>
        <w:t>the Review Panel is not satisfied that the grounds mentioned in paragraph</w:t>
      </w:r>
      <w:r w:rsidR="005502F3">
        <w:t> </w:t>
      </w:r>
      <w:r w:rsidRPr="005502F3">
        <w:t>269ZZE(2)(b) support the making of the proposed decision (see paragraph</w:t>
      </w:r>
      <w:r w:rsidR="005502F3">
        <w:t> </w:t>
      </w:r>
      <w:r w:rsidRPr="005502F3">
        <w:t>269ZZE(2)(c)); or</w:t>
      </w:r>
    </w:p>
    <w:p w:rsidR="001E22CD" w:rsidRPr="005502F3" w:rsidRDefault="001E22CD" w:rsidP="001E22CD">
      <w:pPr>
        <w:pStyle w:val="paragraph"/>
      </w:pPr>
      <w:r w:rsidRPr="005502F3">
        <w:tab/>
        <w:t>(c)</w:t>
      </w:r>
      <w:r w:rsidRPr="005502F3">
        <w:tab/>
        <w:t>for a decision referred to in paragraph</w:t>
      </w:r>
      <w:r w:rsidR="005502F3">
        <w:t> </w:t>
      </w:r>
      <w:r w:rsidRPr="005502F3">
        <w:t>269ZZA(1)(a), (c), (ca) or (d)—the Review Panel is not satisfied that the proposed decision (see paragraph</w:t>
      </w:r>
      <w:r w:rsidR="005502F3">
        <w:t> </w:t>
      </w:r>
      <w:r w:rsidRPr="005502F3">
        <w:t>269ZZE(2)(c)) is materially different from the reviewable decision.</w:t>
      </w:r>
    </w:p>
    <w:p w:rsidR="005F302F" w:rsidRPr="005502F3" w:rsidRDefault="005F302F" w:rsidP="005F302F">
      <w:pPr>
        <w:pStyle w:val="subsection"/>
      </w:pPr>
      <w:r w:rsidRPr="005502F3">
        <w:tab/>
        <w:t>(3)</w:t>
      </w:r>
      <w:r w:rsidRPr="005502F3">
        <w:tab/>
      </w:r>
      <w:r w:rsidR="005502F3">
        <w:t>Subsection (</w:t>
      </w:r>
      <w:r w:rsidRPr="005502F3">
        <w:t xml:space="preserve">2) applies whether or not a notice is given under </w:t>
      </w:r>
      <w:r w:rsidR="005502F3">
        <w:t>subsection (</w:t>
      </w:r>
      <w:r w:rsidRPr="005502F3">
        <w:t>1).</w:t>
      </w:r>
    </w:p>
    <w:p w:rsidR="005F302F" w:rsidRPr="005502F3" w:rsidRDefault="005F302F" w:rsidP="005F302F">
      <w:pPr>
        <w:pStyle w:val="subsection"/>
      </w:pPr>
      <w:r w:rsidRPr="005502F3">
        <w:tab/>
        <w:t>(4)</w:t>
      </w:r>
      <w:r w:rsidRPr="005502F3">
        <w:tab/>
        <w:t xml:space="preserve">Nothing in </w:t>
      </w:r>
      <w:r w:rsidR="005502F3">
        <w:t>subsection (</w:t>
      </w:r>
      <w:r w:rsidRPr="005502F3">
        <w:t xml:space="preserve">1) prevents the Review Panel from seeking further information from an applicant within the </w:t>
      </w:r>
      <w:r w:rsidR="001E22CD" w:rsidRPr="005502F3">
        <w:t xml:space="preserve">period specified in a notice under </w:t>
      </w:r>
      <w:r w:rsidR="005502F3">
        <w:t>subsection (</w:t>
      </w:r>
      <w:r w:rsidR="001E22CD" w:rsidRPr="005502F3">
        <w:t>1)</w:t>
      </w:r>
      <w:r w:rsidRPr="005502F3">
        <w:t>.</w:t>
      </w:r>
    </w:p>
    <w:p w:rsidR="001E22CD" w:rsidRPr="005502F3" w:rsidRDefault="001E22CD" w:rsidP="001E22CD">
      <w:pPr>
        <w:pStyle w:val="subsection"/>
      </w:pPr>
      <w:r w:rsidRPr="005502F3">
        <w:lastRenderedPageBreak/>
        <w:tab/>
        <w:t>(5)</w:t>
      </w:r>
      <w:r w:rsidRPr="005502F3">
        <w:tab/>
        <w:t>If:</w:t>
      </w:r>
    </w:p>
    <w:p w:rsidR="001E22CD" w:rsidRPr="005502F3" w:rsidRDefault="001E22CD" w:rsidP="001E22CD">
      <w:pPr>
        <w:pStyle w:val="paragraph"/>
      </w:pPr>
      <w:r w:rsidRPr="005502F3">
        <w:tab/>
        <w:t>(a)</w:t>
      </w:r>
      <w:r w:rsidRPr="005502F3">
        <w:tab/>
        <w:t>the Review Panel does not, under this Subdivision, reject an application; and</w:t>
      </w:r>
    </w:p>
    <w:p w:rsidR="001E22CD" w:rsidRPr="005502F3" w:rsidRDefault="001E22CD" w:rsidP="001E22CD">
      <w:pPr>
        <w:pStyle w:val="paragraph"/>
      </w:pPr>
      <w:r w:rsidRPr="005502F3">
        <w:tab/>
        <w:t>(b)</w:t>
      </w:r>
      <w:r w:rsidRPr="005502F3">
        <w:tab/>
        <w:t>in relation to information given by the applicant setting out the grounds for the reviewable decision not being the correct or preferable decision:</w:t>
      </w:r>
    </w:p>
    <w:p w:rsidR="001E22CD" w:rsidRPr="005502F3" w:rsidRDefault="001E22CD" w:rsidP="001E22CD">
      <w:pPr>
        <w:pStyle w:val="paragraphsub"/>
      </w:pPr>
      <w:r w:rsidRPr="005502F3">
        <w:tab/>
        <w:t>(i)</w:t>
      </w:r>
      <w:r w:rsidRPr="005502F3">
        <w:tab/>
        <w:t xml:space="preserve">the Review Panel is satisfied that one or more of those grounds (the </w:t>
      </w:r>
      <w:r w:rsidRPr="005502F3">
        <w:rPr>
          <w:b/>
          <w:i/>
        </w:rPr>
        <w:t>reviewable grounds</w:t>
      </w:r>
      <w:r w:rsidRPr="005502F3">
        <w:t>) are reasonable grounds for the reviewable decision not being the correct or preferable decision; and</w:t>
      </w:r>
    </w:p>
    <w:p w:rsidR="001E22CD" w:rsidRPr="005502F3" w:rsidRDefault="001E22CD" w:rsidP="001E22CD">
      <w:pPr>
        <w:pStyle w:val="paragraphsub"/>
      </w:pPr>
      <w:r w:rsidRPr="005502F3">
        <w:tab/>
        <w:t>(ii)</w:t>
      </w:r>
      <w:r w:rsidRPr="005502F3">
        <w:tab/>
        <w:t xml:space="preserve">the Review Panel is satisfied that one or more of those grounds (the </w:t>
      </w:r>
      <w:r w:rsidRPr="005502F3">
        <w:rPr>
          <w:b/>
          <w:i/>
        </w:rPr>
        <w:t>non</w:t>
      </w:r>
      <w:r w:rsidR="005502F3">
        <w:rPr>
          <w:b/>
          <w:i/>
        </w:rPr>
        <w:noBreakHyphen/>
      </w:r>
      <w:r w:rsidRPr="005502F3">
        <w:rPr>
          <w:b/>
          <w:i/>
        </w:rPr>
        <w:t>reviewable grounds</w:t>
      </w:r>
      <w:r w:rsidRPr="005502F3">
        <w:t>) are not reasonable grounds for the reviewable decision not being the correct or preferable decision;</w:t>
      </w:r>
    </w:p>
    <w:p w:rsidR="001E22CD" w:rsidRPr="005502F3" w:rsidRDefault="001E22CD" w:rsidP="001E22CD">
      <w:pPr>
        <w:pStyle w:val="subsection2"/>
      </w:pPr>
      <w:r w:rsidRPr="005502F3">
        <w:t>then:</w:t>
      </w:r>
    </w:p>
    <w:p w:rsidR="001E22CD" w:rsidRPr="005502F3" w:rsidRDefault="001E22CD" w:rsidP="001E22CD">
      <w:pPr>
        <w:pStyle w:val="paragraph"/>
      </w:pPr>
      <w:r w:rsidRPr="005502F3">
        <w:tab/>
        <w:t>(c)</w:t>
      </w:r>
      <w:r w:rsidRPr="005502F3">
        <w:tab/>
        <w:t>the Review Panel must accept the reviewable grounds and must conduct the review in relation to those grounds and no other grounds; and</w:t>
      </w:r>
    </w:p>
    <w:p w:rsidR="001E22CD" w:rsidRPr="005502F3" w:rsidRDefault="001E22CD" w:rsidP="001E22CD">
      <w:pPr>
        <w:pStyle w:val="paragraph"/>
      </w:pPr>
      <w:r w:rsidRPr="005502F3">
        <w:tab/>
        <w:t>(d)</w:t>
      </w:r>
      <w:r w:rsidRPr="005502F3">
        <w:tab/>
        <w:t>the Review Panel must reject the non</w:t>
      </w:r>
      <w:r w:rsidR="005502F3">
        <w:noBreakHyphen/>
      </w:r>
      <w:r w:rsidRPr="005502F3">
        <w:t>reviewable grounds.</w:t>
      </w:r>
    </w:p>
    <w:p w:rsidR="00441543" w:rsidRPr="005502F3" w:rsidRDefault="00441543" w:rsidP="000C6AF8">
      <w:pPr>
        <w:pStyle w:val="ActHead5"/>
      </w:pPr>
      <w:bookmarkStart w:id="155" w:name="_Toc532385590"/>
      <w:r w:rsidRPr="005502F3">
        <w:rPr>
          <w:rStyle w:val="CharSectno"/>
        </w:rPr>
        <w:t>269ZZH</w:t>
      </w:r>
      <w:r w:rsidRPr="005502F3">
        <w:t xml:space="preserve">  Rejection of application—failure to provide summary of confidential information</w:t>
      </w:r>
      <w:bookmarkEnd w:id="155"/>
    </w:p>
    <w:p w:rsidR="00441543" w:rsidRPr="005502F3" w:rsidRDefault="00441543">
      <w:pPr>
        <w:pStyle w:val="subsection"/>
      </w:pPr>
      <w:r w:rsidRPr="005502F3">
        <w:tab/>
      </w:r>
      <w:r w:rsidRPr="005502F3">
        <w:tab/>
        <w:t xml:space="preserve">The </w:t>
      </w:r>
      <w:r w:rsidR="005F302F" w:rsidRPr="005502F3">
        <w:t>Review Panel</w:t>
      </w:r>
      <w:r w:rsidRPr="005502F3">
        <w:t xml:space="preserve"> must reject an application if:</w:t>
      </w:r>
    </w:p>
    <w:p w:rsidR="00441543" w:rsidRPr="005502F3" w:rsidRDefault="00441543">
      <w:pPr>
        <w:pStyle w:val="paragraph"/>
      </w:pPr>
      <w:r w:rsidRPr="005502F3">
        <w:tab/>
        <w:t>(a)</w:t>
      </w:r>
      <w:r w:rsidRPr="005502F3">
        <w:tab/>
        <w:t>the applicant in respect of the application claims that information included in it is confidential or is information whose publication would adversely affect a person’s business or commercial interest; and</w:t>
      </w:r>
    </w:p>
    <w:p w:rsidR="00441543" w:rsidRPr="005502F3" w:rsidRDefault="00441543">
      <w:pPr>
        <w:pStyle w:val="paragraph"/>
      </w:pPr>
      <w:r w:rsidRPr="005502F3">
        <w:tab/>
        <w:t>(b)</w:t>
      </w:r>
      <w:r w:rsidRPr="005502F3">
        <w:tab/>
        <w:t xml:space="preserve">the applicant fails to give a summary of that information to the </w:t>
      </w:r>
      <w:r w:rsidR="005F302F" w:rsidRPr="005502F3">
        <w:t>Review Panel</w:t>
      </w:r>
      <w:r w:rsidRPr="005502F3">
        <w:t xml:space="preserve"> in accordance with section</w:t>
      </w:r>
      <w:r w:rsidR="005502F3">
        <w:t> </w:t>
      </w:r>
      <w:r w:rsidRPr="005502F3">
        <w:t>269ZZY.</w:t>
      </w:r>
    </w:p>
    <w:p w:rsidR="001E22CD" w:rsidRPr="005502F3" w:rsidRDefault="001E22CD" w:rsidP="001E22CD">
      <w:pPr>
        <w:pStyle w:val="ActHead5"/>
      </w:pPr>
      <w:bookmarkStart w:id="156" w:name="_Toc532385591"/>
      <w:r w:rsidRPr="005502F3">
        <w:rPr>
          <w:rStyle w:val="CharSectno"/>
        </w:rPr>
        <w:t>269ZZHA</w:t>
      </w:r>
      <w:r w:rsidRPr="005502F3">
        <w:t xml:space="preserve">  Review Panel may hold conferences</w:t>
      </w:r>
      <w:bookmarkEnd w:id="156"/>
    </w:p>
    <w:p w:rsidR="001E22CD" w:rsidRPr="005502F3" w:rsidRDefault="001E22CD" w:rsidP="001E22CD">
      <w:pPr>
        <w:pStyle w:val="subsection"/>
      </w:pPr>
      <w:r w:rsidRPr="005502F3">
        <w:tab/>
        <w:t>(1)</w:t>
      </w:r>
      <w:r w:rsidRPr="005502F3">
        <w:tab/>
        <w:t>The Review Panel may, at any time after receiving an application for a review, hold a conference of such persons or bodies as it considers appropriate for the purpose of obtaining further information in relation to the application or review.</w:t>
      </w:r>
    </w:p>
    <w:p w:rsidR="001E22CD" w:rsidRPr="005502F3" w:rsidRDefault="001E22CD" w:rsidP="001E22CD">
      <w:pPr>
        <w:pStyle w:val="subsection"/>
      </w:pPr>
      <w:r w:rsidRPr="005502F3">
        <w:lastRenderedPageBreak/>
        <w:tab/>
        <w:t>(2)</w:t>
      </w:r>
      <w:r w:rsidRPr="005502F3">
        <w:tab/>
        <w:t>In making a recommendation under subsection</w:t>
      </w:r>
      <w:r w:rsidR="005502F3">
        <w:t> </w:t>
      </w:r>
      <w:r w:rsidRPr="005502F3">
        <w:t>269ZZK(1), the Review Panel may also have regard to:</w:t>
      </w:r>
    </w:p>
    <w:p w:rsidR="001E22CD" w:rsidRPr="005502F3" w:rsidRDefault="001E22CD" w:rsidP="001E22CD">
      <w:pPr>
        <w:pStyle w:val="paragraph"/>
      </w:pPr>
      <w:r w:rsidRPr="005502F3">
        <w:tab/>
        <w:t>(a)</w:t>
      </w:r>
      <w:r w:rsidRPr="005502F3">
        <w:tab/>
        <w:t>that further information to the extent that it relates to the relevant information (within the meaning of subsection</w:t>
      </w:r>
      <w:r w:rsidR="005502F3">
        <w:t> </w:t>
      </w:r>
      <w:r w:rsidRPr="005502F3">
        <w:t>269ZZK(6)); and</w:t>
      </w:r>
    </w:p>
    <w:p w:rsidR="001E22CD" w:rsidRPr="005502F3" w:rsidRDefault="001E22CD" w:rsidP="001E22CD">
      <w:pPr>
        <w:pStyle w:val="paragraph"/>
      </w:pPr>
      <w:r w:rsidRPr="005502F3">
        <w:tab/>
        <w:t>(b)</w:t>
      </w:r>
      <w:r w:rsidRPr="005502F3">
        <w:tab/>
        <w:t>any conclusions reached at the conference based on that relevant information.</w:t>
      </w:r>
    </w:p>
    <w:p w:rsidR="001E22CD" w:rsidRPr="005502F3" w:rsidRDefault="001E22CD" w:rsidP="001E22CD">
      <w:pPr>
        <w:pStyle w:val="subsection"/>
      </w:pPr>
      <w:r w:rsidRPr="005502F3">
        <w:tab/>
        <w:t>(3)</w:t>
      </w:r>
      <w:r w:rsidRPr="005502F3">
        <w:tab/>
        <w:t>If the Review Panel decides to hold a conference at any time after receiving an application for a review and before beginning to conduct the review:</w:t>
      </w:r>
    </w:p>
    <w:p w:rsidR="001E22CD" w:rsidRPr="005502F3" w:rsidRDefault="001E22CD" w:rsidP="001E22CD">
      <w:pPr>
        <w:pStyle w:val="paragraph"/>
      </w:pPr>
      <w:r w:rsidRPr="005502F3">
        <w:tab/>
        <w:t>(a)</w:t>
      </w:r>
      <w:r w:rsidRPr="005502F3">
        <w:tab/>
        <w:t>the Review Panel must invite the applicant to attend the conference; and</w:t>
      </w:r>
    </w:p>
    <w:p w:rsidR="001E22CD" w:rsidRPr="005502F3" w:rsidRDefault="001E22CD" w:rsidP="001E22CD">
      <w:pPr>
        <w:pStyle w:val="paragraph"/>
      </w:pPr>
      <w:r w:rsidRPr="005502F3">
        <w:tab/>
        <w:t>(b)</w:t>
      </w:r>
      <w:r w:rsidRPr="005502F3">
        <w:tab/>
        <w:t>if the applicant fails to attend the conference and the Review Panel is not satisfied that the applicant has a reasonable excuse for the failure—the Review Panel may reject the application.</w:t>
      </w:r>
    </w:p>
    <w:p w:rsidR="00441543" w:rsidRPr="005502F3" w:rsidRDefault="00441543" w:rsidP="000C6AF8">
      <w:pPr>
        <w:pStyle w:val="ActHead5"/>
      </w:pPr>
      <w:bookmarkStart w:id="157" w:name="_Toc532385592"/>
      <w:r w:rsidRPr="005502F3">
        <w:rPr>
          <w:rStyle w:val="CharSectno"/>
        </w:rPr>
        <w:t>269ZZI</w:t>
      </w:r>
      <w:r w:rsidRPr="005502F3">
        <w:t xml:space="preserve">  Public notification of review</w:t>
      </w:r>
      <w:bookmarkEnd w:id="157"/>
    </w:p>
    <w:p w:rsidR="00441543" w:rsidRPr="005502F3" w:rsidRDefault="00441543">
      <w:pPr>
        <w:pStyle w:val="subsection"/>
      </w:pPr>
      <w:r w:rsidRPr="005502F3">
        <w:tab/>
        <w:t>(1)</w:t>
      </w:r>
      <w:r w:rsidRPr="005502F3">
        <w:tab/>
        <w:t xml:space="preserve">Before the </w:t>
      </w:r>
      <w:r w:rsidR="005F302F" w:rsidRPr="005502F3">
        <w:t>Review Panel</w:t>
      </w:r>
      <w:r w:rsidRPr="005502F3">
        <w:t xml:space="preserve"> begins to conduct a review, the </w:t>
      </w:r>
      <w:r w:rsidR="005F302F" w:rsidRPr="005502F3">
        <w:t>Review Panel</w:t>
      </w:r>
      <w:r w:rsidRPr="005502F3">
        <w:t xml:space="preserve"> must </w:t>
      </w:r>
      <w:r w:rsidR="004F25D9" w:rsidRPr="005502F3">
        <w:t>publish a notice on the Review Panel’s website</w:t>
      </w:r>
      <w:r w:rsidRPr="005502F3">
        <w:t xml:space="preserve"> indicating that the </w:t>
      </w:r>
      <w:r w:rsidR="005F302F" w:rsidRPr="005502F3">
        <w:t>Review Panel</w:t>
      </w:r>
      <w:r w:rsidRPr="005502F3">
        <w:t xml:space="preserve"> proposes to conduct that review.</w:t>
      </w:r>
    </w:p>
    <w:p w:rsidR="00441543" w:rsidRPr="005502F3" w:rsidRDefault="00441543" w:rsidP="003F1357">
      <w:pPr>
        <w:pStyle w:val="subsection"/>
        <w:keepNext/>
      </w:pPr>
      <w:r w:rsidRPr="005502F3">
        <w:tab/>
        <w:t>(2)</w:t>
      </w:r>
      <w:r w:rsidRPr="005502F3">
        <w:tab/>
        <w:t xml:space="preserve">Without limiting the matters that must be dealt with in a notice under </w:t>
      </w:r>
      <w:r w:rsidR="005502F3">
        <w:t>subsection (</w:t>
      </w:r>
      <w:r w:rsidRPr="005502F3">
        <w:t>1), it must:</w:t>
      </w:r>
    </w:p>
    <w:p w:rsidR="00441543" w:rsidRPr="005502F3" w:rsidRDefault="00441543">
      <w:pPr>
        <w:pStyle w:val="paragraph"/>
      </w:pPr>
      <w:r w:rsidRPr="005502F3">
        <w:tab/>
        <w:t>(a)</w:t>
      </w:r>
      <w:r w:rsidRPr="005502F3">
        <w:tab/>
        <w:t>describe the goods to which the application relates; and</w:t>
      </w:r>
    </w:p>
    <w:p w:rsidR="00441543" w:rsidRPr="005502F3" w:rsidRDefault="00441543">
      <w:pPr>
        <w:pStyle w:val="paragraph"/>
      </w:pPr>
      <w:r w:rsidRPr="005502F3">
        <w:tab/>
        <w:t>(b)</w:t>
      </w:r>
      <w:r w:rsidRPr="005502F3">
        <w:tab/>
        <w:t xml:space="preserve">set out the decision that is sought to be reviewed and the </w:t>
      </w:r>
      <w:r w:rsidR="001E22CD" w:rsidRPr="005502F3">
        <w:t>grounds in relation to which the review is to be conducted</w:t>
      </w:r>
      <w:r w:rsidRPr="005502F3">
        <w:t>; and</w:t>
      </w:r>
    </w:p>
    <w:p w:rsidR="00441543" w:rsidRPr="005502F3" w:rsidRDefault="00441543">
      <w:pPr>
        <w:pStyle w:val="paragraph"/>
      </w:pPr>
      <w:r w:rsidRPr="005502F3">
        <w:tab/>
        <w:t>(c)</w:t>
      </w:r>
      <w:r w:rsidRPr="005502F3">
        <w:tab/>
        <w:t xml:space="preserve">invite interested parties to lodge with the </w:t>
      </w:r>
      <w:r w:rsidR="005F302F" w:rsidRPr="005502F3">
        <w:t>Review Panel</w:t>
      </w:r>
      <w:r w:rsidRPr="005502F3">
        <w:t>, within 30 days starting from the date of publication of the notice, submissions concerning the application; and</w:t>
      </w:r>
    </w:p>
    <w:p w:rsidR="00441543" w:rsidRPr="005502F3" w:rsidRDefault="00441543">
      <w:pPr>
        <w:pStyle w:val="paragraph"/>
      </w:pPr>
      <w:r w:rsidRPr="005502F3">
        <w:tab/>
        <w:t>(d)</w:t>
      </w:r>
      <w:r w:rsidRPr="005502F3">
        <w:tab/>
        <w:t>indicate the address at which, or the manner in which, such submissions can be lodged.</w:t>
      </w:r>
    </w:p>
    <w:p w:rsidR="005F302F" w:rsidRPr="005502F3" w:rsidRDefault="005F302F" w:rsidP="005F302F">
      <w:pPr>
        <w:pStyle w:val="ActHead5"/>
      </w:pPr>
      <w:bookmarkStart w:id="158" w:name="_Toc532385593"/>
      <w:r w:rsidRPr="005502F3">
        <w:rPr>
          <w:rStyle w:val="CharSectno"/>
        </w:rPr>
        <w:lastRenderedPageBreak/>
        <w:t>269ZZJ</w:t>
      </w:r>
      <w:r w:rsidRPr="005502F3">
        <w:t xml:space="preserve">  Submissions in relation to reviewable decision</w:t>
      </w:r>
      <w:bookmarkEnd w:id="158"/>
    </w:p>
    <w:p w:rsidR="005F302F" w:rsidRPr="005502F3" w:rsidRDefault="005F302F" w:rsidP="005F302F">
      <w:pPr>
        <w:pStyle w:val="subsection"/>
      </w:pPr>
      <w:r w:rsidRPr="005502F3">
        <w:tab/>
      </w:r>
      <w:r w:rsidRPr="005502F3">
        <w:tab/>
        <w:t>Within 30 days after the publication of a notice under section</w:t>
      </w:r>
      <w:r w:rsidR="005502F3">
        <w:t> </w:t>
      </w:r>
      <w:r w:rsidRPr="005502F3">
        <w:t>269ZZI in relation to a review of a reviewable decision, the following may make submissions to the Review Panel in accordance with that notice:</w:t>
      </w:r>
    </w:p>
    <w:p w:rsidR="005F302F" w:rsidRPr="005502F3" w:rsidRDefault="005F302F" w:rsidP="005F302F">
      <w:pPr>
        <w:pStyle w:val="paragraph"/>
      </w:pPr>
      <w:r w:rsidRPr="005502F3">
        <w:tab/>
        <w:t>(a)</w:t>
      </w:r>
      <w:r w:rsidRPr="005502F3">
        <w:tab/>
        <w:t>interested parties in relation to the reviewable decision;</w:t>
      </w:r>
    </w:p>
    <w:p w:rsidR="001E22CD" w:rsidRPr="005502F3" w:rsidRDefault="001E22CD" w:rsidP="001E22CD">
      <w:pPr>
        <w:pStyle w:val="paragraph"/>
      </w:pPr>
      <w:r w:rsidRPr="005502F3">
        <w:tab/>
        <w:t>(aa)</w:t>
      </w:r>
      <w:r w:rsidRPr="005502F3">
        <w:tab/>
        <w:t>the Commissioner;</w:t>
      </w:r>
    </w:p>
    <w:p w:rsidR="005F302F" w:rsidRPr="005502F3" w:rsidRDefault="005F302F" w:rsidP="005F302F">
      <w:pPr>
        <w:pStyle w:val="paragraph"/>
      </w:pPr>
      <w:r w:rsidRPr="005502F3">
        <w:tab/>
        <w:t>(b)</w:t>
      </w:r>
      <w:r w:rsidRPr="005502F3">
        <w:tab/>
        <w:t>a trade union representing one or more persons employed in the Australian industry producing, or likely to produce, like goods to the goods the subject of the reviewable decision;</w:t>
      </w:r>
    </w:p>
    <w:p w:rsidR="005F302F" w:rsidRPr="005502F3" w:rsidRDefault="005F302F" w:rsidP="005F302F">
      <w:pPr>
        <w:pStyle w:val="paragraph"/>
      </w:pPr>
      <w:r w:rsidRPr="005502F3">
        <w:tab/>
        <w:t>(c)</w:t>
      </w:r>
      <w:r w:rsidRPr="005502F3">
        <w:tab/>
        <w:t>a person who uses the goods the subject of the reviewable decision, or like goods, in the production or manufacture of other goods in Australia.</w:t>
      </w:r>
    </w:p>
    <w:p w:rsidR="005F302F" w:rsidRPr="005502F3" w:rsidRDefault="005F302F" w:rsidP="005F302F">
      <w:pPr>
        <w:pStyle w:val="notetext"/>
      </w:pPr>
      <w:r w:rsidRPr="005502F3">
        <w:t>Note:</w:t>
      </w:r>
      <w:r w:rsidRPr="005502F3">
        <w:tab/>
        <w:t>Sections</w:t>
      </w:r>
      <w:r w:rsidR="005502F3">
        <w:t> </w:t>
      </w:r>
      <w:r w:rsidRPr="005502F3">
        <w:t>269ZZX and 269ZZY set out requirements concerning confidential or sensitive commercial information that might be contained in a submission, including the need to accompany the submission with a summary of such information.</w:t>
      </w:r>
    </w:p>
    <w:p w:rsidR="00441543" w:rsidRPr="005502F3" w:rsidRDefault="00441543" w:rsidP="000C6AF8">
      <w:pPr>
        <w:pStyle w:val="ActHead5"/>
      </w:pPr>
      <w:bookmarkStart w:id="159" w:name="_Toc532385594"/>
      <w:r w:rsidRPr="005502F3">
        <w:rPr>
          <w:rStyle w:val="CharSectno"/>
        </w:rPr>
        <w:t>269ZZK</w:t>
      </w:r>
      <w:r w:rsidRPr="005502F3">
        <w:t xml:space="preserve">  The review</w:t>
      </w:r>
      <w:bookmarkEnd w:id="159"/>
    </w:p>
    <w:p w:rsidR="00441543" w:rsidRPr="005502F3" w:rsidRDefault="00441543">
      <w:pPr>
        <w:pStyle w:val="subsection"/>
      </w:pPr>
      <w:r w:rsidRPr="005502F3">
        <w:tab/>
        <w:t>(1)</w:t>
      </w:r>
      <w:r w:rsidRPr="005502F3">
        <w:tab/>
        <w:t>If an application is not rejected under section</w:t>
      </w:r>
      <w:r w:rsidR="005502F3">
        <w:t> </w:t>
      </w:r>
      <w:r w:rsidRPr="005502F3">
        <w:t>269ZZG</w:t>
      </w:r>
      <w:r w:rsidR="001E22CD" w:rsidRPr="005502F3">
        <w:t>, 269ZZH or 269ZZHA</w:t>
      </w:r>
      <w:r w:rsidRPr="005502F3">
        <w:t xml:space="preserve">, the </w:t>
      </w:r>
      <w:r w:rsidR="005F302F" w:rsidRPr="005502F3">
        <w:t>Review Panel</w:t>
      </w:r>
      <w:r w:rsidRPr="005502F3">
        <w:t xml:space="preserve"> must make a report to the Minister on the application by:</w:t>
      </w:r>
    </w:p>
    <w:p w:rsidR="00441543" w:rsidRPr="005502F3" w:rsidRDefault="00441543">
      <w:pPr>
        <w:pStyle w:val="paragraph"/>
      </w:pPr>
      <w:r w:rsidRPr="005502F3">
        <w:tab/>
        <w:t>(a)</w:t>
      </w:r>
      <w:r w:rsidRPr="005502F3">
        <w:tab/>
        <w:t>recommending that the Minister affirm the reviewable decision; or</w:t>
      </w:r>
    </w:p>
    <w:p w:rsidR="005F302F" w:rsidRPr="005502F3" w:rsidRDefault="005F302F" w:rsidP="005F302F">
      <w:pPr>
        <w:pStyle w:val="paragraph"/>
      </w:pPr>
      <w:r w:rsidRPr="005502F3">
        <w:tab/>
        <w:t>(b)</w:t>
      </w:r>
      <w:r w:rsidRPr="005502F3">
        <w:tab/>
        <w:t>recommending that the Minister revoke the reviewable decision and substitute a specified new decision.</w:t>
      </w:r>
    </w:p>
    <w:p w:rsidR="001E22CD" w:rsidRPr="005502F3" w:rsidRDefault="001E22CD" w:rsidP="001E22CD">
      <w:pPr>
        <w:pStyle w:val="subsection"/>
      </w:pPr>
      <w:r w:rsidRPr="005502F3">
        <w:tab/>
        <w:t>(1A)</w:t>
      </w:r>
      <w:r w:rsidRPr="005502F3">
        <w:tab/>
        <w:t>For a reviewable decision referred to in paragraph</w:t>
      </w:r>
      <w:r w:rsidR="005502F3">
        <w:t> </w:t>
      </w:r>
      <w:r w:rsidRPr="005502F3">
        <w:t xml:space="preserve">269ZZA(1)(a), (c), (ca) or (d), the Review Panel may make a recommendation referred to in </w:t>
      </w:r>
      <w:r w:rsidR="005502F3">
        <w:t>paragraph (</w:t>
      </w:r>
      <w:r w:rsidRPr="005502F3">
        <w:t>1)(b) of this section only if the new decision is materially different from the reviewable decision.</w:t>
      </w:r>
    </w:p>
    <w:p w:rsidR="005F302F" w:rsidRPr="005502F3" w:rsidRDefault="005F302F" w:rsidP="005F302F">
      <w:pPr>
        <w:pStyle w:val="subsection"/>
      </w:pPr>
      <w:r w:rsidRPr="005502F3">
        <w:tab/>
        <w:t>(2)</w:t>
      </w:r>
      <w:r w:rsidRPr="005502F3">
        <w:tab/>
        <w:t xml:space="preserve">A report under </w:t>
      </w:r>
      <w:r w:rsidR="005502F3">
        <w:t>subsection (</w:t>
      </w:r>
      <w:r w:rsidRPr="005502F3">
        <w:t>1) must set out the reasons for the Review Panel’s recommendation.</w:t>
      </w:r>
    </w:p>
    <w:p w:rsidR="00441543" w:rsidRPr="005502F3" w:rsidRDefault="00441543">
      <w:pPr>
        <w:pStyle w:val="subsection"/>
      </w:pPr>
      <w:r w:rsidRPr="005502F3">
        <w:tab/>
        <w:t>(3)</w:t>
      </w:r>
      <w:r w:rsidRPr="005502F3">
        <w:tab/>
      </w:r>
      <w:r w:rsidR="005F302F" w:rsidRPr="005502F3">
        <w:t xml:space="preserve">A report under </w:t>
      </w:r>
      <w:r w:rsidR="005502F3">
        <w:t>subsection (</w:t>
      </w:r>
      <w:r w:rsidR="005F302F" w:rsidRPr="005502F3">
        <w:t>1)</w:t>
      </w:r>
      <w:r w:rsidRPr="005502F3">
        <w:t xml:space="preserve"> must be made:</w:t>
      </w:r>
    </w:p>
    <w:p w:rsidR="00441543" w:rsidRPr="005502F3" w:rsidRDefault="00441543">
      <w:pPr>
        <w:pStyle w:val="paragraph"/>
      </w:pPr>
      <w:r w:rsidRPr="005502F3">
        <w:lastRenderedPageBreak/>
        <w:tab/>
        <w:t>(a)</w:t>
      </w:r>
      <w:r w:rsidRPr="005502F3">
        <w:tab/>
        <w:t>at least 30 days after the public notification of the review under section</w:t>
      </w:r>
      <w:r w:rsidR="005502F3">
        <w:t> </w:t>
      </w:r>
      <w:r w:rsidRPr="005502F3">
        <w:t xml:space="preserve">269ZZI; but </w:t>
      </w:r>
    </w:p>
    <w:p w:rsidR="005F302F" w:rsidRPr="005502F3" w:rsidRDefault="005F302F" w:rsidP="005F302F">
      <w:pPr>
        <w:pStyle w:val="paragraph"/>
      </w:pPr>
      <w:r w:rsidRPr="005502F3">
        <w:tab/>
        <w:t>(b)</w:t>
      </w:r>
      <w:r w:rsidRPr="005502F3">
        <w:tab/>
        <w:t>before the end of:</w:t>
      </w:r>
    </w:p>
    <w:p w:rsidR="005F302F" w:rsidRPr="005502F3" w:rsidRDefault="005F302F" w:rsidP="005F302F">
      <w:pPr>
        <w:pStyle w:val="paragraphsub"/>
      </w:pPr>
      <w:r w:rsidRPr="005502F3">
        <w:tab/>
        <w:t>(i)</w:t>
      </w:r>
      <w:r w:rsidRPr="005502F3">
        <w:tab/>
        <w:t xml:space="preserve">unless </w:t>
      </w:r>
      <w:r w:rsidR="005502F3">
        <w:t>subparagraph (</w:t>
      </w:r>
      <w:r w:rsidRPr="005502F3">
        <w:t>ii) applies—the period of 60 days beginning on the day of that notification, or such longer period allowed by the Minister in writing because of special circumstances; or</w:t>
      </w:r>
    </w:p>
    <w:p w:rsidR="005F302F" w:rsidRPr="005502F3" w:rsidRDefault="005F302F" w:rsidP="005F302F">
      <w:pPr>
        <w:pStyle w:val="paragraphsub"/>
      </w:pPr>
      <w:r w:rsidRPr="005502F3">
        <w:tab/>
        <w:t>(ii)</w:t>
      </w:r>
      <w:r w:rsidRPr="005502F3">
        <w:tab/>
        <w:t xml:space="preserve">if the Review Panel gives the </w:t>
      </w:r>
      <w:r w:rsidR="004D5ED5" w:rsidRPr="005502F3">
        <w:t>Commissioner</w:t>
      </w:r>
      <w:r w:rsidRPr="005502F3">
        <w:t xml:space="preserve"> a notice under subsection</w:t>
      </w:r>
      <w:r w:rsidR="005502F3">
        <w:t> </w:t>
      </w:r>
      <w:r w:rsidRPr="005502F3">
        <w:t xml:space="preserve">269ZZL(1)—the period of 30 days beginning on the day the </w:t>
      </w:r>
      <w:r w:rsidR="004D5ED5" w:rsidRPr="005502F3">
        <w:t>Commissioner</w:t>
      </w:r>
      <w:r w:rsidRPr="005502F3">
        <w:t xml:space="preserve"> gives the Panel the report under subsection</w:t>
      </w:r>
      <w:r w:rsidR="005502F3">
        <w:t> </w:t>
      </w:r>
      <w:r w:rsidRPr="005502F3">
        <w:t>269ZZL(2).</w:t>
      </w:r>
    </w:p>
    <w:p w:rsidR="00441543" w:rsidRPr="005502F3" w:rsidRDefault="00441543">
      <w:pPr>
        <w:pStyle w:val="subsection"/>
      </w:pPr>
      <w:r w:rsidRPr="005502F3">
        <w:tab/>
        <w:t>(4)</w:t>
      </w:r>
      <w:r w:rsidRPr="005502F3">
        <w:tab/>
      </w:r>
      <w:r w:rsidR="005F302F" w:rsidRPr="005502F3">
        <w:t xml:space="preserve">Subject to </w:t>
      </w:r>
      <w:r w:rsidR="005502F3">
        <w:t>subsections (</w:t>
      </w:r>
      <w:r w:rsidR="005F302F" w:rsidRPr="005502F3">
        <w:t>4A) and (5)</w:t>
      </w:r>
      <w:r w:rsidR="001E22CD" w:rsidRPr="005502F3">
        <w:t xml:space="preserve"> and subsection</w:t>
      </w:r>
      <w:r w:rsidR="005502F3">
        <w:t> </w:t>
      </w:r>
      <w:r w:rsidR="001E22CD" w:rsidRPr="005502F3">
        <w:t>269ZZHA(2)</w:t>
      </w:r>
      <w:r w:rsidR="005F302F" w:rsidRPr="005502F3">
        <w:t>, in</w:t>
      </w:r>
      <w:r w:rsidRPr="005502F3">
        <w:t xml:space="preserve"> making the recommendation, the </w:t>
      </w:r>
      <w:r w:rsidR="005F302F" w:rsidRPr="005502F3">
        <w:t>Review Panel</w:t>
      </w:r>
      <w:r w:rsidRPr="005502F3">
        <w:t>:</w:t>
      </w:r>
    </w:p>
    <w:p w:rsidR="00441543" w:rsidRPr="005502F3" w:rsidRDefault="00441543">
      <w:pPr>
        <w:pStyle w:val="paragraph"/>
      </w:pPr>
      <w:r w:rsidRPr="005502F3">
        <w:tab/>
        <w:t>(a)</w:t>
      </w:r>
      <w:r w:rsidRPr="005502F3">
        <w:tab/>
        <w:t>must not have regard to any information other than the relevant information; and</w:t>
      </w:r>
    </w:p>
    <w:p w:rsidR="00441543" w:rsidRPr="005502F3" w:rsidRDefault="00441543">
      <w:pPr>
        <w:pStyle w:val="paragraph"/>
      </w:pPr>
      <w:r w:rsidRPr="005502F3">
        <w:tab/>
        <w:t>(b)</w:t>
      </w:r>
      <w:r w:rsidRPr="005502F3">
        <w:tab/>
        <w:t xml:space="preserve">must only have regard to the relevant information and any conclusions based on the relevant information that are contained in the application for the review or in any submissions received </w:t>
      </w:r>
      <w:r w:rsidR="00BB6210" w:rsidRPr="005502F3">
        <w:t>under section</w:t>
      </w:r>
      <w:r w:rsidR="005502F3">
        <w:t> </w:t>
      </w:r>
      <w:r w:rsidR="00BB6210" w:rsidRPr="005502F3">
        <w:t>269ZZJ within the period of 30 days referred to in that section</w:t>
      </w:r>
      <w:r w:rsidRPr="005502F3">
        <w:t>.</w:t>
      </w:r>
    </w:p>
    <w:p w:rsidR="00BB6210" w:rsidRPr="005502F3" w:rsidRDefault="00BB6210" w:rsidP="00BB6210">
      <w:pPr>
        <w:pStyle w:val="subsection"/>
      </w:pPr>
      <w:r w:rsidRPr="005502F3">
        <w:tab/>
        <w:t>(4A)</w:t>
      </w:r>
      <w:r w:rsidRPr="005502F3">
        <w:tab/>
        <w:t xml:space="preserve">If the Review Panel gives the </w:t>
      </w:r>
      <w:r w:rsidR="004D5ED5" w:rsidRPr="005502F3">
        <w:t>Commissioner</w:t>
      </w:r>
      <w:r w:rsidRPr="005502F3">
        <w:t xml:space="preserve"> a notice under subsection</w:t>
      </w:r>
      <w:r w:rsidR="005502F3">
        <w:t> </w:t>
      </w:r>
      <w:r w:rsidRPr="005502F3">
        <w:t xml:space="preserve">269ZZL(1), then, in making the recommendation, the Review Panel must have regard to the report the </w:t>
      </w:r>
      <w:r w:rsidR="004D5ED5" w:rsidRPr="005502F3">
        <w:t>Commissioner</w:t>
      </w:r>
      <w:r w:rsidRPr="005502F3">
        <w:t xml:space="preserve"> gives the Panel under subsection</w:t>
      </w:r>
      <w:r w:rsidR="005502F3">
        <w:t> </w:t>
      </w:r>
      <w:r w:rsidRPr="005502F3">
        <w:t>269ZZL(2).</w:t>
      </w:r>
    </w:p>
    <w:p w:rsidR="00441543" w:rsidRPr="005502F3" w:rsidRDefault="00441543">
      <w:pPr>
        <w:pStyle w:val="subsection"/>
      </w:pPr>
      <w:r w:rsidRPr="005502F3">
        <w:tab/>
        <w:t>(5)</w:t>
      </w:r>
      <w:r w:rsidRPr="005502F3">
        <w:tab/>
        <w:t xml:space="preserve">The </w:t>
      </w:r>
      <w:r w:rsidR="005F302F" w:rsidRPr="005502F3">
        <w:t>Review Panel</w:t>
      </w:r>
      <w:r w:rsidRPr="005502F3">
        <w:t xml:space="preserve"> must not have regard to a submission under </w:t>
      </w:r>
      <w:r w:rsidR="005502F3">
        <w:t>subsection (</w:t>
      </w:r>
      <w:r w:rsidRPr="005502F3">
        <w:t>4) if:</w:t>
      </w:r>
    </w:p>
    <w:p w:rsidR="00441543" w:rsidRPr="005502F3" w:rsidRDefault="00441543">
      <w:pPr>
        <w:pStyle w:val="paragraph"/>
      </w:pPr>
      <w:r w:rsidRPr="005502F3">
        <w:tab/>
        <w:t>(a)</w:t>
      </w:r>
      <w:r w:rsidRPr="005502F3">
        <w:tab/>
        <w:t>the person giving the submission claims that information included in it is confidential or is information whose publication would adversely affect a person’s business or commercial interest; and</w:t>
      </w:r>
    </w:p>
    <w:p w:rsidR="00441543" w:rsidRPr="005502F3" w:rsidRDefault="00441543">
      <w:pPr>
        <w:pStyle w:val="paragraph"/>
      </w:pPr>
      <w:r w:rsidRPr="005502F3">
        <w:tab/>
        <w:t>(b)</w:t>
      </w:r>
      <w:r w:rsidRPr="005502F3">
        <w:tab/>
        <w:t xml:space="preserve">the person fails to give a summary of that information to the </w:t>
      </w:r>
      <w:r w:rsidR="005F302F" w:rsidRPr="005502F3">
        <w:t>Review Panel</w:t>
      </w:r>
      <w:r w:rsidRPr="005502F3">
        <w:t xml:space="preserve"> in accordance with section</w:t>
      </w:r>
      <w:r w:rsidR="005502F3">
        <w:t> </w:t>
      </w:r>
      <w:r w:rsidRPr="005502F3">
        <w:t>269ZZY.</w:t>
      </w:r>
    </w:p>
    <w:p w:rsidR="00441543" w:rsidRPr="005502F3" w:rsidRDefault="00441543">
      <w:pPr>
        <w:pStyle w:val="subsection"/>
      </w:pPr>
      <w:r w:rsidRPr="005502F3">
        <w:tab/>
        <w:t>(6)</w:t>
      </w:r>
      <w:r w:rsidRPr="005502F3">
        <w:tab/>
        <w:t>In this section:</w:t>
      </w:r>
    </w:p>
    <w:p w:rsidR="00441543" w:rsidRPr="005502F3" w:rsidRDefault="00441543">
      <w:pPr>
        <w:pStyle w:val="Definition"/>
      </w:pPr>
      <w:r w:rsidRPr="005502F3">
        <w:rPr>
          <w:b/>
          <w:i/>
        </w:rPr>
        <w:lastRenderedPageBreak/>
        <w:t xml:space="preserve">relevant information </w:t>
      </w:r>
      <w:r w:rsidRPr="005502F3">
        <w:t>means:</w:t>
      </w:r>
    </w:p>
    <w:p w:rsidR="00441543" w:rsidRPr="005502F3" w:rsidRDefault="00441543">
      <w:pPr>
        <w:pStyle w:val="paragraph"/>
      </w:pPr>
      <w:r w:rsidRPr="005502F3">
        <w:tab/>
        <w:t>(a)</w:t>
      </w:r>
      <w:r w:rsidRPr="005502F3">
        <w:tab/>
        <w:t>if the reviewable decision was made pursuant to an application under section</w:t>
      </w:r>
      <w:r w:rsidR="005502F3">
        <w:t> </w:t>
      </w:r>
      <w:r w:rsidRPr="005502F3">
        <w:t>269TB—the information to which</w:t>
      </w:r>
      <w:r w:rsidR="009B1431" w:rsidRPr="005502F3">
        <w:t xml:space="preserve"> </w:t>
      </w:r>
      <w:r w:rsidRPr="005502F3">
        <w:t xml:space="preserve">the </w:t>
      </w:r>
      <w:r w:rsidR="004D5ED5" w:rsidRPr="005502F3">
        <w:t>Commissioner</w:t>
      </w:r>
      <w:r w:rsidRPr="005502F3">
        <w:t xml:space="preserve"> had had regard or was, under paragraph</w:t>
      </w:r>
      <w:r w:rsidR="005502F3">
        <w:t> </w:t>
      </w:r>
      <w:r w:rsidRPr="005502F3">
        <w:t>269TEA(3)(a), required to have regard, when making the findings set out in the report under section</w:t>
      </w:r>
      <w:r w:rsidR="005502F3">
        <w:t> </w:t>
      </w:r>
      <w:r w:rsidRPr="005502F3">
        <w:t>269TEA to the Minister in relation to the making of</w:t>
      </w:r>
      <w:r w:rsidR="009B1431" w:rsidRPr="005502F3">
        <w:t xml:space="preserve"> </w:t>
      </w:r>
      <w:r w:rsidRPr="005502F3">
        <w:t>the reviewable decision; and</w:t>
      </w:r>
    </w:p>
    <w:p w:rsidR="00441543" w:rsidRPr="005502F3" w:rsidRDefault="00441543">
      <w:pPr>
        <w:pStyle w:val="paragraph"/>
      </w:pPr>
      <w:r w:rsidRPr="005502F3">
        <w:tab/>
        <w:t>(b)</w:t>
      </w:r>
      <w:r w:rsidRPr="005502F3">
        <w:tab/>
        <w:t>if the reviewable decision was made pursuant to an investigation initiated by the Minister as mentioned in section</w:t>
      </w:r>
      <w:r w:rsidR="005502F3">
        <w:t> </w:t>
      </w:r>
      <w:r w:rsidRPr="005502F3">
        <w:t>269TAG—the information:</w:t>
      </w:r>
    </w:p>
    <w:p w:rsidR="00441543" w:rsidRPr="005502F3" w:rsidRDefault="00441543">
      <w:pPr>
        <w:pStyle w:val="paragraphsub"/>
      </w:pPr>
      <w:r w:rsidRPr="005502F3">
        <w:tab/>
        <w:t>(i)</w:t>
      </w:r>
      <w:r w:rsidRPr="005502F3">
        <w:tab/>
        <w:t>that was collected for the purposes of that investigation in accordance with the Minister’s requirements; and</w:t>
      </w:r>
    </w:p>
    <w:p w:rsidR="00441543" w:rsidRPr="005502F3" w:rsidRDefault="00441543">
      <w:pPr>
        <w:pStyle w:val="paragraphsub"/>
      </w:pPr>
      <w:r w:rsidRPr="005502F3">
        <w:tab/>
        <w:t>(ii)</w:t>
      </w:r>
      <w:r w:rsidRPr="005502F3">
        <w:tab/>
        <w:t>that was before the Minister when the Minister made the reviewable decision</w:t>
      </w:r>
      <w:r w:rsidR="00BB6210" w:rsidRPr="005502F3">
        <w:t>; and</w:t>
      </w:r>
    </w:p>
    <w:p w:rsidR="00BB6210" w:rsidRPr="005502F3" w:rsidRDefault="00BB6210" w:rsidP="00BB6210">
      <w:pPr>
        <w:pStyle w:val="paragraph"/>
      </w:pPr>
      <w:r w:rsidRPr="005502F3">
        <w:tab/>
        <w:t>(c)</w:t>
      </w:r>
      <w:r w:rsidRPr="005502F3">
        <w:tab/>
        <w:t>if the reviewable decision was made because of an application under subsection</w:t>
      </w:r>
      <w:r w:rsidR="005502F3">
        <w:t> </w:t>
      </w:r>
      <w:r w:rsidRPr="005502F3">
        <w:t>269ZA(1)</w:t>
      </w:r>
      <w:r w:rsidR="00F97301" w:rsidRPr="005502F3">
        <w:t xml:space="preserve"> or a request under subsection</w:t>
      </w:r>
      <w:r w:rsidR="005502F3">
        <w:t> </w:t>
      </w:r>
      <w:r w:rsidR="00F97301" w:rsidRPr="005502F3">
        <w:t>269ZA(3)</w:t>
      </w:r>
      <w:r w:rsidRPr="005502F3">
        <w:t xml:space="preserve">—the information the </w:t>
      </w:r>
      <w:r w:rsidR="004D5ED5" w:rsidRPr="005502F3">
        <w:t>Commissioner</w:t>
      </w:r>
      <w:r w:rsidRPr="005502F3">
        <w:t xml:space="preserve"> had regard to, or was, under paragraph</w:t>
      </w:r>
      <w:r w:rsidR="005502F3">
        <w:t> </w:t>
      </w:r>
      <w:r w:rsidRPr="005502F3">
        <w:t>269ZDA(3)(a), required to have regard to, when making the findings set out in the report under section</w:t>
      </w:r>
      <w:r w:rsidR="005502F3">
        <w:t> </w:t>
      </w:r>
      <w:r w:rsidRPr="005502F3">
        <w:t>269ZDA to the Minister in relation to the making of the reviewable decision; and</w:t>
      </w:r>
    </w:p>
    <w:p w:rsidR="009977B3" w:rsidRPr="005502F3" w:rsidRDefault="009977B3" w:rsidP="009977B3">
      <w:pPr>
        <w:pStyle w:val="paragraph"/>
      </w:pPr>
      <w:r w:rsidRPr="005502F3">
        <w:tab/>
        <w:t>(ca)</w:t>
      </w:r>
      <w:r w:rsidRPr="005502F3">
        <w:tab/>
        <w:t>if the reviewable decision was made because of an application under subsection</w:t>
      </w:r>
      <w:r w:rsidR="005502F3">
        <w:t> </w:t>
      </w:r>
      <w:r w:rsidRPr="005502F3">
        <w:t>269ZDBC(1) or a request under subsection</w:t>
      </w:r>
      <w:r w:rsidR="005502F3">
        <w:t> </w:t>
      </w:r>
      <w:r w:rsidRPr="005502F3">
        <w:t xml:space="preserve">269ZDBC(2)—the information the </w:t>
      </w:r>
      <w:r w:rsidR="004D5ED5" w:rsidRPr="005502F3">
        <w:t>Commissioner</w:t>
      </w:r>
      <w:r w:rsidRPr="005502F3">
        <w:t xml:space="preserve"> had regard to, or was, under paragraph</w:t>
      </w:r>
      <w:r w:rsidR="005502F3">
        <w:t> </w:t>
      </w:r>
      <w:r w:rsidRPr="005502F3">
        <w:t>269ZDBG(2)(a)</w:t>
      </w:r>
      <w:r w:rsidR="00C76056" w:rsidRPr="005502F3">
        <w:t xml:space="preserve"> or (aa)</w:t>
      </w:r>
      <w:r w:rsidRPr="005502F3">
        <w:t>, required to have regard to, when making the findings set out in the report under section</w:t>
      </w:r>
      <w:r w:rsidR="005502F3">
        <w:t> </w:t>
      </w:r>
      <w:r w:rsidRPr="005502F3">
        <w:t>269ZDBG to the Minister in relation to the making of the reviewable decision; and</w:t>
      </w:r>
    </w:p>
    <w:p w:rsidR="00BB6210" w:rsidRPr="005502F3" w:rsidRDefault="00BB6210" w:rsidP="00BB6210">
      <w:pPr>
        <w:pStyle w:val="paragraph"/>
      </w:pPr>
      <w:r w:rsidRPr="005502F3">
        <w:tab/>
        <w:t>(d)</w:t>
      </w:r>
      <w:r w:rsidRPr="005502F3">
        <w:tab/>
        <w:t>if the reviewable decision was made because of an application under section</w:t>
      </w:r>
      <w:r w:rsidR="005502F3">
        <w:t> </w:t>
      </w:r>
      <w:r w:rsidRPr="005502F3">
        <w:t xml:space="preserve">269ZHB—the information the </w:t>
      </w:r>
      <w:r w:rsidR="004D5ED5" w:rsidRPr="005502F3">
        <w:t>Commissioner</w:t>
      </w:r>
      <w:r w:rsidRPr="005502F3">
        <w:t xml:space="preserve"> had regard to, or was, under paragraph</w:t>
      </w:r>
      <w:r w:rsidR="005502F3">
        <w:t> </w:t>
      </w:r>
      <w:r w:rsidRPr="005502F3">
        <w:t>269ZHF(3)(a), required to have regard to, when making the findings set out in the report under section</w:t>
      </w:r>
      <w:r w:rsidR="005502F3">
        <w:t> </w:t>
      </w:r>
      <w:r w:rsidRPr="005502F3">
        <w:t>269ZHF to the Minister in relation to the making of the reviewable decision.</w:t>
      </w:r>
    </w:p>
    <w:p w:rsidR="008607BC" w:rsidRPr="005502F3" w:rsidRDefault="008607BC" w:rsidP="008607BC">
      <w:pPr>
        <w:pStyle w:val="ActHead5"/>
      </w:pPr>
      <w:bookmarkStart w:id="160" w:name="_Toc532385595"/>
      <w:r w:rsidRPr="005502F3">
        <w:rPr>
          <w:rStyle w:val="CharSectno"/>
        </w:rPr>
        <w:lastRenderedPageBreak/>
        <w:t>269ZZL</w:t>
      </w:r>
      <w:r w:rsidRPr="005502F3">
        <w:t xml:space="preserve">  Review Panel may require reinvestigation by </w:t>
      </w:r>
      <w:r w:rsidR="004D5ED5" w:rsidRPr="005502F3">
        <w:t>Commissioner</w:t>
      </w:r>
      <w:r w:rsidRPr="005502F3">
        <w:t xml:space="preserve"> before making recommendation to Minister</w:t>
      </w:r>
      <w:bookmarkEnd w:id="160"/>
    </w:p>
    <w:p w:rsidR="008607BC" w:rsidRPr="005502F3" w:rsidRDefault="008607BC" w:rsidP="008607BC">
      <w:pPr>
        <w:pStyle w:val="subsection"/>
      </w:pPr>
      <w:r w:rsidRPr="005502F3">
        <w:tab/>
        <w:t>(1)</w:t>
      </w:r>
      <w:r w:rsidRPr="005502F3">
        <w:tab/>
        <w:t>Before making a recommendation under subsection</w:t>
      </w:r>
      <w:r w:rsidR="005502F3">
        <w:t> </w:t>
      </w:r>
      <w:r w:rsidRPr="005502F3">
        <w:t>269ZZK(1) and before the end of the period of 60 days beginning on the day of the public notification of the review under section</w:t>
      </w:r>
      <w:r w:rsidR="005502F3">
        <w:t> </w:t>
      </w:r>
      <w:r w:rsidRPr="005502F3">
        <w:t xml:space="preserve">269ZZI, the Review Panel may, by written notice, require the </w:t>
      </w:r>
      <w:r w:rsidR="004D5ED5" w:rsidRPr="005502F3">
        <w:t>Commissioner</w:t>
      </w:r>
      <w:r w:rsidRPr="005502F3">
        <w:t xml:space="preserve"> to:</w:t>
      </w:r>
    </w:p>
    <w:p w:rsidR="008607BC" w:rsidRPr="005502F3" w:rsidRDefault="008607BC" w:rsidP="008607BC">
      <w:pPr>
        <w:pStyle w:val="paragraph"/>
      </w:pPr>
      <w:r w:rsidRPr="005502F3">
        <w:tab/>
        <w:t>(a)</w:t>
      </w:r>
      <w:r w:rsidRPr="005502F3">
        <w:tab/>
        <w:t>reinvestigate a specific finding or findings that formed the basis of the reviewable decision; and</w:t>
      </w:r>
    </w:p>
    <w:p w:rsidR="008607BC" w:rsidRPr="005502F3" w:rsidRDefault="008607BC" w:rsidP="008607BC">
      <w:pPr>
        <w:pStyle w:val="paragraph"/>
      </w:pPr>
      <w:r w:rsidRPr="005502F3">
        <w:tab/>
        <w:t>(b)</w:t>
      </w:r>
      <w:r w:rsidRPr="005502F3">
        <w:tab/>
        <w:t>report the result of the reinvestigation to the Panel within a specified period.</w:t>
      </w:r>
    </w:p>
    <w:p w:rsidR="008607BC" w:rsidRPr="005502F3" w:rsidRDefault="008607BC" w:rsidP="008607BC">
      <w:pPr>
        <w:pStyle w:val="subsection"/>
      </w:pPr>
      <w:r w:rsidRPr="005502F3">
        <w:tab/>
        <w:t>(2)</w:t>
      </w:r>
      <w:r w:rsidRPr="005502F3">
        <w:tab/>
        <w:t xml:space="preserve">The </w:t>
      </w:r>
      <w:r w:rsidR="004D5ED5" w:rsidRPr="005502F3">
        <w:t>Commissioner</w:t>
      </w:r>
      <w:r w:rsidRPr="005502F3">
        <w:t xml:space="preserve"> must conduct a reinvestigation in accordance with the Review Panel’s requirements under </w:t>
      </w:r>
      <w:r w:rsidR="005502F3">
        <w:t>subsection (</w:t>
      </w:r>
      <w:r w:rsidRPr="005502F3">
        <w:t>1) and give the Panel a report of the reinvestigation concerning the finding or findings within the specified period.</w:t>
      </w:r>
    </w:p>
    <w:p w:rsidR="008607BC" w:rsidRPr="005502F3" w:rsidRDefault="008607BC" w:rsidP="008607BC">
      <w:pPr>
        <w:pStyle w:val="subsection"/>
        <w:keepNext/>
      </w:pPr>
      <w:r w:rsidRPr="005502F3">
        <w:tab/>
        <w:t>(3)</w:t>
      </w:r>
      <w:r w:rsidRPr="005502F3">
        <w:tab/>
        <w:t xml:space="preserve">In a report under </w:t>
      </w:r>
      <w:r w:rsidR="005502F3">
        <w:t>subsection (</w:t>
      </w:r>
      <w:r w:rsidRPr="005502F3">
        <w:t xml:space="preserve">2), the </w:t>
      </w:r>
      <w:r w:rsidR="004D5ED5" w:rsidRPr="005502F3">
        <w:t>Commissioner</w:t>
      </w:r>
      <w:r w:rsidRPr="005502F3">
        <w:t xml:space="preserve"> must:</w:t>
      </w:r>
    </w:p>
    <w:p w:rsidR="008607BC" w:rsidRPr="005502F3" w:rsidRDefault="008607BC" w:rsidP="008607BC">
      <w:pPr>
        <w:pStyle w:val="paragraph"/>
      </w:pPr>
      <w:r w:rsidRPr="005502F3">
        <w:tab/>
        <w:t>(a)</w:t>
      </w:r>
      <w:r w:rsidRPr="005502F3">
        <w:tab/>
        <w:t xml:space="preserve">if the </w:t>
      </w:r>
      <w:r w:rsidR="004D5ED5" w:rsidRPr="005502F3">
        <w:t>Commissioner</w:t>
      </w:r>
      <w:r w:rsidRPr="005502F3">
        <w:t xml:space="preserve"> is of the view that the finding or any of the findings the subject of reinvestigation should be affirmed—affirm the finding or findings; and</w:t>
      </w:r>
    </w:p>
    <w:p w:rsidR="008607BC" w:rsidRPr="005502F3" w:rsidRDefault="008607BC" w:rsidP="008607BC">
      <w:pPr>
        <w:pStyle w:val="paragraph"/>
      </w:pPr>
      <w:r w:rsidRPr="005502F3">
        <w:tab/>
        <w:t>(b)</w:t>
      </w:r>
      <w:r w:rsidRPr="005502F3">
        <w:tab/>
        <w:t xml:space="preserve">set out any new finding or findings that the </w:t>
      </w:r>
      <w:r w:rsidR="004D5ED5" w:rsidRPr="005502F3">
        <w:t>Commissioner</w:t>
      </w:r>
      <w:r w:rsidRPr="005502F3">
        <w:t xml:space="preserve"> made as a result of the reinvestigation; and</w:t>
      </w:r>
    </w:p>
    <w:p w:rsidR="008607BC" w:rsidRPr="005502F3" w:rsidRDefault="008607BC" w:rsidP="008607BC">
      <w:pPr>
        <w:pStyle w:val="paragraph"/>
      </w:pPr>
      <w:r w:rsidRPr="005502F3">
        <w:tab/>
        <w:t>(c)</w:t>
      </w:r>
      <w:r w:rsidRPr="005502F3">
        <w:tab/>
        <w:t>set out the evidence or other material on which the new finding or findings are based; and</w:t>
      </w:r>
    </w:p>
    <w:p w:rsidR="008607BC" w:rsidRPr="005502F3" w:rsidRDefault="008607BC" w:rsidP="008607BC">
      <w:pPr>
        <w:pStyle w:val="paragraph"/>
      </w:pPr>
      <w:r w:rsidRPr="005502F3">
        <w:tab/>
        <w:t>(d)</w:t>
      </w:r>
      <w:r w:rsidRPr="005502F3">
        <w:tab/>
        <w:t xml:space="preserve">set out the reasons for the </w:t>
      </w:r>
      <w:r w:rsidR="00630295" w:rsidRPr="005502F3">
        <w:t>Commissioner’s</w:t>
      </w:r>
      <w:r w:rsidRPr="005502F3">
        <w:t xml:space="preserve"> decision.</w:t>
      </w:r>
    </w:p>
    <w:p w:rsidR="008607BC" w:rsidRPr="005502F3" w:rsidRDefault="008607BC" w:rsidP="008607BC">
      <w:pPr>
        <w:pStyle w:val="ActHead5"/>
      </w:pPr>
      <w:bookmarkStart w:id="161" w:name="_Toc532385596"/>
      <w:r w:rsidRPr="005502F3">
        <w:rPr>
          <w:rStyle w:val="CharSectno"/>
        </w:rPr>
        <w:t>269ZZM</w:t>
      </w:r>
      <w:r w:rsidRPr="005502F3">
        <w:t xml:space="preserve">  Minister’s decision</w:t>
      </w:r>
      <w:bookmarkEnd w:id="161"/>
    </w:p>
    <w:p w:rsidR="00441543" w:rsidRPr="005502F3" w:rsidRDefault="00441543">
      <w:pPr>
        <w:pStyle w:val="subsection"/>
      </w:pPr>
      <w:r w:rsidRPr="005502F3">
        <w:tab/>
        <w:t>(1)</w:t>
      </w:r>
      <w:r w:rsidRPr="005502F3">
        <w:tab/>
        <w:t xml:space="preserve">After receiving a report by the </w:t>
      </w:r>
      <w:r w:rsidR="008607BC" w:rsidRPr="005502F3">
        <w:t>Review Panel under subsection</w:t>
      </w:r>
      <w:r w:rsidR="005502F3">
        <w:t> </w:t>
      </w:r>
      <w:r w:rsidR="008607BC" w:rsidRPr="005502F3">
        <w:t>269ZZK(1)</w:t>
      </w:r>
      <w:r w:rsidRPr="005502F3">
        <w:t>, the Minister must:</w:t>
      </w:r>
    </w:p>
    <w:p w:rsidR="00441543" w:rsidRPr="005502F3" w:rsidRDefault="00441543">
      <w:pPr>
        <w:pStyle w:val="paragraph"/>
      </w:pPr>
      <w:r w:rsidRPr="005502F3">
        <w:tab/>
        <w:t>(a)</w:t>
      </w:r>
      <w:r w:rsidRPr="005502F3">
        <w:tab/>
        <w:t>affirm the reviewable decision concerned; or</w:t>
      </w:r>
    </w:p>
    <w:p w:rsidR="00441543" w:rsidRPr="005502F3" w:rsidRDefault="00441543">
      <w:pPr>
        <w:pStyle w:val="paragraph"/>
      </w:pPr>
      <w:r w:rsidRPr="005502F3">
        <w:tab/>
        <w:t>(b)</w:t>
      </w:r>
      <w:r w:rsidRPr="005502F3">
        <w:tab/>
        <w:t>revoke that decision and substitute a new decision.</w:t>
      </w:r>
    </w:p>
    <w:p w:rsidR="0026136A" w:rsidRPr="005502F3" w:rsidRDefault="0026136A" w:rsidP="0026136A">
      <w:pPr>
        <w:pStyle w:val="subsection"/>
      </w:pPr>
      <w:r w:rsidRPr="005502F3">
        <w:tab/>
        <w:t>(1A)</w:t>
      </w:r>
      <w:r w:rsidRPr="005502F3">
        <w:tab/>
        <w:t xml:space="preserve">The Minister must make a decision under </w:t>
      </w:r>
      <w:r w:rsidR="005502F3">
        <w:t>subsection (</w:t>
      </w:r>
      <w:r w:rsidRPr="005502F3">
        <w:t>1) within:</w:t>
      </w:r>
    </w:p>
    <w:p w:rsidR="0026136A" w:rsidRPr="005502F3" w:rsidRDefault="0026136A" w:rsidP="0026136A">
      <w:pPr>
        <w:pStyle w:val="paragraph"/>
      </w:pPr>
      <w:r w:rsidRPr="005502F3">
        <w:tab/>
        <w:t>(a)</w:t>
      </w:r>
      <w:r w:rsidRPr="005502F3">
        <w:tab/>
        <w:t>30 days after receiving the report; or</w:t>
      </w:r>
    </w:p>
    <w:p w:rsidR="0026136A" w:rsidRPr="005502F3" w:rsidRDefault="0026136A" w:rsidP="0026136A">
      <w:pPr>
        <w:pStyle w:val="paragraph"/>
      </w:pPr>
      <w:r w:rsidRPr="005502F3">
        <w:lastRenderedPageBreak/>
        <w:tab/>
        <w:t>(b)</w:t>
      </w:r>
      <w:r w:rsidRPr="005502F3">
        <w:tab/>
        <w:t>if the Minister considers there are special circumstances that prevent the decision being made within that period—such longer period as the Minister considers appropriate.</w:t>
      </w:r>
    </w:p>
    <w:p w:rsidR="0026136A" w:rsidRPr="005502F3" w:rsidRDefault="0026136A" w:rsidP="0026136A">
      <w:pPr>
        <w:pStyle w:val="subsection"/>
      </w:pPr>
      <w:r w:rsidRPr="005502F3">
        <w:tab/>
        <w:t>(1B)</w:t>
      </w:r>
      <w:r w:rsidRPr="005502F3">
        <w:tab/>
        <w:t xml:space="preserve">If </w:t>
      </w:r>
      <w:r w:rsidR="005502F3">
        <w:t>paragraph (</w:t>
      </w:r>
      <w:r w:rsidRPr="005502F3">
        <w:t xml:space="preserve">1A)(b) applies, the Minister must give </w:t>
      </w:r>
      <w:r w:rsidR="00E4137E" w:rsidRPr="005502F3">
        <w:t>notice of the longer period on the Review Panel’s website</w:t>
      </w:r>
      <w:r w:rsidRPr="005502F3">
        <w:t>.</w:t>
      </w:r>
    </w:p>
    <w:p w:rsidR="00441543" w:rsidRPr="005502F3" w:rsidRDefault="00441543">
      <w:pPr>
        <w:pStyle w:val="subsection"/>
      </w:pPr>
      <w:r w:rsidRPr="005502F3">
        <w:tab/>
        <w:t>(2)</w:t>
      </w:r>
      <w:r w:rsidRPr="005502F3">
        <w:tab/>
        <w:t xml:space="preserve">The Minister’s decision under </w:t>
      </w:r>
      <w:r w:rsidR="005502F3">
        <w:t>subsection (</w:t>
      </w:r>
      <w:r w:rsidRPr="005502F3">
        <w:t>1) takes effect from the time specified by the Minister.</w:t>
      </w:r>
    </w:p>
    <w:p w:rsidR="00441543" w:rsidRPr="005502F3" w:rsidRDefault="00441543">
      <w:pPr>
        <w:pStyle w:val="subsection"/>
      </w:pPr>
      <w:r w:rsidRPr="005502F3">
        <w:tab/>
        <w:t>(3)</w:t>
      </w:r>
      <w:r w:rsidRPr="005502F3">
        <w:tab/>
        <w:t xml:space="preserve">Without limiting </w:t>
      </w:r>
      <w:r w:rsidR="005502F3">
        <w:t>subsection (</w:t>
      </w:r>
      <w:r w:rsidRPr="005502F3">
        <w:t>1), the Minister may, under that subsection:</w:t>
      </w:r>
    </w:p>
    <w:p w:rsidR="00441543" w:rsidRPr="005502F3" w:rsidRDefault="00441543">
      <w:pPr>
        <w:pStyle w:val="paragraph"/>
      </w:pPr>
      <w:r w:rsidRPr="005502F3">
        <w:tab/>
        <w:t>(a)</w:t>
      </w:r>
      <w:r w:rsidRPr="005502F3">
        <w:tab/>
        <w:t>publish a dumping duty notice or countervailing duty notice; or</w:t>
      </w:r>
    </w:p>
    <w:p w:rsidR="00441543" w:rsidRPr="005502F3" w:rsidRDefault="00441543">
      <w:pPr>
        <w:pStyle w:val="paragraph"/>
      </w:pPr>
      <w:r w:rsidRPr="005502F3">
        <w:tab/>
        <w:t>(b)</w:t>
      </w:r>
      <w:r w:rsidRPr="005502F3">
        <w:tab/>
        <w:t xml:space="preserve">vary </w:t>
      </w:r>
      <w:r w:rsidR="008607BC" w:rsidRPr="005502F3">
        <w:t xml:space="preserve">or revoke </w:t>
      </w:r>
      <w:r w:rsidRPr="005502F3">
        <w:t>a dumping duty notice or countervailing duty notice; or</w:t>
      </w:r>
    </w:p>
    <w:p w:rsidR="00441543" w:rsidRPr="005502F3" w:rsidRDefault="00441543">
      <w:pPr>
        <w:pStyle w:val="paragraph"/>
      </w:pPr>
      <w:r w:rsidRPr="005502F3">
        <w:tab/>
        <w:t>(c)</w:t>
      </w:r>
      <w:r w:rsidRPr="005502F3">
        <w:tab/>
        <w:t>revoke a dumping duty notice or countervailing duty notice and substitute another dumping duty notice or countervailing duty notice (as the case requires)</w:t>
      </w:r>
      <w:r w:rsidR="008607BC" w:rsidRPr="005502F3">
        <w:t>; or</w:t>
      </w:r>
    </w:p>
    <w:p w:rsidR="008607BC" w:rsidRPr="005502F3" w:rsidRDefault="008607BC" w:rsidP="008607BC">
      <w:pPr>
        <w:pStyle w:val="paragraph"/>
      </w:pPr>
      <w:r w:rsidRPr="005502F3">
        <w:tab/>
        <w:t>(d)</w:t>
      </w:r>
      <w:r w:rsidRPr="005502F3">
        <w:tab/>
        <w:t>if the following apply:</w:t>
      </w:r>
    </w:p>
    <w:p w:rsidR="008607BC" w:rsidRPr="005502F3" w:rsidRDefault="008607BC" w:rsidP="008607BC">
      <w:pPr>
        <w:pStyle w:val="paragraphsub"/>
      </w:pPr>
      <w:r w:rsidRPr="005502F3">
        <w:tab/>
        <w:t>(i)</w:t>
      </w:r>
      <w:r w:rsidRPr="005502F3">
        <w:tab/>
        <w:t>the reviewable decision is a decision by the Minister under subsection</w:t>
      </w:r>
      <w:r w:rsidR="005502F3">
        <w:t> </w:t>
      </w:r>
      <w:r w:rsidRPr="005502F3">
        <w:t>269ZHG(1) not to secure the continuation of anti</w:t>
      </w:r>
      <w:r w:rsidR="005502F3">
        <w:noBreakHyphen/>
      </w:r>
      <w:r w:rsidRPr="005502F3">
        <w:t>dumping measures;</w:t>
      </w:r>
    </w:p>
    <w:p w:rsidR="008607BC" w:rsidRPr="005502F3" w:rsidRDefault="008607BC" w:rsidP="008607BC">
      <w:pPr>
        <w:pStyle w:val="paragraphsub"/>
      </w:pPr>
      <w:r w:rsidRPr="005502F3">
        <w:tab/>
        <w:t>(ii)</w:t>
      </w:r>
      <w:r w:rsidRPr="005502F3">
        <w:tab/>
        <w:t>those measures comprised a dumping duty notice or a countervailing duty notice;</w:t>
      </w:r>
    </w:p>
    <w:p w:rsidR="008607BC" w:rsidRPr="005502F3" w:rsidRDefault="008607BC" w:rsidP="008607BC">
      <w:pPr>
        <w:pStyle w:val="paragraphsub"/>
      </w:pPr>
      <w:r w:rsidRPr="005502F3">
        <w:tab/>
        <w:t>(iii)</w:t>
      </w:r>
      <w:r w:rsidRPr="005502F3">
        <w:tab/>
        <w:t>the notice expired under subsection</w:t>
      </w:r>
      <w:r w:rsidR="005502F3">
        <w:t> </w:t>
      </w:r>
      <w:r w:rsidRPr="005502F3">
        <w:t>269ZHG(3) on a day;</w:t>
      </w:r>
    </w:p>
    <w:p w:rsidR="008607BC" w:rsidRPr="005502F3" w:rsidRDefault="008607BC" w:rsidP="008607BC">
      <w:pPr>
        <w:pStyle w:val="paragraph"/>
      </w:pPr>
      <w:r w:rsidRPr="005502F3">
        <w:tab/>
      </w:r>
      <w:r w:rsidRPr="005502F3">
        <w:tab/>
        <w:t>declare that the notice, as in force immediately before its expiry, is reinstated; or</w:t>
      </w:r>
    </w:p>
    <w:p w:rsidR="008607BC" w:rsidRPr="005502F3" w:rsidRDefault="008607BC" w:rsidP="008607BC">
      <w:pPr>
        <w:pStyle w:val="paragraph"/>
      </w:pPr>
      <w:r w:rsidRPr="005502F3">
        <w:tab/>
        <w:t>(e)</w:t>
      </w:r>
      <w:r w:rsidRPr="005502F3">
        <w:tab/>
        <w:t>if the following apply:</w:t>
      </w:r>
    </w:p>
    <w:p w:rsidR="008607BC" w:rsidRPr="005502F3" w:rsidRDefault="008607BC" w:rsidP="008607BC">
      <w:pPr>
        <w:pStyle w:val="paragraphsub"/>
      </w:pPr>
      <w:r w:rsidRPr="005502F3">
        <w:tab/>
        <w:t>(i)</w:t>
      </w:r>
      <w:r w:rsidRPr="005502F3">
        <w:tab/>
        <w:t>the reviewable decision is a decision by the Minister under subsection</w:t>
      </w:r>
      <w:r w:rsidR="005502F3">
        <w:t> </w:t>
      </w:r>
      <w:r w:rsidRPr="005502F3">
        <w:t>269ZHG(1) not to secure the continuation of anti</w:t>
      </w:r>
      <w:r w:rsidR="005502F3">
        <w:noBreakHyphen/>
      </w:r>
      <w:r w:rsidRPr="005502F3">
        <w:t>dumping measures;</w:t>
      </w:r>
    </w:p>
    <w:p w:rsidR="008607BC" w:rsidRPr="005502F3" w:rsidRDefault="008607BC" w:rsidP="008607BC">
      <w:pPr>
        <w:pStyle w:val="paragraphsub"/>
      </w:pPr>
      <w:r w:rsidRPr="005502F3">
        <w:tab/>
        <w:t>(ii)</w:t>
      </w:r>
      <w:r w:rsidRPr="005502F3">
        <w:tab/>
        <w:t>those measures comprised the giving of an undertaking by a person;</w:t>
      </w:r>
    </w:p>
    <w:p w:rsidR="008607BC" w:rsidRPr="005502F3" w:rsidRDefault="008607BC" w:rsidP="008607BC">
      <w:pPr>
        <w:pStyle w:val="paragraphsub"/>
      </w:pPr>
      <w:r w:rsidRPr="005502F3">
        <w:tab/>
        <w:t>(iii)</w:t>
      </w:r>
      <w:r w:rsidRPr="005502F3">
        <w:tab/>
        <w:t>the person was released from the undertaking under subsection</w:t>
      </w:r>
      <w:r w:rsidR="005502F3">
        <w:t> </w:t>
      </w:r>
      <w:r w:rsidRPr="005502F3">
        <w:t>269ZHG(3);</w:t>
      </w:r>
    </w:p>
    <w:p w:rsidR="008607BC" w:rsidRPr="005502F3" w:rsidRDefault="008607BC" w:rsidP="008607BC">
      <w:pPr>
        <w:pStyle w:val="paragraphsub"/>
      </w:pPr>
      <w:r w:rsidRPr="005502F3">
        <w:lastRenderedPageBreak/>
        <w:tab/>
        <w:t>(iv)</w:t>
      </w:r>
      <w:r w:rsidRPr="005502F3">
        <w:tab/>
        <w:t>the person, by notice in writing given to the Minister, agrees to the undertaking being reinstated;</w:t>
      </w:r>
    </w:p>
    <w:p w:rsidR="008607BC" w:rsidRPr="005502F3" w:rsidRDefault="008607BC" w:rsidP="008607BC">
      <w:pPr>
        <w:pStyle w:val="paragraph"/>
      </w:pPr>
      <w:r w:rsidRPr="005502F3">
        <w:tab/>
      </w:r>
      <w:r w:rsidRPr="005502F3">
        <w:tab/>
        <w:t>declare that the undertaking, as in force immediately before the person was released from the undertaking, is reinstated.</w:t>
      </w:r>
    </w:p>
    <w:p w:rsidR="00441543" w:rsidRPr="005502F3" w:rsidRDefault="00441543">
      <w:pPr>
        <w:pStyle w:val="subsection"/>
      </w:pPr>
      <w:r w:rsidRPr="005502F3">
        <w:tab/>
        <w:t>(4)</w:t>
      </w:r>
      <w:r w:rsidRPr="005502F3">
        <w:tab/>
        <w:t xml:space="preserve">The Minister must give </w:t>
      </w:r>
      <w:r w:rsidR="00E4137E" w:rsidRPr="005502F3">
        <w:t>notice of his or her decision on the Review Panel’s website</w:t>
      </w:r>
      <w:r w:rsidRPr="005502F3">
        <w:t>.</w:t>
      </w:r>
    </w:p>
    <w:p w:rsidR="00441543" w:rsidRPr="005502F3" w:rsidRDefault="00441543">
      <w:pPr>
        <w:pStyle w:val="subsection"/>
      </w:pPr>
      <w:r w:rsidRPr="005502F3">
        <w:tab/>
        <w:t>(5)</w:t>
      </w:r>
      <w:r w:rsidRPr="005502F3">
        <w:tab/>
        <w:t>In spite of section</w:t>
      </w:r>
      <w:r w:rsidR="005502F3">
        <w:t> </w:t>
      </w:r>
      <w:r w:rsidRPr="005502F3">
        <w:t xml:space="preserve">269TM, any new dumping duty notice or countervailing duty notice published in the exercise of a power conferred on the Minister under </w:t>
      </w:r>
      <w:r w:rsidR="005502F3">
        <w:t>subsection (</w:t>
      </w:r>
      <w:r w:rsidRPr="005502F3">
        <w:t>3) or any such notice as varied or substituted in the exercise of that power, expires:</w:t>
      </w:r>
    </w:p>
    <w:p w:rsidR="00441543" w:rsidRPr="005502F3" w:rsidRDefault="00441543">
      <w:pPr>
        <w:pStyle w:val="paragraph"/>
      </w:pPr>
      <w:r w:rsidRPr="005502F3">
        <w:tab/>
        <w:t>(a)</w:t>
      </w:r>
      <w:r w:rsidRPr="005502F3">
        <w:tab/>
        <w:t xml:space="preserve">in the case of a notice published after a </w:t>
      </w:r>
      <w:r w:rsidR="008607BC" w:rsidRPr="005502F3">
        <w:t>review</w:t>
      </w:r>
      <w:r w:rsidRPr="005502F3">
        <w:t xml:space="preserve"> of a decision not to publish such a notice—5 years after the publication of the decision not to publish such a notice; or</w:t>
      </w:r>
    </w:p>
    <w:p w:rsidR="008607BC" w:rsidRPr="005502F3" w:rsidRDefault="008607BC" w:rsidP="008607BC">
      <w:pPr>
        <w:pStyle w:val="paragraph"/>
      </w:pPr>
      <w:r w:rsidRPr="005502F3">
        <w:tab/>
        <w:t>(aa)</w:t>
      </w:r>
      <w:r w:rsidRPr="005502F3">
        <w:tab/>
        <w:t>in the case of a notice published where the following applies:</w:t>
      </w:r>
    </w:p>
    <w:p w:rsidR="008607BC" w:rsidRPr="005502F3" w:rsidRDefault="008607BC" w:rsidP="008607BC">
      <w:pPr>
        <w:pStyle w:val="paragraphsub"/>
      </w:pPr>
      <w:r w:rsidRPr="005502F3">
        <w:tab/>
        <w:t>(i)</w:t>
      </w:r>
      <w:r w:rsidRPr="005502F3">
        <w:tab/>
        <w:t>the reviewable decision is a decision by the Minister under subsection</w:t>
      </w:r>
      <w:r w:rsidR="005502F3">
        <w:t> </w:t>
      </w:r>
      <w:r w:rsidRPr="005502F3">
        <w:t>269ZHG(1) not to secure the continuation of anti</w:t>
      </w:r>
      <w:r w:rsidR="005502F3">
        <w:noBreakHyphen/>
      </w:r>
      <w:r w:rsidRPr="005502F3">
        <w:t>dumping measures;</w:t>
      </w:r>
    </w:p>
    <w:p w:rsidR="008607BC" w:rsidRPr="005502F3" w:rsidRDefault="008607BC" w:rsidP="008607BC">
      <w:pPr>
        <w:pStyle w:val="paragraphsub"/>
      </w:pPr>
      <w:r w:rsidRPr="005502F3">
        <w:tab/>
        <w:t>(ii)</w:t>
      </w:r>
      <w:r w:rsidRPr="005502F3">
        <w:tab/>
        <w:t>those measures comprised the giving of an undertaking by a person;</w:t>
      </w:r>
    </w:p>
    <w:p w:rsidR="008607BC" w:rsidRPr="005502F3" w:rsidRDefault="008607BC" w:rsidP="008607BC">
      <w:pPr>
        <w:pStyle w:val="paragraphsub"/>
      </w:pPr>
      <w:r w:rsidRPr="005502F3">
        <w:tab/>
        <w:t>(iii)</w:t>
      </w:r>
      <w:r w:rsidRPr="005502F3">
        <w:tab/>
        <w:t>the person was released from the undertaking under subsection</w:t>
      </w:r>
      <w:r w:rsidR="005502F3">
        <w:t> </w:t>
      </w:r>
      <w:r w:rsidRPr="005502F3">
        <w:t>269ZHG(3);</w:t>
      </w:r>
    </w:p>
    <w:p w:rsidR="008607BC" w:rsidRPr="005502F3" w:rsidRDefault="008607BC" w:rsidP="008607BC">
      <w:pPr>
        <w:pStyle w:val="paragraphsub"/>
      </w:pPr>
      <w:r w:rsidRPr="005502F3">
        <w:tab/>
        <w:t>(iv)</w:t>
      </w:r>
      <w:r w:rsidRPr="005502F3">
        <w:tab/>
        <w:t>the person does not agree to the undertaking being reinstated;</w:t>
      </w:r>
    </w:p>
    <w:p w:rsidR="008607BC" w:rsidRPr="005502F3" w:rsidRDefault="008607BC" w:rsidP="008607BC">
      <w:pPr>
        <w:pStyle w:val="paragraph"/>
      </w:pPr>
      <w:r w:rsidRPr="005502F3">
        <w:tab/>
      </w:r>
      <w:r w:rsidRPr="005502F3">
        <w:tab/>
        <w:t>5 years after the day the decision to publish the notice takes effect; or</w:t>
      </w:r>
    </w:p>
    <w:p w:rsidR="00441543" w:rsidRPr="005502F3" w:rsidRDefault="00441543">
      <w:pPr>
        <w:pStyle w:val="paragraph"/>
        <w:keepNext/>
      </w:pPr>
      <w:r w:rsidRPr="005502F3">
        <w:tab/>
        <w:t>(b)</w:t>
      </w:r>
      <w:r w:rsidRPr="005502F3">
        <w:tab/>
        <w:t>in the case of a varied or substituted notice—5 years after the publication of the original notice.</w:t>
      </w:r>
    </w:p>
    <w:p w:rsidR="00441543" w:rsidRPr="005502F3" w:rsidRDefault="00441543">
      <w:pPr>
        <w:pStyle w:val="notetext"/>
      </w:pPr>
      <w:r w:rsidRPr="005502F3">
        <w:t>Example:</w:t>
      </w:r>
      <w:r w:rsidRPr="005502F3">
        <w:tab/>
        <w:t>If the reviewable decision relates to a dumping duty notice that was published on 1</w:t>
      </w:r>
      <w:r w:rsidR="005502F3">
        <w:t> </w:t>
      </w:r>
      <w:r w:rsidRPr="005502F3">
        <w:t>July 1998, and if the Minister, following a review under this Division, revokes that notice and substitutes a new dumping duty notice on 1</w:t>
      </w:r>
      <w:r w:rsidR="005502F3">
        <w:t> </w:t>
      </w:r>
      <w:r w:rsidRPr="005502F3">
        <w:t>January 1999, the substituted notice will expire on 1</w:t>
      </w:r>
      <w:r w:rsidR="005502F3">
        <w:t> </w:t>
      </w:r>
      <w:r w:rsidRPr="005502F3">
        <w:t>July 2003.</w:t>
      </w:r>
    </w:p>
    <w:p w:rsidR="008607BC" w:rsidRPr="005502F3" w:rsidRDefault="008607BC" w:rsidP="008607BC">
      <w:pPr>
        <w:pStyle w:val="subsection"/>
      </w:pPr>
      <w:r w:rsidRPr="005502F3">
        <w:tab/>
        <w:t>(5A)</w:t>
      </w:r>
      <w:r w:rsidRPr="005502F3">
        <w:tab/>
        <w:t xml:space="preserve">A notice that is reinstated under </w:t>
      </w:r>
      <w:r w:rsidR="005502F3">
        <w:t>subsection (</w:t>
      </w:r>
      <w:r w:rsidRPr="005502F3">
        <w:t xml:space="preserve">1), as mentioned in </w:t>
      </w:r>
      <w:r w:rsidR="005502F3">
        <w:t>paragraph (</w:t>
      </w:r>
      <w:r w:rsidRPr="005502F3">
        <w:t xml:space="preserve">3)(d), expires 5 years after the day the decision to </w:t>
      </w:r>
      <w:r w:rsidRPr="005502F3">
        <w:lastRenderedPageBreak/>
        <w:t>reinstate the notice takes effect, unless the reinstated notice is revoked before the end of that period.</w:t>
      </w:r>
    </w:p>
    <w:p w:rsidR="008607BC" w:rsidRPr="005502F3" w:rsidRDefault="008607BC" w:rsidP="008607BC">
      <w:pPr>
        <w:pStyle w:val="subsection"/>
      </w:pPr>
      <w:r w:rsidRPr="005502F3">
        <w:tab/>
        <w:t>(5B)</w:t>
      </w:r>
      <w:r w:rsidRPr="005502F3">
        <w:tab/>
        <w:t xml:space="preserve">An undertaking that is reinstated under </w:t>
      </w:r>
      <w:r w:rsidR="005502F3">
        <w:t>subsection (</w:t>
      </w:r>
      <w:r w:rsidRPr="005502F3">
        <w:t xml:space="preserve">1), as mentioned in </w:t>
      </w:r>
      <w:r w:rsidR="005502F3">
        <w:t>paragraph (</w:t>
      </w:r>
      <w:r w:rsidRPr="005502F3">
        <w:t>3)(e), expires 5 years after the day the decision to reinstate the undertaking takes effect, unless provision is made for its earlier expiration.</w:t>
      </w:r>
    </w:p>
    <w:p w:rsidR="00441543" w:rsidRPr="005502F3" w:rsidRDefault="00441543">
      <w:pPr>
        <w:pStyle w:val="subsection"/>
      </w:pPr>
      <w:r w:rsidRPr="005502F3">
        <w:tab/>
        <w:t>(6)</w:t>
      </w:r>
      <w:r w:rsidRPr="005502F3">
        <w:tab/>
        <w:t>If:</w:t>
      </w:r>
    </w:p>
    <w:p w:rsidR="00441543" w:rsidRPr="005502F3" w:rsidRDefault="00441543">
      <w:pPr>
        <w:pStyle w:val="paragraph"/>
      </w:pPr>
      <w:r w:rsidRPr="005502F3">
        <w:tab/>
        <w:t>(a)</w:t>
      </w:r>
      <w:r w:rsidRPr="005502F3">
        <w:tab/>
        <w:t xml:space="preserve">the Minister makes a decision under </w:t>
      </w:r>
      <w:r w:rsidR="005502F3">
        <w:t>subsection (</w:t>
      </w:r>
      <w:r w:rsidRPr="005502F3">
        <w:t xml:space="preserve">1) to revoke or vary a dumping duty notice or countervailing duty notice (the </w:t>
      </w:r>
      <w:r w:rsidRPr="005502F3">
        <w:rPr>
          <w:b/>
          <w:i/>
        </w:rPr>
        <w:t>original notice</w:t>
      </w:r>
      <w:r w:rsidRPr="005502F3">
        <w:t>), or to revoke the original notice and substitute another notice, with effect from a date before the Minister’s decision; and</w:t>
      </w:r>
    </w:p>
    <w:p w:rsidR="00441543" w:rsidRPr="005502F3" w:rsidRDefault="00441543">
      <w:pPr>
        <w:pStyle w:val="paragraph"/>
      </w:pPr>
      <w:r w:rsidRPr="005502F3">
        <w:tab/>
        <w:t>(b)</w:t>
      </w:r>
      <w:r w:rsidRPr="005502F3">
        <w:tab/>
        <w:t>an amount of interim duty has been paid on goods the subject of the original notice in excess of the amount of interim duty that would have been payable on those goods as a result of the Minister’s decision;</w:t>
      </w:r>
    </w:p>
    <w:p w:rsidR="00441543" w:rsidRPr="005502F3" w:rsidRDefault="00441543">
      <w:pPr>
        <w:pStyle w:val="subsection2"/>
      </w:pPr>
      <w:r w:rsidRPr="005502F3">
        <w:t>the person who paid the interim duty may apply for a refund of the excess under Division</w:t>
      </w:r>
      <w:r w:rsidR="005502F3">
        <w:t> </w:t>
      </w:r>
      <w:r w:rsidRPr="005502F3">
        <w:t>3 of Part</w:t>
      </w:r>
      <w:r w:rsidR="00D67A73" w:rsidRPr="005502F3">
        <w:t> </w:t>
      </w:r>
      <w:r w:rsidRPr="005502F3">
        <w:t>VIII.</w:t>
      </w:r>
    </w:p>
    <w:p w:rsidR="00441543" w:rsidRPr="005502F3" w:rsidRDefault="00441543" w:rsidP="000C6AF8">
      <w:pPr>
        <w:pStyle w:val="ActHead4"/>
      </w:pPr>
      <w:bookmarkStart w:id="162" w:name="_Toc532385597"/>
      <w:r w:rsidRPr="005502F3">
        <w:rPr>
          <w:rStyle w:val="CharSubdNo"/>
        </w:rPr>
        <w:t>Subdivision C</w:t>
      </w:r>
      <w:r w:rsidRPr="005502F3">
        <w:t>—</w:t>
      </w:r>
      <w:r w:rsidRPr="005502F3">
        <w:rPr>
          <w:rStyle w:val="CharSubdText"/>
        </w:rPr>
        <w:t xml:space="preserve">Review of </w:t>
      </w:r>
      <w:r w:rsidR="004D5ED5" w:rsidRPr="005502F3">
        <w:rPr>
          <w:rStyle w:val="CharSubdText"/>
        </w:rPr>
        <w:t>Commissioner</w:t>
      </w:r>
      <w:r w:rsidRPr="005502F3">
        <w:rPr>
          <w:rStyle w:val="CharSubdText"/>
        </w:rPr>
        <w:t>’s decisions</w:t>
      </w:r>
      <w:bookmarkEnd w:id="162"/>
    </w:p>
    <w:p w:rsidR="00441543" w:rsidRPr="005502F3" w:rsidRDefault="00441543" w:rsidP="000C6AF8">
      <w:pPr>
        <w:pStyle w:val="ActHead5"/>
      </w:pPr>
      <w:bookmarkStart w:id="163" w:name="_Toc532385598"/>
      <w:r w:rsidRPr="005502F3">
        <w:rPr>
          <w:rStyle w:val="CharSectno"/>
        </w:rPr>
        <w:t>269ZZN</w:t>
      </w:r>
      <w:r w:rsidRPr="005502F3">
        <w:t xml:space="preserve">  Reviewable decisions</w:t>
      </w:r>
      <w:bookmarkEnd w:id="163"/>
    </w:p>
    <w:p w:rsidR="00441543" w:rsidRPr="005502F3" w:rsidRDefault="00441543">
      <w:pPr>
        <w:pStyle w:val="subsection"/>
      </w:pPr>
      <w:r w:rsidRPr="005502F3">
        <w:tab/>
      </w:r>
      <w:r w:rsidRPr="005502F3">
        <w:tab/>
        <w:t>This Subdivision deals with the review of the following decisions:</w:t>
      </w:r>
    </w:p>
    <w:p w:rsidR="00441543" w:rsidRPr="005502F3" w:rsidRDefault="00441543">
      <w:pPr>
        <w:pStyle w:val="paragraph"/>
      </w:pPr>
      <w:r w:rsidRPr="005502F3">
        <w:tab/>
        <w:t>(a)</w:t>
      </w:r>
      <w:r w:rsidRPr="005502F3">
        <w:tab/>
        <w:t xml:space="preserve">a decision by the </w:t>
      </w:r>
      <w:r w:rsidR="004D5ED5" w:rsidRPr="005502F3">
        <w:t>Commissioner</w:t>
      </w:r>
      <w:r w:rsidRPr="005502F3">
        <w:t xml:space="preserve"> under subsection</w:t>
      </w:r>
      <w:r w:rsidR="005502F3">
        <w:t> </w:t>
      </w:r>
      <w:r w:rsidRPr="005502F3">
        <w:t>269TC(1) or (2) to reject an application under subsection</w:t>
      </w:r>
      <w:r w:rsidR="005502F3">
        <w:t> </w:t>
      </w:r>
      <w:r w:rsidRPr="005502F3">
        <w:t xml:space="preserve">269TB(1) or (2), as the case requires (a </w:t>
      </w:r>
      <w:r w:rsidRPr="005502F3">
        <w:rPr>
          <w:b/>
          <w:i/>
        </w:rPr>
        <w:t>negative prima facie decision</w:t>
      </w:r>
      <w:r w:rsidRPr="005502F3">
        <w:rPr>
          <w:b/>
        </w:rPr>
        <w:t>)</w:t>
      </w:r>
      <w:r w:rsidRPr="005502F3">
        <w:t>;</w:t>
      </w:r>
    </w:p>
    <w:p w:rsidR="00441543" w:rsidRPr="005502F3" w:rsidRDefault="00441543">
      <w:pPr>
        <w:pStyle w:val="paragraph"/>
      </w:pPr>
      <w:r w:rsidRPr="005502F3">
        <w:tab/>
        <w:t>(b)</w:t>
      </w:r>
      <w:r w:rsidRPr="005502F3">
        <w:tab/>
        <w:t xml:space="preserve">a decision by the </w:t>
      </w:r>
      <w:r w:rsidR="004D5ED5" w:rsidRPr="005502F3">
        <w:t>Commissioner</w:t>
      </w:r>
      <w:r w:rsidRPr="005502F3">
        <w:t xml:space="preserve"> to terminate an investigation under subsection</w:t>
      </w:r>
      <w:r w:rsidR="005502F3">
        <w:t> </w:t>
      </w:r>
      <w:r w:rsidRPr="005502F3">
        <w:t xml:space="preserve">269TDA(1), (2), (3), (7), </w:t>
      </w:r>
      <w:r w:rsidR="00E4137E" w:rsidRPr="005502F3">
        <w:t>(13), (13A), (14) or (14A)</w:t>
      </w:r>
      <w:r w:rsidRPr="005502F3">
        <w:t xml:space="preserve"> (a</w:t>
      </w:r>
      <w:r w:rsidR="009B1431" w:rsidRPr="005502F3">
        <w:t xml:space="preserve"> </w:t>
      </w:r>
      <w:r w:rsidRPr="005502F3">
        <w:rPr>
          <w:b/>
          <w:i/>
        </w:rPr>
        <w:t>termination decision</w:t>
      </w:r>
      <w:r w:rsidRPr="005502F3">
        <w:t>);</w:t>
      </w:r>
    </w:p>
    <w:p w:rsidR="00441543" w:rsidRPr="005502F3" w:rsidRDefault="00441543">
      <w:pPr>
        <w:pStyle w:val="paragraph"/>
      </w:pPr>
      <w:r w:rsidRPr="005502F3">
        <w:tab/>
        <w:t>(c)</w:t>
      </w:r>
      <w:r w:rsidRPr="005502F3">
        <w:tab/>
        <w:t xml:space="preserve">a decision by the </w:t>
      </w:r>
      <w:r w:rsidR="004D5ED5" w:rsidRPr="005502F3">
        <w:t>Commissioner</w:t>
      </w:r>
      <w:r w:rsidRPr="005502F3">
        <w:t xml:space="preserve"> to make recommendations to the Minister under paragraph</w:t>
      </w:r>
      <w:r w:rsidR="005502F3">
        <w:t> </w:t>
      </w:r>
      <w:r w:rsidRPr="005502F3">
        <w:t xml:space="preserve">269X(6)(b) or (c) (a </w:t>
      </w:r>
      <w:r w:rsidRPr="005502F3">
        <w:rPr>
          <w:b/>
          <w:i/>
        </w:rPr>
        <w:t>negative preliminary decision</w:t>
      </w:r>
      <w:r w:rsidRPr="005502F3">
        <w:t>)</w:t>
      </w:r>
      <w:r w:rsidR="00BC72EF" w:rsidRPr="005502F3">
        <w:t>;</w:t>
      </w:r>
    </w:p>
    <w:p w:rsidR="00BC72EF" w:rsidRPr="005502F3" w:rsidRDefault="00BC72EF" w:rsidP="00BC72EF">
      <w:pPr>
        <w:pStyle w:val="paragraph"/>
      </w:pPr>
      <w:r w:rsidRPr="005502F3">
        <w:tab/>
        <w:t>(d)</w:t>
      </w:r>
      <w:r w:rsidRPr="005502F3">
        <w:tab/>
        <w:t xml:space="preserve">a decision (a </w:t>
      </w:r>
      <w:r w:rsidRPr="005502F3">
        <w:rPr>
          <w:b/>
          <w:i/>
        </w:rPr>
        <w:t>rejection decision</w:t>
      </w:r>
      <w:r w:rsidRPr="005502F3">
        <w:t>):</w:t>
      </w:r>
    </w:p>
    <w:p w:rsidR="00BC72EF" w:rsidRPr="005502F3" w:rsidRDefault="00BC72EF" w:rsidP="00BC72EF">
      <w:pPr>
        <w:pStyle w:val="paragraphsub"/>
      </w:pPr>
      <w:r w:rsidRPr="005502F3">
        <w:lastRenderedPageBreak/>
        <w:tab/>
        <w:t>(i)</w:t>
      </w:r>
      <w:r w:rsidRPr="005502F3">
        <w:tab/>
        <w:t xml:space="preserve">by the </w:t>
      </w:r>
      <w:r w:rsidR="004D5ED5" w:rsidRPr="005502F3">
        <w:t>Commissioner</w:t>
      </w:r>
      <w:r w:rsidRPr="005502F3">
        <w:t xml:space="preserve"> that the </w:t>
      </w:r>
      <w:r w:rsidR="004D5ED5" w:rsidRPr="005502F3">
        <w:t>Commissioner</w:t>
      </w:r>
      <w:r w:rsidRPr="005502F3">
        <w:t xml:space="preserve"> is satisfied as described in subsection</w:t>
      </w:r>
      <w:r w:rsidR="005502F3">
        <w:t> </w:t>
      </w:r>
      <w:r w:rsidRPr="005502F3">
        <w:t>269YA(2) or (3); or</w:t>
      </w:r>
    </w:p>
    <w:p w:rsidR="002637BF" w:rsidRPr="005502F3" w:rsidRDefault="00BC72EF" w:rsidP="00B90F3B">
      <w:pPr>
        <w:pStyle w:val="paragraphsub"/>
      </w:pPr>
      <w:r w:rsidRPr="005502F3">
        <w:tab/>
        <w:t>(ii)</w:t>
      </w:r>
      <w:r w:rsidRPr="005502F3">
        <w:tab/>
        <w:t xml:space="preserve">by the </w:t>
      </w:r>
      <w:r w:rsidR="004D5ED5" w:rsidRPr="005502F3">
        <w:t>Commissioner</w:t>
      </w:r>
      <w:r w:rsidRPr="005502F3">
        <w:t xml:space="preserve"> to terminate under subsection</w:t>
      </w:r>
      <w:r w:rsidR="005502F3">
        <w:t> </w:t>
      </w:r>
      <w:r w:rsidRPr="005502F3">
        <w:t>269YA(4) examination of an application</w:t>
      </w:r>
      <w:r w:rsidR="002637BF" w:rsidRPr="005502F3">
        <w:t>;</w:t>
      </w:r>
    </w:p>
    <w:p w:rsidR="00BC72EF" w:rsidRPr="005502F3" w:rsidRDefault="002637BF" w:rsidP="00B90F3B">
      <w:pPr>
        <w:pStyle w:val="paragraph"/>
      </w:pPr>
      <w:r w:rsidRPr="005502F3">
        <w:tab/>
        <w:t>(e)</w:t>
      </w:r>
      <w:r w:rsidRPr="005502F3">
        <w:tab/>
        <w:t>a decision by the Commissioner to terminate an anti</w:t>
      </w:r>
      <w:r w:rsidR="005502F3">
        <w:noBreakHyphen/>
      </w:r>
      <w:r w:rsidRPr="005502F3">
        <w:t>circumvention inquiry under subsection</w:t>
      </w:r>
      <w:r w:rsidR="005502F3">
        <w:t> </w:t>
      </w:r>
      <w:r w:rsidRPr="005502F3">
        <w:t xml:space="preserve">269ZDBEA(1) or (2) (also a </w:t>
      </w:r>
      <w:r w:rsidRPr="005502F3">
        <w:rPr>
          <w:b/>
          <w:i/>
        </w:rPr>
        <w:t>termination decision</w:t>
      </w:r>
      <w:r w:rsidRPr="005502F3">
        <w:t>).</w:t>
      </w:r>
    </w:p>
    <w:p w:rsidR="00441543" w:rsidRPr="005502F3" w:rsidRDefault="00441543" w:rsidP="000C6AF8">
      <w:pPr>
        <w:pStyle w:val="ActHead5"/>
      </w:pPr>
      <w:bookmarkStart w:id="164" w:name="_Toc532385599"/>
      <w:r w:rsidRPr="005502F3">
        <w:rPr>
          <w:rStyle w:val="CharSectno"/>
        </w:rPr>
        <w:t>269ZZO</w:t>
      </w:r>
      <w:r w:rsidRPr="005502F3">
        <w:t xml:space="preserve">  Who may seek a review</w:t>
      </w:r>
      <w:bookmarkEnd w:id="164"/>
    </w:p>
    <w:p w:rsidR="00441543" w:rsidRPr="005502F3" w:rsidRDefault="00441543">
      <w:pPr>
        <w:pStyle w:val="subsection"/>
      </w:pPr>
      <w:r w:rsidRPr="005502F3">
        <w:tab/>
      </w:r>
      <w:r w:rsidRPr="005502F3">
        <w:tab/>
        <w:t>The following table sets out who may make an application for a review under this Subdivision.</w:t>
      </w:r>
    </w:p>
    <w:p w:rsidR="00441543" w:rsidRPr="005502F3" w:rsidRDefault="00441543" w:rsidP="006C3BC4">
      <w:pPr>
        <w:pStyle w:val="Tabletext"/>
      </w:pPr>
    </w:p>
    <w:tbl>
      <w:tblPr>
        <w:tblW w:w="0" w:type="auto"/>
        <w:tblInd w:w="1242" w:type="dxa"/>
        <w:tblLayout w:type="fixed"/>
        <w:tblLook w:val="0000" w:firstRow="0" w:lastRow="0" w:firstColumn="0" w:lastColumn="0" w:noHBand="0" w:noVBand="0"/>
      </w:tblPr>
      <w:tblGrid>
        <w:gridCol w:w="851"/>
        <w:gridCol w:w="2551"/>
        <w:gridCol w:w="2551"/>
      </w:tblGrid>
      <w:tr w:rsidR="00441543" w:rsidRPr="005502F3">
        <w:trPr>
          <w:cantSplit/>
          <w:tblHeader/>
        </w:trPr>
        <w:tc>
          <w:tcPr>
            <w:tcW w:w="5953" w:type="dxa"/>
            <w:gridSpan w:val="3"/>
            <w:tcBorders>
              <w:top w:val="single" w:sz="12" w:space="0" w:color="000000"/>
            </w:tcBorders>
          </w:tcPr>
          <w:p w:rsidR="00441543" w:rsidRPr="005502F3" w:rsidRDefault="00441543" w:rsidP="00574511">
            <w:pPr>
              <w:pStyle w:val="Tabletext"/>
              <w:keepNext/>
              <w:keepLines/>
            </w:pPr>
            <w:r w:rsidRPr="005502F3">
              <w:rPr>
                <w:b/>
              </w:rPr>
              <w:t>Persons who may apply for review</w:t>
            </w:r>
          </w:p>
        </w:tc>
      </w:tr>
      <w:tr w:rsidR="00441543" w:rsidRPr="005502F3" w:rsidTr="006A57C1">
        <w:trPr>
          <w:cantSplit/>
          <w:tblHeader/>
        </w:trPr>
        <w:tc>
          <w:tcPr>
            <w:tcW w:w="851" w:type="dxa"/>
            <w:tcBorders>
              <w:top w:val="single" w:sz="6" w:space="0" w:color="000000"/>
              <w:bottom w:val="single" w:sz="12" w:space="0" w:color="000000"/>
            </w:tcBorders>
          </w:tcPr>
          <w:p w:rsidR="00441543" w:rsidRPr="005502F3" w:rsidRDefault="00441543" w:rsidP="00574511">
            <w:pPr>
              <w:pStyle w:val="Tabletext"/>
              <w:keepNext/>
              <w:keepLines/>
            </w:pPr>
            <w:r w:rsidRPr="005502F3">
              <w:rPr>
                <w:b/>
              </w:rPr>
              <w:t>Item</w:t>
            </w:r>
          </w:p>
        </w:tc>
        <w:tc>
          <w:tcPr>
            <w:tcW w:w="2551" w:type="dxa"/>
            <w:tcBorders>
              <w:top w:val="single" w:sz="6" w:space="0" w:color="000000"/>
              <w:bottom w:val="single" w:sz="12" w:space="0" w:color="000000"/>
            </w:tcBorders>
          </w:tcPr>
          <w:p w:rsidR="00441543" w:rsidRPr="005502F3" w:rsidRDefault="00441543" w:rsidP="006C3BC4">
            <w:pPr>
              <w:pStyle w:val="Tabletext"/>
            </w:pPr>
            <w:r w:rsidRPr="005502F3">
              <w:rPr>
                <w:b/>
              </w:rPr>
              <w:t>Reviewable decision</w:t>
            </w:r>
          </w:p>
        </w:tc>
        <w:tc>
          <w:tcPr>
            <w:tcW w:w="2551" w:type="dxa"/>
            <w:tcBorders>
              <w:top w:val="single" w:sz="6" w:space="0" w:color="000000"/>
              <w:bottom w:val="single" w:sz="12" w:space="0" w:color="000000"/>
            </w:tcBorders>
          </w:tcPr>
          <w:p w:rsidR="00441543" w:rsidRPr="005502F3" w:rsidRDefault="00441543" w:rsidP="006C3BC4">
            <w:pPr>
              <w:pStyle w:val="Tabletext"/>
            </w:pPr>
            <w:r w:rsidRPr="005502F3">
              <w:rPr>
                <w:b/>
              </w:rPr>
              <w:t>Applicant</w:t>
            </w:r>
          </w:p>
        </w:tc>
      </w:tr>
      <w:tr w:rsidR="00441543" w:rsidRPr="005502F3" w:rsidTr="00F67D79">
        <w:trPr>
          <w:cantSplit/>
        </w:trPr>
        <w:tc>
          <w:tcPr>
            <w:tcW w:w="851" w:type="dxa"/>
            <w:tcBorders>
              <w:top w:val="single" w:sz="12" w:space="0" w:color="000000"/>
              <w:bottom w:val="single" w:sz="2" w:space="0" w:color="auto"/>
            </w:tcBorders>
          </w:tcPr>
          <w:p w:rsidR="00441543" w:rsidRPr="005502F3" w:rsidRDefault="00441543" w:rsidP="006C3BC4">
            <w:pPr>
              <w:pStyle w:val="Tabletext"/>
            </w:pPr>
            <w:r w:rsidRPr="005502F3">
              <w:t>1</w:t>
            </w:r>
          </w:p>
        </w:tc>
        <w:tc>
          <w:tcPr>
            <w:tcW w:w="2551" w:type="dxa"/>
            <w:tcBorders>
              <w:top w:val="single" w:sz="12" w:space="0" w:color="000000"/>
              <w:bottom w:val="single" w:sz="2" w:space="0" w:color="auto"/>
            </w:tcBorders>
          </w:tcPr>
          <w:p w:rsidR="00441543" w:rsidRPr="005502F3" w:rsidRDefault="00441543" w:rsidP="006C3BC4">
            <w:pPr>
              <w:pStyle w:val="Tabletext"/>
            </w:pPr>
            <w:r w:rsidRPr="005502F3">
              <w:t>A negative prima facie decision under subsection</w:t>
            </w:r>
            <w:r w:rsidR="005502F3">
              <w:t> </w:t>
            </w:r>
            <w:r w:rsidRPr="005502F3">
              <w:t>269TC(1) rejecting an application made under subsection</w:t>
            </w:r>
            <w:r w:rsidR="005502F3">
              <w:t> </w:t>
            </w:r>
            <w:r w:rsidRPr="005502F3">
              <w:t>269TB(1)</w:t>
            </w:r>
          </w:p>
        </w:tc>
        <w:tc>
          <w:tcPr>
            <w:tcW w:w="2551" w:type="dxa"/>
            <w:tcBorders>
              <w:top w:val="single" w:sz="12" w:space="0" w:color="000000"/>
              <w:bottom w:val="single" w:sz="2" w:space="0" w:color="auto"/>
            </w:tcBorders>
          </w:tcPr>
          <w:p w:rsidR="00441543" w:rsidRPr="005502F3" w:rsidRDefault="00441543" w:rsidP="006C3BC4">
            <w:pPr>
              <w:pStyle w:val="Tabletext"/>
            </w:pPr>
            <w:r w:rsidRPr="005502F3">
              <w:t>The person who made the application under subsection</w:t>
            </w:r>
            <w:r w:rsidR="005502F3">
              <w:t> </w:t>
            </w:r>
            <w:r w:rsidRPr="005502F3">
              <w:t>269TB(1)</w:t>
            </w:r>
          </w:p>
        </w:tc>
      </w:tr>
      <w:tr w:rsidR="00441543" w:rsidRPr="005502F3" w:rsidTr="00F67D79">
        <w:trPr>
          <w:cantSplit/>
        </w:trPr>
        <w:tc>
          <w:tcPr>
            <w:tcW w:w="851" w:type="dxa"/>
            <w:tcBorders>
              <w:top w:val="single" w:sz="2" w:space="0" w:color="auto"/>
              <w:bottom w:val="single" w:sz="2" w:space="0" w:color="auto"/>
            </w:tcBorders>
          </w:tcPr>
          <w:p w:rsidR="00441543" w:rsidRPr="005502F3" w:rsidRDefault="00441543" w:rsidP="006C3BC4">
            <w:pPr>
              <w:pStyle w:val="Tabletext"/>
            </w:pPr>
            <w:r w:rsidRPr="005502F3">
              <w:t>2</w:t>
            </w:r>
          </w:p>
        </w:tc>
        <w:tc>
          <w:tcPr>
            <w:tcW w:w="2551" w:type="dxa"/>
            <w:tcBorders>
              <w:top w:val="single" w:sz="2" w:space="0" w:color="auto"/>
              <w:bottom w:val="single" w:sz="2" w:space="0" w:color="auto"/>
            </w:tcBorders>
          </w:tcPr>
          <w:p w:rsidR="00441543" w:rsidRPr="005502F3" w:rsidRDefault="00441543" w:rsidP="006C3BC4">
            <w:pPr>
              <w:pStyle w:val="Tabletext"/>
            </w:pPr>
            <w:r w:rsidRPr="005502F3">
              <w:t>A negative prima facie decision under subsection</w:t>
            </w:r>
            <w:r w:rsidR="005502F3">
              <w:t> </w:t>
            </w:r>
            <w:r w:rsidRPr="005502F3">
              <w:t>269TC(2) rejecting an application under subsection</w:t>
            </w:r>
            <w:r w:rsidR="005502F3">
              <w:t> </w:t>
            </w:r>
            <w:r w:rsidRPr="005502F3">
              <w:t>269TB(2)</w:t>
            </w:r>
          </w:p>
        </w:tc>
        <w:tc>
          <w:tcPr>
            <w:tcW w:w="2551" w:type="dxa"/>
            <w:tcBorders>
              <w:top w:val="single" w:sz="2" w:space="0" w:color="auto"/>
              <w:bottom w:val="single" w:sz="2" w:space="0" w:color="auto"/>
            </w:tcBorders>
          </w:tcPr>
          <w:p w:rsidR="00441543" w:rsidRPr="005502F3" w:rsidRDefault="00441543" w:rsidP="006C3BC4">
            <w:pPr>
              <w:pStyle w:val="Tabletext"/>
            </w:pPr>
            <w:r w:rsidRPr="005502F3">
              <w:t>The person who made the application under subsection</w:t>
            </w:r>
            <w:r w:rsidR="005502F3">
              <w:t> </w:t>
            </w:r>
            <w:r w:rsidRPr="005502F3">
              <w:t>269TB(2)</w:t>
            </w:r>
          </w:p>
        </w:tc>
      </w:tr>
      <w:tr w:rsidR="00441543" w:rsidRPr="005502F3" w:rsidTr="00F67D79">
        <w:trPr>
          <w:cantSplit/>
        </w:trPr>
        <w:tc>
          <w:tcPr>
            <w:tcW w:w="851" w:type="dxa"/>
            <w:tcBorders>
              <w:top w:val="single" w:sz="2" w:space="0" w:color="auto"/>
              <w:bottom w:val="single" w:sz="2" w:space="0" w:color="auto"/>
            </w:tcBorders>
          </w:tcPr>
          <w:p w:rsidR="00441543" w:rsidRPr="005502F3" w:rsidRDefault="00441543" w:rsidP="006C3BC4">
            <w:pPr>
              <w:pStyle w:val="Tabletext"/>
            </w:pPr>
            <w:r w:rsidRPr="005502F3">
              <w:t>3</w:t>
            </w:r>
          </w:p>
        </w:tc>
        <w:tc>
          <w:tcPr>
            <w:tcW w:w="2551" w:type="dxa"/>
            <w:tcBorders>
              <w:top w:val="single" w:sz="2" w:space="0" w:color="auto"/>
              <w:bottom w:val="single" w:sz="2" w:space="0" w:color="auto"/>
            </w:tcBorders>
          </w:tcPr>
          <w:p w:rsidR="00441543" w:rsidRPr="005502F3" w:rsidRDefault="00441543" w:rsidP="006C3BC4">
            <w:pPr>
              <w:pStyle w:val="Tabletext"/>
            </w:pPr>
            <w:r w:rsidRPr="005502F3">
              <w:t>A termination decision under subsection</w:t>
            </w:r>
            <w:r w:rsidR="005502F3">
              <w:t> </w:t>
            </w:r>
            <w:r w:rsidRPr="005502F3">
              <w:t xml:space="preserve">269TDA(1), (2), (3), (7), </w:t>
            </w:r>
            <w:r w:rsidR="00E4137E" w:rsidRPr="005502F3">
              <w:t>(13), (13A), (14) or (14A)</w:t>
            </w:r>
          </w:p>
        </w:tc>
        <w:tc>
          <w:tcPr>
            <w:tcW w:w="2551" w:type="dxa"/>
            <w:tcBorders>
              <w:top w:val="single" w:sz="2" w:space="0" w:color="auto"/>
              <w:bottom w:val="single" w:sz="2" w:space="0" w:color="auto"/>
            </w:tcBorders>
          </w:tcPr>
          <w:p w:rsidR="00441543" w:rsidRPr="005502F3" w:rsidRDefault="00E4137E" w:rsidP="006C3BC4">
            <w:pPr>
              <w:pStyle w:val="Tabletext"/>
            </w:pPr>
            <w:r w:rsidRPr="005502F3">
              <w:t>The person who made the application for the dumping duty notice or countervailing duty notice</w:t>
            </w:r>
          </w:p>
        </w:tc>
      </w:tr>
      <w:tr w:rsidR="00441543" w:rsidRPr="005502F3" w:rsidTr="00F67D79">
        <w:trPr>
          <w:cantSplit/>
        </w:trPr>
        <w:tc>
          <w:tcPr>
            <w:tcW w:w="851" w:type="dxa"/>
            <w:tcBorders>
              <w:top w:val="single" w:sz="2" w:space="0" w:color="auto"/>
              <w:bottom w:val="single" w:sz="2" w:space="0" w:color="auto"/>
            </w:tcBorders>
          </w:tcPr>
          <w:p w:rsidR="00441543" w:rsidRPr="005502F3" w:rsidRDefault="00441543" w:rsidP="006C3BC4">
            <w:pPr>
              <w:pStyle w:val="Tabletext"/>
            </w:pPr>
            <w:r w:rsidRPr="005502F3">
              <w:t>4</w:t>
            </w:r>
          </w:p>
        </w:tc>
        <w:tc>
          <w:tcPr>
            <w:tcW w:w="2551" w:type="dxa"/>
            <w:tcBorders>
              <w:top w:val="single" w:sz="2" w:space="0" w:color="auto"/>
              <w:bottom w:val="single" w:sz="2" w:space="0" w:color="auto"/>
            </w:tcBorders>
          </w:tcPr>
          <w:p w:rsidR="00441543" w:rsidRPr="005502F3" w:rsidRDefault="00441543" w:rsidP="006C3BC4">
            <w:pPr>
              <w:pStyle w:val="Tabletext"/>
            </w:pPr>
            <w:r w:rsidRPr="005502F3">
              <w:t>A negative preliminary decision under paragraph</w:t>
            </w:r>
            <w:r w:rsidR="005502F3">
              <w:t> </w:t>
            </w:r>
            <w:r w:rsidRPr="005502F3">
              <w:t>269X(6)(b) or (c)</w:t>
            </w:r>
          </w:p>
        </w:tc>
        <w:tc>
          <w:tcPr>
            <w:tcW w:w="2551" w:type="dxa"/>
            <w:tcBorders>
              <w:top w:val="single" w:sz="2" w:space="0" w:color="auto"/>
              <w:bottom w:val="single" w:sz="2" w:space="0" w:color="auto"/>
            </w:tcBorders>
          </w:tcPr>
          <w:p w:rsidR="00441543" w:rsidRPr="005502F3" w:rsidRDefault="00441543" w:rsidP="006C3BC4">
            <w:pPr>
              <w:pStyle w:val="Tabletext"/>
            </w:pPr>
            <w:r w:rsidRPr="005502F3">
              <w:t>The person who made the application for an assessment of duty under section</w:t>
            </w:r>
            <w:r w:rsidR="005502F3">
              <w:t> </w:t>
            </w:r>
            <w:r w:rsidRPr="005502F3">
              <w:t>269V that relates to the decision</w:t>
            </w:r>
          </w:p>
        </w:tc>
      </w:tr>
      <w:tr w:rsidR="00E70D5C" w:rsidRPr="005502F3" w:rsidTr="00B90F3B">
        <w:trPr>
          <w:cantSplit/>
        </w:trPr>
        <w:tc>
          <w:tcPr>
            <w:tcW w:w="851" w:type="dxa"/>
            <w:tcBorders>
              <w:top w:val="single" w:sz="2" w:space="0" w:color="auto"/>
              <w:bottom w:val="single" w:sz="2" w:space="0" w:color="auto"/>
            </w:tcBorders>
          </w:tcPr>
          <w:p w:rsidR="00E70D5C" w:rsidRPr="005502F3" w:rsidRDefault="00E70D5C" w:rsidP="006C3BC4">
            <w:pPr>
              <w:pStyle w:val="Tabletext"/>
            </w:pPr>
            <w:r w:rsidRPr="005502F3">
              <w:lastRenderedPageBreak/>
              <w:t>5</w:t>
            </w:r>
          </w:p>
        </w:tc>
        <w:tc>
          <w:tcPr>
            <w:tcW w:w="2551" w:type="dxa"/>
            <w:tcBorders>
              <w:top w:val="single" w:sz="2" w:space="0" w:color="auto"/>
              <w:bottom w:val="single" w:sz="2" w:space="0" w:color="auto"/>
            </w:tcBorders>
          </w:tcPr>
          <w:p w:rsidR="00E70D5C" w:rsidRPr="005502F3" w:rsidRDefault="00E70D5C" w:rsidP="006C3BC4">
            <w:pPr>
              <w:pStyle w:val="Tabletext"/>
            </w:pPr>
            <w:r w:rsidRPr="005502F3">
              <w:t>A rejection decision</w:t>
            </w:r>
          </w:p>
        </w:tc>
        <w:tc>
          <w:tcPr>
            <w:tcW w:w="2551" w:type="dxa"/>
            <w:tcBorders>
              <w:top w:val="single" w:sz="2" w:space="0" w:color="auto"/>
              <w:bottom w:val="single" w:sz="2" w:space="0" w:color="auto"/>
            </w:tcBorders>
          </w:tcPr>
          <w:p w:rsidR="00E70D5C" w:rsidRPr="005502F3" w:rsidRDefault="00E70D5C" w:rsidP="006C3BC4">
            <w:pPr>
              <w:pStyle w:val="Tabletext"/>
            </w:pPr>
            <w:r w:rsidRPr="005502F3">
              <w:t>The applicant under section</w:t>
            </w:r>
            <w:r w:rsidR="005502F3">
              <w:t> </w:t>
            </w:r>
            <w:r w:rsidRPr="005502F3">
              <w:t>269V for an assessment of duty whose application was affected by the decision</w:t>
            </w:r>
          </w:p>
        </w:tc>
      </w:tr>
      <w:tr w:rsidR="004F0E2A" w:rsidRPr="005502F3" w:rsidTr="00F67D79">
        <w:trPr>
          <w:cantSplit/>
        </w:trPr>
        <w:tc>
          <w:tcPr>
            <w:tcW w:w="851" w:type="dxa"/>
            <w:tcBorders>
              <w:top w:val="single" w:sz="2" w:space="0" w:color="auto"/>
              <w:bottom w:val="single" w:sz="12" w:space="0" w:color="000000"/>
            </w:tcBorders>
          </w:tcPr>
          <w:p w:rsidR="004F0E2A" w:rsidRPr="005502F3" w:rsidRDefault="004F0E2A" w:rsidP="006C3BC4">
            <w:pPr>
              <w:pStyle w:val="Tabletext"/>
            </w:pPr>
            <w:r w:rsidRPr="005502F3">
              <w:t>6</w:t>
            </w:r>
          </w:p>
        </w:tc>
        <w:tc>
          <w:tcPr>
            <w:tcW w:w="2551" w:type="dxa"/>
            <w:tcBorders>
              <w:top w:val="single" w:sz="2" w:space="0" w:color="auto"/>
              <w:bottom w:val="single" w:sz="12" w:space="0" w:color="000000"/>
            </w:tcBorders>
          </w:tcPr>
          <w:p w:rsidR="004F0E2A" w:rsidRPr="005502F3" w:rsidRDefault="004F0E2A" w:rsidP="006C3BC4">
            <w:pPr>
              <w:pStyle w:val="Tabletext"/>
            </w:pPr>
            <w:r w:rsidRPr="005502F3">
              <w:t>A termination decision under subsection</w:t>
            </w:r>
            <w:r w:rsidR="005502F3">
              <w:t> </w:t>
            </w:r>
            <w:r w:rsidRPr="005502F3">
              <w:t>269ZDBEA(1) or (2)</w:t>
            </w:r>
          </w:p>
        </w:tc>
        <w:tc>
          <w:tcPr>
            <w:tcW w:w="2551" w:type="dxa"/>
            <w:tcBorders>
              <w:top w:val="single" w:sz="2" w:space="0" w:color="auto"/>
              <w:bottom w:val="single" w:sz="12" w:space="0" w:color="000000"/>
            </w:tcBorders>
          </w:tcPr>
          <w:p w:rsidR="004F0E2A" w:rsidRPr="005502F3" w:rsidRDefault="004F0E2A" w:rsidP="006C3BC4">
            <w:pPr>
              <w:pStyle w:val="Tabletext"/>
            </w:pPr>
            <w:r w:rsidRPr="005502F3">
              <w:t>The applicant under subsection</w:t>
            </w:r>
            <w:r w:rsidR="005502F3">
              <w:t> </w:t>
            </w:r>
            <w:r w:rsidRPr="005502F3">
              <w:t>269ZDBC(1) for the conduct of the anti</w:t>
            </w:r>
            <w:r w:rsidR="005502F3">
              <w:noBreakHyphen/>
            </w:r>
            <w:r w:rsidRPr="005502F3">
              <w:t xml:space="preserve">circumvention inquiry </w:t>
            </w:r>
          </w:p>
        </w:tc>
      </w:tr>
    </w:tbl>
    <w:p w:rsidR="00441543" w:rsidRPr="005502F3" w:rsidRDefault="00441543" w:rsidP="000C58B9">
      <w:pPr>
        <w:pStyle w:val="ActHead5"/>
      </w:pPr>
      <w:bookmarkStart w:id="165" w:name="_Toc532385600"/>
      <w:r w:rsidRPr="005502F3">
        <w:rPr>
          <w:rStyle w:val="CharSectno"/>
        </w:rPr>
        <w:t>269ZZP</w:t>
      </w:r>
      <w:r w:rsidRPr="005502F3">
        <w:t xml:space="preserve">  When must an application be made?</w:t>
      </w:r>
      <w:bookmarkEnd w:id="165"/>
    </w:p>
    <w:p w:rsidR="00441543" w:rsidRPr="005502F3" w:rsidRDefault="00441543" w:rsidP="000C58B9">
      <w:pPr>
        <w:pStyle w:val="subsection"/>
        <w:keepNext/>
        <w:keepLines/>
      </w:pPr>
      <w:r w:rsidRPr="005502F3">
        <w:tab/>
      </w:r>
      <w:r w:rsidRPr="005502F3">
        <w:tab/>
        <w:t xml:space="preserve">An application for a review must be made within 30 days after the applicant was notified of the reviewable decision concerned by the </w:t>
      </w:r>
      <w:r w:rsidR="004D5ED5" w:rsidRPr="005502F3">
        <w:t>Commissioner</w:t>
      </w:r>
      <w:r w:rsidRPr="005502F3">
        <w:t>.</w:t>
      </w:r>
    </w:p>
    <w:p w:rsidR="00441543" w:rsidRPr="005502F3" w:rsidRDefault="00441543" w:rsidP="000C6AF8">
      <w:pPr>
        <w:pStyle w:val="ActHead5"/>
      </w:pPr>
      <w:bookmarkStart w:id="166" w:name="_Toc532385601"/>
      <w:r w:rsidRPr="005502F3">
        <w:rPr>
          <w:rStyle w:val="CharSectno"/>
        </w:rPr>
        <w:t>269ZZQ</w:t>
      </w:r>
      <w:r w:rsidRPr="005502F3">
        <w:t xml:space="preserve">  How must an application be made?</w:t>
      </w:r>
      <w:bookmarkEnd w:id="166"/>
    </w:p>
    <w:p w:rsidR="00441543" w:rsidRPr="005502F3" w:rsidRDefault="00441543">
      <w:pPr>
        <w:pStyle w:val="subsection"/>
      </w:pPr>
      <w:r w:rsidRPr="005502F3">
        <w:tab/>
        <w:t>(1)</w:t>
      </w:r>
      <w:r w:rsidRPr="005502F3">
        <w:tab/>
        <w:t>An application must:</w:t>
      </w:r>
    </w:p>
    <w:p w:rsidR="00441543" w:rsidRPr="005502F3" w:rsidRDefault="00441543">
      <w:pPr>
        <w:pStyle w:val="paragraph"/>
      </w:pPr>
      <w:r w:rsidRPr="005502F3">
        <w:tab/>
        <w:t>(a)</w:t>
      </w:r>
      <w:r w:rsidRPr="005502F3">
        <w:tab/>
        <w:t>be in writing; and</w:t>
      </w:r>
    </w:p>
    <w:p w:rsidR="00441543" w:rsidRPr="005502F3" w:rsidRDefault="00441543">
      <w:pPr>
        <w:pStyle w:val="paragraph"/>
      </w:pPr>
      <w:r w:rsidRPr="005502F3">
        <w:tab/>
        <w:t>(b)</w:t>
      </w:r>
      <w:r w:rsidRPr="005502F3">
        <w:tab/>
        <w:t xml:space="preserve">be in </w:t>
      </w:r>
      <w:r w:rsidR="008607BC" w:rsidRPr="005502F3">
        <w:t>accordance with a form approved under section</w:t>
      </w:r>
      <w:r w:rsidR="005502F3">
        <w:t> </w:t>
      </w:r>
      <w:r w:rsidR="008607BC" w:rsidRPr="005502F3">
        <w:t>269ZY</w:t>
      </w:r>
      <w:r w:rsidRPr="005502F3">
        <w:t>; and</w:t>
      </w:r>
    </w:p>
    <w:p w:rsidR="00441543" w:rsidRPr="005502F3" w:rsidRDefault="00441543">
      <w:pPr>
        <w:pStyle w:val="paragraph"/>
      </w:pPr>
      <w:r w:rsidRPr="005502F3">
        <w:tab/>
        <w:t>(c)</w:t>
      </w:r>
      <w:r w:rsidRPr="005502F3">
        <w:tab/>
        <w:t>contain such information as the form requires; and</w:t>
      </w:r>
    </w:p>
    <w:p w:rsidR="00441543" w:rsidRPr="005502F3" w:rsidRDefault="00441543">
      <w:pPr>
        <w:pStyle w:val="paragraph"/>
      </w:pPr>
      <w:r w:rsidRPr="005502F3">
        <w:tab/>
        <w:t>(d)</w:t>
      </w:r>
      <w:r w:rsidRPr="005502F3">
        <w:tab/>
        <w:t>be signed in the manner indicated in the form</w:t>
      </w:r>
      <w:r w:rsidR="00A76D01" w:rsidRPr="005502F3">
        <w:t>; and</w:t>
      </w:r>
    </w:p>
    <w:p w:rsidR="00A76D01" w:rsidRPr="005502F3" w:rsidRDefault="00A76D01" w:rsidP="00A76D01">
      <w:pPr>
        <w:pStyle w:val="paragraph"/>
      </w:pPr>
      <w:r w:rsidRPr="005502F3">
        <w:tab/>
        <w:t>(e)</w:t>
      </w:r>
      <w:r w:rsidRPr="005502F3">
        <w:tab/>
        <w:t>be made in the manner approved under section</w:t>
      </w:r>
      <w:r w:rsidR="005502F3">
        <w:t> </w:t>
      </w:r>
      <w:r w:rsidRPr="005502F3">
        <w:t>269ZY</w:t>
      </w:r>
      <w:r w:rsidR="001E22CD" w:rsidRPr="005502F3">
        <w:t>; and</w:t>
      </w:r>
    </w:p>
    <w:p w:rsidR="001E22CD" w:rsidRPr="005502F3" w:rsidRDefault="001E22CD" w:rsidP="00A76D01">
      <w:pPr>
        <w:pStyle w:val="paragraph"/>
      </w:pPr>
      <w:r w:rsidRPr="005502F3">
        <w:tab/>
        <w:t>(f)</w:t>
      </w:r>
      <w:r w:rsidRPr="005502F3">
        <w:tab/>
        <w:t xml:space="preserve">be accompanied by the fee prescribed in an instrument under </w:t>
      </w:r>
      <w:r w:rsidR="005502F3">
        <w:t>subsection (</w:t>
      </w:r>
      <w:r w:rsidRPr="005502F3">
        <w:t>2).</w:t>
      </w:r>
    </w:p>
    <w:p w:rsidR="00441543" w:rsidRPr="005502F3" w:rsidRDefault="00441543">
      <w:pPr>
        <w:pStyle w:val="notetext"/>
      </w:pPr>
      <w:r w:rsidRPr="005502F3">
        <w:t>Note:</w:t>
      </w:r>
      <w:r w:rsidRPr="005502F3">
        <w:tab/>
        <w:t>Sections</w:t>
      </w:r>
      <w:r w:rsidR="005502F3">
        <w:t> </w:t>
      </w:r>
      <w:r w:rsidRPr="005502F3">
        <w:t>269ZZX and 269ZZY set out requirements concerning confidential or sensitive commercial information that might be contained in an application for a review of a termination decision, including the need to accompany the application with a summary of such information.</w:t>
      </w:r>
    </w:p>
    <w:p w:rsidR="001E22CD" w:rsidRPr="005502F3" w:rsidRDefault="001E22CD" w:rsidP="001E22CD">
      <w:pPr>
        <w:pStyle w:val="subsection"/>
      </w:pPr>
      <w:r w:rsidRPr="005502F3">
        <w:tab/>
        <w:t>(1A)</w:t>
      </w:r>
      <w:r w:rsidRPr="005502F3">
        <w:tab/>
        <w:t xml:space="preserve">Without limiting </w:t>
      </w:r>
      <w:r w:rsidR="005502F3">
        <w:t>paragraph (</w:t>
      </w:r>
      <w:r w:rsidRPr="005502F3">
        <w:t>1)(c), an application must:</w:t>
      </w:r>
    </w:p>
    <w:p w:rsidR="001E22CD" w:rsidRPr="005502F3" w:rsidRDefault="001E22CD" w:rsidP="001E22CD">
      <w:pPr>
        <w:pStyle w:val="paragraph"/>
      </w:pPr>
      <w:r w:rsidRPr="005502F3">
        <w:lastRenderedPageBreak/>
        <w:tab/>
        <w:t>(a)</w:t>
      </w:r>
      <w:r w:rsidRPr="005502F3">
        <w:tab/>
        <w:t>contain a statement setting out the grounds on which the applicant believes the reviewable decision is not the correct or preferable decision; and</w:t>
      </w:r>
    </w:p>
    <w:p w:rsidR="001E22CD" w:rsidRPr="005502F3" w:rsidRDefault="001E22CD" w:rsidP="001E22CD">
      <w:pPr>
        <w:pStyle w:val="paragraph"/>
      </w:pPr>
      <w:r w:rsidRPr="005502F3">
        <w:tab/>
        <w:t>(b)</w:t>
      </w:r>
      <w:r w:rsidRPr="005502F3">
        <w:tab/>
        <w:t xml:space="preserve">contain a statement setting out the decision (the </w:t>
      </w:r>
      <w:r w:rsidRPr="005502F3">
        <w:rPr>
          <w:b/>
          <w:i/>
        </w:rPr>
        <w:t>proposed decision</w:t>
      </w:r>
      <w:r w:rsidRPr="005502F3">
        <w:t>) that the applicant considers the Commissioner should have made; and</w:t>
      </w:r>
    </w:p>
    <w:p w:rsidR="001E22CD" w:rsidRPr="005502F3" w:rsidRDefault="001E22CD" w:rsidP="001E22CD">
      <w:pPr>
        <w:pStyle w:val="paragraph"/>
      </w:pPr>
      <w:r w:rsidRPr="005502F3">
        <w:tab/>
        <w:t>(c)</w:t>
      </w:r>
      <w:r w:rsidRPr="005502F3">
        <w:tab/>
        <w:t xml:space="preserve">contain a statement setting out how the grounds mentioned in </w:t>
      </w:r>
      <w:r w:rsidR="005502F3">
        <w:t>paragraph (</w:t>
      </w:r>
      <w:r w:rsidRPr="005502F3">
        <w:t>a) support the making of the proposed decision; and</w:t>
      </w:r>
    </w:p>
    <w:p w:rsidR="001E22CD" w:rsidRPr="005502F3" w:rsidRDefault="001E22CD" w:rsidP="001E22CD">
      <w:pPr>
        <w:pStyle w:val="paragraph"/>
      </w:pPr>
      <w:r w:rsidRPr="005502F3">
        <w:tab/>
        <w:t>(d)</w:t>
      </w:r>
      <w:r w:rsidRPr="005502F3">
        <w:tab/>
        <w:t>for a decision referred to in paragraph</w:t>
      </w:r>
      <w:r w:rsidR="005502F3">
        <w:t> </w:t>
      </w:r>
      <w:r w:rsidRPr="005502F3">
        <w:t>269ZZN(c)—contain a statement setting out how the proposed decision is materially different from the reviewable decision.</w:t>
      </w:r>
    </w:p>
    <w:p w:rsidR="001E22CD" w:rsidRPr="005502F3" w:rsidRDefault="001E22CD" w:rsidP="001E22CD">
      <w:pPr>
        <w:pStyle w:val="SubsectionHead"/>
      </w:pPr>
      <w:r w:rsidRPr="005502F3">
        <w:t>Fee</w:t>
      </w:r>
    </w:p>
    <w:p w:rsidR="001E22CD" w:rsidRPr="005502F3" w:rsidRDefault="001E22CD" w:rsidP="001E22CD">
      <w:pPr>
        <w:pStyle w:val="subsection"/>
      </w:pPr>
      <w:r w:rsidRPr="005502F3">
        <w:tab/>
        <w:t>(2)</w:t>
      </w:r>
      <w:r w:rsidRPr="005502F3">
        <w:tab/>
        <w:t xml:space="preserve">The Minister may, by legislative instrument, prescribe a fee for the purposes of </w:t>
      </w:r>
      <w:r w:rsidR="005502F3">
        <w:t>paragraph (</w:t>
      </w:r>
      <w:r w:rsidRPr="005502F3">
        <w:t>1)(f).</w:t>
      </w:r>
    </w:p>
    <w:p w:rsidR="001E22CD" w:rsidRPr="005502F3" w:rsidRDefault="001E22CD" w:rsidP="001E22CD">
      <w:pPr>
        <w:pStyle w:val="subsection"/>
      </w:pPr>
      <w:r w:rsidRPr="005502F3">
        <w:tab/>
        <w:t>(3)</w:t>
      </w:r>
      <w:r w:rsidRPr="005502F3">
        <w:tab/>
        <w:t>The instrument may prescribe different fees for different kinds of applications or different kinds of applicants.</w:t>
      </w:r>
    </w:p>
    <w:p w:rsidR="001E22CD" w:rsidRPr="005502F3" w:rsidRDefault="001E22CD" w:rsidP="001E22CD">
      <w:pPr>
        <w:pStyle w:val="subsection"/>
      </w:pPr>
      <w:r w:rsidRPr="005502F3">
        <w:tab/>
        <w:t>(4)</w:t>
      </w:r>
      <w:r w:rsidRPr="005502F3">
        <w:tab/>
        <w:t>The instrument may make provision for, and in relation to, the refund or waiver of any fee.</w:t>
      </w:r>
    </w:p>
    <w:p w:rsidR="001C3ACF" w:rsidRPr="005502F3" w:rsidRDefault="001C3ACF" w:rsidP="001C3ACF">
      <w:pPr>
        <w:pStyle w:val="ActHead5"/>
      </w:pPr>
      <w:bookmarkStart w:id="167" w:name="_Toc532385602"/>
      <w:r w:rsidRPr="005502F3">
        <w:rPr>
          <w:rStyle w:val="CharSectno"/>
        </w:rPr>
        <w:t>269ZZQAA</w:t>
      </w:r>
      <w:r w:rsidRPr="005502F3">
        <w:t xml:space="preserve">  Withdrawal of application</w:t>
      </w:r>
      <w:bookmarkEnd w:id="167"/>
    </w:p>
    <w:p w:rsidR="001C3ACF" w:rsidRPr="005502F3" w:rsidRDefault="001C3ACF" w:rsidP="001C3ACF">
      <w:pPr>
        <w:pStyle w:val="subsection"/>
      </w:pPr>
      <w:r w:rsidRPr="005502F3">
        <w:tab/>
        <w:t>(1)</w:t>
      </w:r>
      <w:r w:rsidRPr="005502F3">
        <w:tab/>
        <w:t>An applicant may withdraw an application for a review.</w:t>
      </w:r>
    </w:p>
    <w:p w:rsidR="001C3ACF" w:rsidRPr="005502F3" w:rsidRDefault="001C3ACF" w:rsidP="001C3ACF">
      <w:pPr>
        <w:pStyle w:val="subsection"/>
      </w:pPr>
      <w:r w:rsidRPr="005502F3">
        <w:tab/>
        <w:t>(2)</w:t>
      </w:r>
      <w:r w:rsidRPr="005502F3">
        <w:tab/>
        <w:t>The withdrawal must:</w:t>
      </w:r>
    </w:p>
    <w:p w:rsidR="001C3ACF" w:rsidRPr="005502F3" w:rsidRDefault="001C3ACF" w:rsidP="001C3ACF">
      <w:pPr>
        <w:pStyle w:val="paragraph"/>
      </w:pPr>
      <w:r w:rsidRPr="005502F3">
        <w:tab/>
        <w:t>(a)</w:t>
      </w:r>
      <w:r w:rsidRPr="005502F3">
        <w:tab/>
        <w:t>be in writing; and</w:t>
      </w:r>
    </w:p>
    <w:p w:rsidR="001C3ACF" w:rsidRPr="005502F3" w:rsidRDefault="001C3ACF" w:rsidP="001C3ACF">
      <w:pPr>
        <w:pStyle w:val="paragraph"/>
      </w:pPr>
      <w:r w:rsidRPr="005502F3">
        <w:tab/>
        <w:t>(b)</w:t>
      </w:r>
      <w:r w:rsidRPr="005502F3">
        <w:tab/>
        <w:t>be made in the manner approved under section</w:t>
      </w:r>
      <w:r w:rsidR="005502F3">
        <w:t> </w:t>
      </w:r>
      <w:r w:rsidRPr="005502F3">
        <w:t>269ZY for making applications for a review.</w:t>
      </w:r>
    </w:p>
    <w:p w:rsidR="001C3ACF" w:rsidRPr="005502F3" w:rsidRDefault="001C3ACF" w:rsidP="001C3ACF">
      <w:pPr>
        <w:pStyle w:val="ActHead5"/>
      </w:pPr>
      <w:bookmarkStart w:id="168" w:name="_Toc532385603"/>
      <w:r w:rsidRPr="005502F3">
        <w:rPr>
          <w:rStyle w:val="CharSectno"/>
        </w:rPr>
        <w:t>269ZZQA</w:t>
      </w:r>
      <w:r w:rsidRPr="005502F3">
        <w:t xml:space="preserve">  Rejection of application—failure to establish decision not the correct or preferable decision etc.</w:t>
      </w:r>
      <w:bookmarkEnd w:id="168"/>
    </w:p>
    <w:p w:rsidR="001C3ACF" w:rsidRPr="005502F3" w:rsidRDefault="001C3ACF" w:rsidP="001C3ACF">
      <w:pPr>
        <w:pStyle w:val="subsection"/>
      </w:pPr>
      <w:r w:rsidRPr="005502F3">
        <w:tab/>
        <w:t>(1)</w:t>
      </w:r>
      <w:r w:rsidRPr="005502F3">
        <w:tab/>
        <w:t>If one or more of the following apply:</w:t>
      </w:r>
    </w:p>
    <w:p w:rsidR="001C3ACF" w:rsidRPr="005502F3" w:rsidRDefault="001C3ACF" w:rsidP="001C3ACF">
      <w:pPr>
        <w:pStyle w:val="paragraph"/>
      </w:pPr>
      <w:r w:rsidRPr="005502F3">
        <w:lastRenderedPageBreak/>
        <w:tab/>
        <w:t>(a)</w:t>
      </w:r>
      <w:r w:rsidRPr="005502F3">
        <w:tab/>
        <w:t>the Review Panel is not satisfied that an application sets out reasonable grounds for the reviewable decision not being the correct or preferable decision;</w:t>
      </w:r>
    </w:p>
    <w:p w:rsidR="001C3ACF" w:rsidRPr="005502F3" w:rsidRDefault="001C3ACF" w:rsidP="001C3ACF">
      <w:pPr>
        <w:pStyle w:val="paragraph"/>
      </w:pPr>
      <w:r w:rsidRPr="005502F3">
        <w:tab/>
        <w:t>(b)</w:t>
      </w:r>
      <w:r w:rsidRPr="005502F3">
        <w:tab/>
        <w:t>the Review Panel is not satisfied that the grounds mentioned in paragraph</w:t>
      </w:r>
      <w:r w:rsidR="005502F3">
        <w:t> </w:t>
      </w:r>
      <w:r w:rsidRPr="005502F3">
        <w:t>269ZZQ(1A)(a) support the making of the proposed decision (see paragraph</w:t>
      </w:r>
      <w:r w:rsidR="005502F3">
        <w:t> </w:t>
      </w:r>
      <w:r w:rsidRPr="005502F3">
        <w:t>269ZZQ(1A)(b));</w:t>
      </w:r>
    </w:p>
    <w:p w:rsidR="001C3ACF" w:rsidRPr="005502F3" w:rsidRDefault="001C3ACF" w:rsidP="001C3ACF">
      <w:pPr>
        <w:pStyle w:val="paragraph"/>
      </w:pPr>
      <w:r w:rsidRPr="005502F3">
        <w:tab/>
        <w:t>(c)</w:t>
      </w:r>
      <w:r w:rsidRPr="005502F3">
        <w:tab/>
        <w:t>for a decision referred to in paragraph</w:t>
      </w:r>
      <w:r w:rsidR="005502F3">
        <w:t> </w:t>
      </w:r>
      <w:r w:rsidRPr="005502F3">
        <w:t>269ZZN(c)—the Review Panel is not satisfied that the proposed decision (see paragraph</w:t>
      </w:r>
      <w:r w:rsidR="005502F3">
        <w:t> </w:t>
      </w:r>
      <w:r w:rsidRPr="005502F3">
        <w:t>269ZZQ(1A)(b)) is materially different from the reviewable decision;</w:t>
      </w:r>
    </w:p>
    <w:p w:rsidR="001C3ACF" w:rsidRPr="005502F3" w:rsidRDefault="001C3ACF" w:rsidP="001C3ACF">
      <w:pPr>
        <w:pStyle w:val="subsection2"/>
      </w:pPr>
      <w:r w:rsidRPr="005502F3">
        <w:t>the Review Panel may, by notice given to the applicant, request the applicant to give the Review Panel, within the period specified in the notice, further information in relation to those matters.</w:t>
      </w:r>
    </w:p>
    <w:p w:rsidR="001C3ACF" w:rsidRPr="005502F3" w:rsidRDefault="001C3ACF" w:rsidP="001C3ACF">
      <w:pPr>
        <w:pStyle w:val="subsection"/>
      </w:pPr>
      <w:r w:rsidRPr="005502F3">
        <w:tab/>
        <w:t>(2)</w:t>
      </w:r>
      <w:r w:rsidRPr="005502F3">
        <w:tab/>
        <w:t>The Review Panel may reject an application if at any time after the end of the 30</w:t>
      </w:r>
      <w:r w:rsidR="005502F3">
        <w:noBreakHyphen/>
      </w:r>
      <w:r w:rsidRPr="005502F3">
        <w:t>day period referred to in section</w:t>
      </w:r>
      <w:r w:rsidR="005502F3">
        <w:t> </w:t>
      </w:r>
      <w:r w:rsidRPr="005502F3">
        <w:t>269ZZP:</w:t>
      </w:r>
    </w:p>
    <w:p w:rsidR="001C3ACF" w:rsidRPr="005502F3" w:rsidRDefault="001C3ACF" w:rsidP="001C3ACF">
      <w:pPr>
        <w:pStyle w:val="paragraph"/>
      </w:pPr>
      <w:r w:rsidRPr="005502F3">
        <w:tab/>
        <w:t>(a)</w:t>
      </w:r>
      <w:r w:rsidRPr="005502F3">
        <w:tab/>
        <w:t>the Review Panel is not satisfied that the applicant has given the Review Panel information setting out reasonable grounds for the reviewable decision not being the correct or preferable decision; or</w:t>
      </w:r>
    </w:p>
    <w:p w:rsidR="001C3ACF" w:rsidRPr="005502F3" w:rsidRDefault="001C3ACF" w:rsidP="001C3ACF">
      <w:pPr>
        <w:pStyle w:val="paragraph"/>
      </w:pPr>
      <w:r w:rsidRPr="005502F3">
        <w:tab/>
        <w:t>(b)</w:t>
      </w:r>
      <w:r w:rsidRPr="005502F3">
        <w:tab/>
        <w:t>the Review Panel is not satisfied that the grounds mentioned in paragraph</w:t>
      </w:r>
      <w:r w:rsidR="005502F3">
        <w:t> </w:t>
      </w:r>
      <w:r w:rsidRPr="005502F3">
        <w:t>269ZZQ(1A)(a) support the making of the proposed decision (see paragraph</w:t>
      </w:r>
      <w:r w:rsidR="005502F3">
        <w:t> </w:t>
      </w:r>
      <w:r w:rsidRPr="005502F3">
        <w:t>269ZZQ(1A)(b)); or</w:t>
      </w:r>
    </w:p>
    <w:p w:rsidR="001C3ACF" w:rsidRPr="005502F3" w:rsidRDefault="001C3ACF" w:rsidP="001C3ACF">
      <w:pPr>
        <w:pStyle w:val="paragraph"/>
      </w:pPr>
      <w:r w:rsidRPr="005502F3">
        <w:tab/>
        <w:t>(c)</w:t>
      </w:r>
      <w:r w:rsidRPr="005502F3">
        <w:tab/>
        <w:t>for a decision referred to in paragraph</w:t>
      </w:r>
      <w:r w:rsidR="005502F3">
        <w:t> </w:t>
      </w:r>
      <w:r w:rsidRPr="005502F3">
        <w:t>269ZZN(c)—the Review Panel is not satisfied that the proposed decision (see paragraph</w:t>
      </w:r>
      <w:r w:rsidR="005502F3">
        <w:t> </w:t>
      </w:r>
      <w:r w:rsidRPr="005502F3">
        <w:t>269ZZQ(1A)(b)) is materially different from the reviewable decision.</w:t>
      </w:r>
    </w:p>
    <w:p w:rsidR="00A76D01" w:rsidRPr="005502F3" w:rsidRDefault="00A76D01" w:rsidP="00A76D01">
      <w:pPr>
        <w:pStyle w:val="subsection"/>
      </w:pPr>
      <w:r w:rsidRPr="005502F3">
        <w:tab/>
        <w:t>(3)</w:t>
      </w:r>
      <w:r w:rsidRPr="005502F3">
        <w:tab/>
      </w:r>
      <w:r w:rsidR="005502F3">
        <w:t>Subsection (</w:t>
      </w:r>
      <w:r w:rsidRPr="005502F3">
        <w:t xml:space="preserve">2) applies whether or not a notice is given under </w:t>
      </w:r>
      <w:r w:rsidR="005502F3">
        <w:t>subsection (</w:t>
      </w:r>
      <w:r w:rsidRPr="005502F3">
        <w:t>1).</w:t>
      </w:r>
    </w:p>
    <w:p w:rsidR="00A76D01" w:rsidRPr="005502F3" w:rsidRDefault="00A76D01" w:rsidP="00A76D01">
      <w:pPr>
        <w:pStyle w:val="subsection"/>
      </w:pPr>
      <w:r w:rsidRPr="005502F3">
        <w:tab/>
        <w:t>(4)</w:t>
      </w:r>
      <w:r w:rsidRPr="005502F3">
        <w:tab/>
        <w:t xml:space="preserve">Nothing in </w:t>
      </w:r>
      <w:r w:rsidR="005502F3">
        <w:t>subsection (</w:t>
      </w:r>
      <w:r w:rsidRPr="005502F3">
        <w:t xml:space="preserve">1) prevents the Review Panel from seeking further information from an applicant within the </w:t>
      </w:r>
      <w:r w:rsidR="001C3ACF" w:rsidRPr="005502F3">
        <w:t xml:space="preserve">period specified in a notice under </w:t>
      </w:r>
      <w:r w:rsidR="005502F3">
        <w:t>subsection (</w:t>
      </w:r>
      <w:r w:rsidR="001C3ACF" w:rsidRPr="005502F3">
        <w:t>1)</w:t>
      </w:r>
      <w:r w:rsidRPr="005502F3">
        <w:t>.</w:t>
      </w:r>
    </w:p>
    <w:p w:rsidR="001C3ACF" w:rsidRPr="005502F3" w:rsidRDefault="001C3ACF" w:rsidP="001C3ACF">
      <w:pPr>
        <w:pStyle w:val="subsection"/>
      </w:pPr>
      <w:r w:rsidRPr="005502F3">
        <w:tab/>
        <w:t>(5)</w:t>
      </w:r>
      <w:r w:rsidRPr="005502F3">
        <w:tab/>
        <w:t>If:</w:t>
      </w:r>
    </w:p>
    <w:p w:rsidR="001C3ACF" w:rsidRPr="005502F3" w:rsidRDefault="001C3ACF" w:rsidP="001C3ACF">
      <w:pPr>
        <w:pStyle w:val="paragraph"/>
      </w:pPr>
      <w:r w:rsidRPr="005502F3">
        <w:tab/>
        <w:t>(a)</w:t>
      </w:r>
      <w:r w:rsidRPr="005502F3">
        <w:tab/>
        <w:t>the Review Panel does not, under this Subdivision, reject an application; and</w:t>
      </w:r>
    </w:p>
    <w:p w:rsidR="001C3ACF" w:rsidRPr="005502F3" w:rsidRDefault="001C3ACF" w:rsidP="001C3ACF">
      <w:pPr>
        <w:pStyle w:val="paragraph"/>
      </w:pPr>
      <w:r w:rsidRPr="005502F3">
        <w:lastRenderedPageBreak/>
        <w:tab/>
        <w:t>(b)</w:t>
      </w:r>
      <w:r w:rsidRPr="005502F3">
        <w:tab/>
        <w:t>in relation to information given by the applicant setting out the grounds for the reviewable decision not being the correct or preferable decision:</w:t>
      </w:r>
    </w:p>
    <w:p w:rsidR="001C3ACF" w:rsidRPr="005502F3" w:rsidRDefault="001C3ACF" w:rsidP="001C3ACF">
      <w:pPr>
        <w:pStyle w:val="paragraphsub"/>
      </w:pPr>
      <w:r w:rsidRPr="005502F3">
        <w:tab/>
        <w:t>(i)</w:t>
      </w:r>
      <w:r w:rsidRPr="005502F3">
        <w:tab/>
        <w:t xml:space="preserve">the Review Panel is satisfied that one or more of those grounds (the </w:t>
      </w:r>
      <w:r w:rsidRPr="005502F3">
        <w:rPr>
          <w:b/>
          <w:i/>
        </w:rPr>
        <w:t>reviewable grounds</w:t>
      </w:r>
      <w:r w:rsidRPr="005502F3">
        <w:t>) are reasonable grounds for the reviewable decision not being the correct or preferable decision; and</w:t>
      </w:r>
    </w:p>
    <w:p w:rsidR="001C3ACF" w:rsidRPr="005502F3" w:rsidRDefault="001C3ACF" w:rsidP="001C3ACF">
      <w:pPr>
        <w:pStyle w:val="paragraphsub"/>
      </w:pPr>
      <w:r w:rsidRPr="005502F3">
        <w:tab/>
        <w:t>(ii)</w:t>
      </w:r>
      <w:r w:rsidRPr="005502F3">
        <w:tab/>
        <w:t xml:space="preserve">the Review Panel is satisfied that one or more of those grounds (the </w:t>
      </w:r>
      <w:r w:rsidRPr="005502F3">
        <w:rPr>
          <w:b/>
          <w:i/>
        </w:rPr>
        <w:t>non</w:t>
      </w:r>
      <w:r w:rsidR="005502F3">
        <w:rPr>
          <w:b/>
          <w:i/>
        </w:rPr>
        <w:noBreakHyphen/>
      </w:r>
      <w:r w:rsidRPr="005502F3">
        <w:rPr>
          <w:b/>
          <w:i/>
        </w:rPr>
        <w:t>reviewable grounds</w:t>
      </w:r>
      <w:r w:rsidRPr="005502F3">
        <w:t>) are not reasonable grounds for the reviewable decision not being the correct or preferable decision;</w:t>
      </w:r>
    </w:p>
    <w:p w:rsidR="001C3ACF" w:rsidRPr="005502F3" w:rsidRDefault="001C3ACF" w:rsidP="001C3ACF">
      <w:pPr>
        <w:pStyle w:val="subsection2"/>
      </w:pPr>
      <w:r w:rsidRPr="005502F3">
        <w:t>then:</w:t>
      </w:r>
    </w:p>
    <w:p w:rsidR="001C3ACF" w:rsidRPr="005502F3" w:rsidRDefault="001C3ACF" w:rsidP="001C3ACF">
      <w:pPr>
        <w:pStyle w:val="paragraph"/>
      </w:pPr>
      <w:r w:rsidRPr="005502F3">
        <w:tab/>
        <w:t>(c)</w:t>
      </w:r>
      <w:r w:rsidRPr="005502F3">
        <w:tab/>
        <w:t>the Review Panel must accept the reviewable grounds and must conduct the review in relation to those grounds and no other grounds; and</w:t>
      </w:r>
    </w:p>
    <w:p w:rsidR="001C3ACF" w:rsidRPr="005502F3" w:rsidRDefault="001C3ACF" w:rsidP="001C3ACF">
      <w:pPr>
        <w:pStyle w:val="paragraph"/>
      </w:pPr>
      <w:r w:rsidRPr="005502F3">
        <w:tab/>
        <w:t>(d)</w:t>
      </w:r>
      <w:r w:rsidRPr="005502F3">
        <w:tab/>
        <w:t>the Review Panel must reject the non</w:t>
      </w:r>
      <w:r w:rsidR="005502F3">
        <w:noBreakHyphen/>
      </w:r>
      <w:r w:rsidRPr="005502F3">
        <w:t>reviewable grounds.</w:t>
      </w:r>
    </w:p>
    <w:p w:rsidR="00441543" w:rsidRPr="005502F3" w:rsidRDefault="00441543" w:rsidP="000C6AF8">
      <w:pPr>
        <w:pStyle w:val="ActHead5"/>
      </w:pPr>
      <w:bookmarkStart w:id="169" w:name="_Toc532385604"/>
      <w:r w:rsidRPr="005502F3">
        <w:rPr>
          <w:rStyle w:val="CharSectno"/>
        </w:rPr>
        <w:t>269ZZR</w:t>
      </w:r>
      <w:r w:rsidRPr="005502F3">
        <w:t xml:space="preserve">  Rejection of application for review of termination decision</w:t>
      </w:r>
      <w:bookmarkEnd w:id="169"/>
    </w:p>
    <w:p w:rsidR="00441543" w:rsidRPr="005502F3" w:rsidRDefault="00441543">
      <w:pPr>
        <w:pStyle w:val="subsection"/>
      </w:pPr>
      <w:r w:rsidRPr="005502F3">
        <w:tab/>
      </w:r>
      <w:r w:rsidRPr="005502F3">
        <w:tab/>
        <w:t xml:space="preserve">The </w:t>
      </w:r>
      <w:r w:rsidR="00A76D01" w:rsidRPr="005502F3">
        <w:t>Review Panel</w:t>
      </w:r>
      <w:r w:rsidRPr="005502F3">
        <w:t xml:space="preserve"> must reject an application for a review of a termination decision if:</w:t>
      </w:r>
    </w:p>
    <w:p w:rsidR="00441543" w:rsidRPr="005502F3" w:rsidRDefault="00441543">
      <w:pPr>
        <w:pStyle w:val="paragraph"/>
      </w:pPr>
      <w:r w:rsidRPr="005502F3">
        <w:tab/>
        <w:t>(a)</w:t>
      </w:r>
      <w:r w:rsidRPr="005502F3">
        <w:tab/>
        <w:t>the applicant in respect of the application claims that information included in it is confidential or is information whose publication would adversely affect a person’s business or commercial interest; and</w:t>
      </w:r>
    </w:p>
    <w:p w:rsidR="00441543" w:rsidRPr="005502F3" w:rsidRDefault="00441543">
      <w:pPr>
        <w:pStyle w:val="paragraph"/>
      </w:pPr>
      <w:r w:rsidRPr="005502F3">
        <w:tab/>
        <w:t>(b)</w:t>
      </w:r>
      <w:r w:rsidRPr="005502F3">
        <w:tab/>
        <w:t xml:space="preserve">the applicant fails to give a summary of that information to the </w:t>
      </w:r>
      <w:r w:rsidR="00A76D01" w:rsidRPr="005502F3">
        <w:t>Review Panel</w:t>
      </w:r>
      <w:r w:rsidRPr="005502F3">
        <w:t xml:space="preserve"> in accordance with section</w:t>
      </w:r>
      <w:r w:rsidR="005502F3">
        <w:t> </w:t>
      </w:r>
      <w:r w:rsidRPr="005502F3">
        <w:t>269ZZY.</w:t>
      </w:r>
    </w:p>
    <w:p w:rsidR="001C3ACF" w:rsidRPr="005502F3" w:rsidRDefault="001C3ACF" w:rsidP="001C3ACF">
      <w:pPr>
        <w:pStyle w:val="ActHead5"/>
      </w:pPr>
      <w:bookmarkStart w:id="170" w:name="_Toc532385605"/>
      <w:r w:rsidRPr="005502F3">
        <w:rPr>
          <w:rStyle w:val="CharSectno"/>
        </w:rPr>
        <w:t>269ZZRA</w:t>
      </w:r>
      <w:r w:rsidRPr="005502F3">
        <w:t xml:space="preserve">  Review Panel may hold conferences</w:t>
      </w:r>
      <w:bookmarkEnd w:id="170"/>
    </w:p>
    <w:p w:rsidR="001C3ACF" w:rsidRPr="005502F3" w:rsidRDefault="001C3ACF" w:rsidP="001C3ACF">
      <w:pPr>
        <w:pStyle w:val="subsection"/>
      </w:pPr>
      <w:r w:rsidRPr="005502F3">
        <w:tab/>
        <w:t>(1)</w:t>
      </w:r>
      <w:r w:rsidRPr="005502F3">
        <w:tab/>
        <w:t>The Review Panel may, at any time after receiving an application for a review, hold a conference of such persons or bodies as it considers appropriate for the purpose of obtaining further information in relation to the application or review.</w:t>
      </w:r>
    </w:p>
    <w:p w:rsidR="001C3ACF" w:rsidRPr="005502F3" w:rsidRDefault="001C3ACF" w:rsidP="001C3ACF">
      <w:pPr>
        <w:pStyle w:val="subsection"/>
      </w:pPr>
      <w:r w:rsidRPr="005502F3">
        <w:tab/>
        <w:t>(2)</w:t>
      </w:r>
      <w:r w:rsidRPr="005502F3">
        <w:tab/>
        <w:t>In making a decision on the review, the Review Panel may also have regard to:</w:t>
      </w:r>
    </w:p>
    <w:p w:rsidR="001C3ACF" w:rsidRPr="005502F3" w:rsidRDefault="001C3ACF" w:rsidP="001C3ACF">
      <w:pPr>
        <w:pStyle w:val="paragraph"/>
      </w:pPr>
      <w:r w:rsidRPr="005502F3">
        <w:lastRenderedPageBreak/>
        <w:tab/>
        <w:t>(a)</w:t>
      </w:r>
      <w:r w:rsidRPr="005502F3">
        <w:tab/>
        <w:t>that further information to the extent that it relates to the information that was before the Commissioner when the Commissioner made the reviewable decision; and</w:t>
      </w:r>
    </w:p>
    <w:p w:rsidR="001C3ACF" w:rsidRPr="005502F3" w:rsidRDefault="001C3ACF" w:rsidP="001C3ACF">
      <w:pPr>
        <w:pStyle w:val="paragraph"/>
      </w:pPr>
      <w:r w:rsidRPr="005502F3">
        <w:tab/>
        <w:t>(b)</w:t>
      </w:r>
      <w:r w:rsidRPr="005502F3">
        <w:tab/>
        <w:t>any conclusions reached at the conference based on the information that was before the Commissioner when the Commissioner made the reviewable decision.</w:t>
      </w:r>
    </w:p>
    <w:p w:rsidR="001C3ACF" w:rsidRPr="005502F3" w:rsidRDefault="001C3ACF" w:rsidP="001C3ACF">
      <w:pPr>
        <w:pStyle w:val="subsection"/>
      </w:pPr>
      <w:r w:rsidRPr="005502F3">
        <w:tab/>
        <w:t>(3)</w:t>
      </w:r>
      <w:r w:rsidRPr="005502F3">
        <w:tab/>
        <w:t>If the Review Panel decides to hold a conference at any time after receiving an application for a review and before beginning to conduct the review:</w:t>
      </w:r>
    </w:p>
    <w:p w:rsidR="001C3ACF" w:rsidRPr="005502F3" w:rsidRDefault="001C3ACF" w:rsidP="001C3ACF">
      <w:pPr>
        <w:pStyle w:val="paragraph"/>
      </w:pPr>
      <w:r w:rsidRPr="005502F3">
        <w:tab/>
        <w:t>(a)</w:t>
      </w:r>
      <w:r w:rsidRPr="005502F3">
        <w:tab/>
        <w:t>the Review Panel must invite the applicant to attend the conference; and</w:t>
      </w:r>
    </w:p>
    <w:p w:rsidR="001C3ACF" w:rsidRPr="005502F3" w:rsidRDefault="001C3ACF" w:rsidP="001C3ACF">
      <w:pPr>
        <w:pStyle w:val="paragraph"/>
      </w:pPr>
      <w:r w:rsidRPr="005502F3">
        <w:tab/>
        <w:t>(b)</w:t>
      </w:r>
      <w:r w:rsidRPr="005502F3">
        <w:tab/>
        <w:t>if the applicant fails to attend the conference and the Review Panel is not satisfied that the applicant has a reasonable excuse for the failure—the Review Panel may reject the application.</w:t>
      </w:r>
    </w:p>
    <w:p w:rsidR="001C3ACF" w:rsidRPr="005502F3" w:rsidRDefault="001C3ACF" w:rsidP="001C3ACF">
      <w:pPr>
        <w:pStyle w:val="ActHead5"/>
      </w:pPr>
      <w:bookmarkStart w:id="171" w:name="_Toc532385606"/>
      <w:r w:rsidRPr="005502F3">
        <w:rPr>
          <w:rStyle w:val="CharSectno"/>
        </w:rPr>
        <w:t>269ZZRB</w:t>
      </w:r>
      <w:r w:rsidRPr="005502F3">
        <w:t xml:space="preserve">  Review Panel may seek further information from the Commissioner</w:t>
      </w:r>
      <w:bookmarkEnd w:id="171"/>
    </w:p>
    <w:p w:rsidR="001C3ACF" w:rsidRPr="005502F3" w:rsidRDefault="001C3ACF" w:rsidP="001C3ACF">
      <w:pPr>
        <w:pStyle w:val="subsection"/>
      </w:pPr>
      <w:r w:rsidRPr="005502F3">
        <w:tab/>
        <w:t>(1)</w:t>
      </w:r>
      <w:r w:rsidRPr="005502F3">
        <w:tab/>
        <w:t>In reviewing a reviewable decision under this Subdivision, the Review Panel may seek further information from the Commissioner in relation to information that was before the Commissioner when the Commissioner made the reviewable decision.</w:t>
      </w:r>
    </w:p>
    <w:p w:rsidR="001C3ACF" w:rsidRPr="005502F3" w:rsidRDefault="001C3ACF" w:rsidP="001C3ACF">
      <w:pPr>
        <w:pStyle w:val="subsection"/>
      </w:pPr>
      <w:r w:rsidRPr="005502F3">
        <w:tab/>
        <w:t>(2)</w:t>
      </w:r>
      <w:r w:rsidRPr="005502F3">
        <w:tab/>
        <w:t>In making a decision on the review, the Review Panel may also have regard to that further information.</w:t>
      </w:r>
    </w:p>
    <w:p w:rsidR="001C3ACF" w:rsidRPr="005502F3" w:rsidRDefault="001C3ACF" w:rsidP="001C3ACF">
      <w:pPr>
        <w:pStyle w:val="ActHead5"/>
      </w:pPr>
      <w:bookmarkStart w:id="172" w:name="_Toc532385607"/>
      <w:r w:rsidRPr="005502F3">
        <w:rPr>
          <w:rStyle w:val="CharSectno"/>
        </w:rPr>
        <w:t>269ZZRC</w:t>
      </w:r>
      <w:r w:rsidRPr="005502F3">
        <w:t xml:space="preserve">  Notification of review</w:t>
      </w:r>
      <w:bookmarkEnd w:id="172"/>
    </w:p>
    <w:p w:rsidR="001C3ACF" w:rsidRPr="005502F3" w:rsidRDefault="001C3ACF" w:rsidP="001C3ACF">
      <w:pPr>
        <w:pStyle w:val="SubsectionHead"/>
        <w:rPr>
          <w:b/>
        </w:rPr>
      </w:pPr>
      <w:r w:rsidRPr="005502F3">
        <w:t>Negative prima facie decisions, negative preliminary decisions and rejection decisions</w:t>
      </w:r>
    </w:p>
    <w:p w:rsidR="001C3ACF" w:rsidRPr="005502F3" w:rsidRDefault="001C3ACF" w:rsidP="001C3ACF">
      <w:pPr>
        <w:pStyle w:val="subsection"/>
      </w:pPr>
      <w:r w:rsidRPr="005502F3">
        <w:tab/>
        <w:t>(1)</w:t>
      </w:r>
      <w:r w:rsidRPr="005502F3">
        <w:tab/>
        <w:t xml:space="preserve">Before the Review Panel begins to conduct a review of a negative prima facie decision, a negative preliminary decision or a rejection decision, the Review Panel must give a notice to the applicant and </w:t>
      </w:r>
      <w:r w:rsidRPr="005502F3">
        <w:lastRenderedPageBreak/>
        <w:t>the Commissioner indicating that the Review Panel proposes to conduct that review.</w:t>
      </w:r>
    </w:p>
    <w:p w:rsidR="001C3ACF" w:rsidRPr="005502F3" w:rsidRDefault="001C3ACF" w:rsidP="001C3ACF">
      <w:pPr>
        <w:pStyle w:val="subsection"/>
      </w:pPr>
      <w:r w:rsidRPr="005502F3">
        <w:tab/>
        <w:t>(2)</w:t>
      </w:r>
      <w:r w:rsidRPr="005502F3">
        <w:tab/>
        <w:t xml:space="preserve">A notice under </w:t>
      </w:r>
      <w:r w:rsidR="005502F3">
        <w:t>subsection (</w:t>
      </w:r>
      <w:r w:rsidRPr="005502F3">
        <w:t>1) must:</w:t>
      </w:r>
    </w:p>
    <w:p w:rsidR="001C3ACF" w:rsidRPr="005502F3" w:rsidRDefault="001C3ACF" w:rsidP="001C3ACF">
      <w:pPr>
        <w:pStyle w:val="paragraph"/>
      </w:pPr>
      <w:r w:rsidRPr="005502F3">
        <w:tab/>
        <w:t>(a)</w:t>
      </w:r>
      <w:r w:rsidRPr="005502F3">
        <w:tab/>
        <w:t>describe the goods to which the application relates; and</w:t>
      </w:r>
    </w:p>
    <w:p w:rsidR="001C3ACF" w:rsidRPr="005502F3" w:rsidRDefault="001C3ACF" w:rsidP="001C3ACF">
      <w:pPr>
        <w:pStyle w:val="paragraph"/>
      </w:pPr>
      <w:r w:rsidRPr="005502F3">
        <w:tab/>
        <w:t>(b)</w:t>
      </w:r>
      <w:r w:rsidRPr="005502F3">
        <w:tab/>
        <w:t>set out the decision that is sought to be reviewed and the grounds in relation to which the review is to be conducted.</w:t>
      </w:r>
    </w:p>
    <w:p w:rsidR="001C3ACF" w:rsidRPr="005502F3" w:rsidRDefault="001C3ACF" w:rsidP="001C3ACF">
      <w:pPr>
        <w:pStyle w:val="SubsectionHead"/>
      </w:pPr>
      <w:r w:rsidRPr="005502F3">
        <w:t>Termination decision</w:t>
      </w:r>
    </w:p>
    <w:p w:rsidR="001C3ACF" w:rsidRPr="005502F3" w:rsidRDefault="001C3ACF" w:rsidP="001C3ACF">
      <w:pPr>
        <w:pStyle w:val="subsection"/>
      </w:pPr>
      <w:r w:rsidRPr="005502F3">
        <w:tab/>
        <w:t>(3)</w:t>
      </w:r>
      <w:r w:rsidRPr="005502F3">
        <w:tab/>
        <w:t>Before the Review Panel begins to conduct a review of a termination decision, the Review Panel must publish a notice on the Review Panel’s website indicating that the Review Panel proposes to conduct that review.</w:t>
      </w:r>
    </w:p>
    <w:p w:rsidR="001C3ACF" w:rsidRPr="005502F3" w:rsidRDefault="001C3ACF" w:rsidP="001C3ACF">
      <w:pPr>
        <w:pStyle w:val="subsection"/>
      </w:pPr>
      <w:r w:rsidRPr="005502F3">
        <w:tab/>
        <w:t>(4)</w:t>
      </w:r>
      <w:r w:rsidRPr="005502F3">
        <w:tab/>
        <w:t xml:space="preserve">A notice under </w:t>
      </w:r>
      <w:r w:rsidR="005502F3">
        <w:t>subsection (</w:t>
      </w:r>
      <w:r w:rsidRPr="005502F3">
        <w:t>3) must:</w:t>
      </w:r>
    </w:p>
    <w:p w:rsidR="001C3ACF" w:rsidRPr="005502F3" w:rsidRDefault="001C3ACF" w:rsidP="001C3ACF">
      <w:pPr>
        <w:pStyle w:val="paragraph"/>
      </w:pPr>
      <w:r w:rsidRPr="005502F3">
        <w:tab/>
        <w:t>(a)</w:t>
      </w:r>
      <w:r w:rsidRPr="005502F3">
        <w:tab/>
        <w:t>describe the goods to which the application relates; and</w:t>
      </w:r>
    </w:p>
    <w:p w:rsidR="001C3ACF" w:rsidRPr="005502F3" w:rsidRDefault="001C3ACF" w:rsidP="001C3ACF">
      <w:pPr>
        <w:pStyle w:val="paragraph"/>
      </w:pPr>
      <w:r w:rsidRPr="005502F3">
        <w:tab/>
        <w:t>(b)</w:t>
      </w:r>
      <w:r w:rsidRPr="005502F3">
        <w:tab/>
        <w:t>set out the decision that is sought to be reviewed and the grounds in relation to which the review is to be conducted.</w:t>
      </w:r>
    </w:p>
    <w:p w:rsidR="00441543" w:rsidRPr="005502F3" w:rsidRDefault="00441543" w:rsidP="000C6AF8">
      <w:pPr>
        <w:pStyle w:val="ActHead5"/>
      </w:pPr>
      <w:bookmarkStart w:id="173" w:name="_Toc532385608"/>
      <w:r w:rsidRPr="005502F3">
        <w:rPr>
          <w:rStyle w:val="CharSectno"/>
        </w:rPr>
        <w:t>269ZZS</w:t>
      </w:r>
      <w:r w:rsidRPr="005502F3">
        <w:t xml:space="preserve">  The review of a negative prima facie decision</w:t>
      </w:r>
      <w:bookmarkEnd w:id="173"/>
    </w:p>
    <w:p w:rsidR="00441543" w:rsidRPr="005502F3" w:rsidRDefault="00441543">
      <w:pPr>
        <w:pStyle w:val="subsection"/>
      </w:pPr>
      <w:r w:rsidRPr="005502F3">
        <w:tab/>
        <w:t>(1)</w:t>
      </w:r>
      <w:r w:rsidRPr="005502F3">
        <w:tab/>
      </w:r>
      <w:r w:rsidR="00A76D01" w:rsidRPr="005502F3">
        <w:t>If an application for the review of a negative prima facie decision is not rejected under section</w:t>
      </w:r>
      <w:r w:rsidR="005502F3">
        <w:t> </w:t>
      </w:r>
      <w:r w:rsidR="00A76D01" w:rsidRPr="005502F3">
        <w:t>269ZZQA</w:t>
      </w:r>
      <w:r w:rsidR="001C3ACF" w:rsidRPr="005502F3">
        <w:t xml:space="preserve"> or 269ZZRA</w:t>
      </w:r>
      <w:r w:rsidR="00A76D01" w:rsidRPr="005502F3">
        <w:t>, the Review Panel must make a decision on the application by</w:t>
      </w:r>
      <w:r w:rsidRPr="005502F3">
        <w:t>:</w:t>
      </w:r>
    </w:p>
    <w:p w:rsidR="00441543" w:rsidRPr="005502F3" w:rsidRDefault="00441543">
      <w:pPr>
        <w:pStyle w:val="paragraph"/>
      </w:pPr>
      <w:r w:rsidRPr="005502F3">
        <w:tab/>
        <w:t>(a)</w:t>
      </w:r>
      <w:r w:rsidRPr="005502F3">
        <w:tab/>
        <w:t>affirming the reviewable decision; or</w:t>
      </w:r>
    </w:p>
    <w:p w:rsidR="00441543" w:rsidRPr="005502F3" w:rsidRDefault="00441543">
      <w:pPr>
        <w:pStyle w:val="paragraph"/>
      </w:pPr>
      <w:r w:rsidRPr="005502F3">
        <w:tab/>
        <w:t>(b)</w:t>
      </w:r>
      <w:r w:rsidRPr="005502F3">
        <w:tab/>
        <w:t>revoking the reviewable decision and substituting a new decision accepting the application under subsection</w:t>
      </w:r>
      <w:r w:rsidR="005502F3">
        <w:t> </w:t>
      </w:r>
      <w:r w:rsidRPr="005502F3">
        <w:t>269TB(1) or (2) (as the case requires).</w:t>
      </w:r>
    </w:p>
    <w:p w:rsidR="00441543" w:rsidRPr="005502F3" w:rsidRDefault="00441543">
      <w:pPr>
        <w:pStyle w:val="subsection"/>
      </w:pPr>
      <w:r w:rsidRPr="005502F3">
        <w:tab/>
        <w:t>(2)</w:t>
      </w:r>
      <w:r w:rsidRPr="005502F3">
        <w:tab/>
        <w:t xml:space="preserve">As soon as practicable after a new decision is substituted under </w:t>
      </w:r>
      <w:r w:rsidR="005502F3">
        <w:t>subsection (</w:t>
      </w:r>
      <w:r w:rsidRPr="005502F3">
        <w:t xml:space="preserve">1), the </w:t>
      </w:r>
      <w:r w:rsidR="004D5ED5" w:rsidRPr="005502F3">
        <w:t>Commissioner</w:t>
      </w:r>
      <w:r w:rsidRPr="005502F3">
        <w:t xml:space="preserve"> must publish a notice under subsection</w:t>
      </w:r>
      <w:r w:rsidR="005502F3">
        <w:t> </w:t>
      </w:r>
      <w:r w:rsidRPr="005502F3">
        <w:t xml:space="preserve">269TC(4) in respect of the application referred to in </w:t>
      </w:r>
      <w:r w:rsidR="005502F3">
        <w:t>paragraph (</w:t>
      </w:r>
      <w:r w:rsidRPr="005502F3">
        <w:t>1)(b).</w:t>
      </w:r>
    </w:p>
    <w:p w:rsidR="00441543" w:rsidRPr="005502F3" w:rsidRDefault="00441543">
      <w:pPr>
        <w:pStyle w:val="subsection"/>
      </w:pPr>
      <w:r w:rsidRPr="005502F3">
        <w:tab/>
        <w:t>(3)</w:t>
      </w:r>
      <w:r w:rsidRPr="005502F3">
        <w:tab/>
      </w:r>
      <w:r w:rsidR="001C3ACF" w:rsidRPr="005502F3">
        <w:t>Subject to subsections</w:t>
      </w:r>
      <w:r w:rsidR="005502F3">
        <w:t> </w:t>
      </w:r>
      <w:r w:rsidR="001C3ACF" w:rsidRPr="005502F3">
        <w:t>269ZZRA(2) and 269ZZRB(2), in</w:t>
      </w:r>
      <w:r w:rsidRPr="005502F3">
        <w:t xml:space="preserve"> making a decision under this section, the </w:t>
      </w:r>
      <w:r w:rsidR="00A76D01" w:rsidRPr="005502F3">
        <w:t>Review Panel</w:t>
      </w:r>
      <w:r w:rsidRPr="005502F3">
        <w:t xml:space="preserve"> must have regard only to information that was before the </w:t>
      </w:r>
      <w:r w:rsidR="004D5ED5" w:rsidRPr="005502F3">
        <w:t>Commissioner</w:t>
      </w:r>
      <w:r w:rsidRPr="005502F3">
        <w:t xml:space="preserve"> when the </w:t>
      </w:r>
      <w:r w:rsidR="004D5ED5" w:rsidRPr="005502F3">
        <w:t>Commissioner</w:t>
      </w:r>
      <w:r w:rsidRPr="005502F3">
        <w:t xml:space="preserve"> made the reviewable decision.</w:t>
      </w:r>
    </w:p>
    <w:p w:rsidR="00441543" w:rsidRPr="005502F3" w:rsidRDefault="00441543">
      <w:pPr>
        <w:pStyle w:val="subsection"/>
      </w:pPr>
      <w:r w:rsidRPr="005502F3">
        <w:lastRenderedPageBreak/>
        <w:tab/>
        <w:t>(4)</w:t>
      </w:r>
      <w:r w:rsidRPr="005502F3">
        <w:tab/>
        <w:t xml:space="preserve">The </w:t>
      </w:r>
      <w:r w:rsidR="00A76D01" w:rsidRPr="005502F3">
        <w:t>Review Panel’s</w:t>
      </w:r>
      <w:r w:rsidRPr="005502F3">
        <w:t xml:space="preserve"> decision must be made within 60 days after the </w:t>
      </w:r>
      <w:r w:rsidR="001C3ACF" w:rsidRPr="005502F3">
        <w:t>giving of the notice under subsection</w:t>
      </w:r>
      <w:r w:rsidR="005502F3">
        <w:t> </w:t>
      </w:r>
      <w:r w:rsidR="001C3ACF" w:rsidRPr="005502F3">
        <w:t>269ZZRC(1) to the applicant</w:t>
      </w:r>
      <w:r w:rsidRPr="005502F3">
        <w:t xml:space="preserve"> or such longer period allowed by the Minister in writing because of special circumstances.</w:t>
      </w:r>
    </w:p>
    <w:p w:rsidR="00441543" w:rsidRPr="005502F3" w:rsidRDefault="00441543" w:rsidP="000C6AF8">
      <w:pPr>
        <w:pStyle w:val="ActHead5"/>
      </w:pPr>
      <w:bookmarkStart w:id="174" w:name="_Toc532385609"/>
      <w:r w:rsidRPr="005502F3">
        <w:rPr>
          <w:rStyle w:val="CharSectno"/>
        </w:rPr>
        <w:t>269ZZT</w:t>
      </w:r>
      <w:r w:rsidRPr="005502F3">
        <w:t xml:space="preserve">  The review of a termination decision</w:t>
      </w:r>
      <w:bookmarkEnd w:id="174"/>
    </w:p>
    <w:p w:rsidR="00441543" w:rsidRPr="005502F3" w:rsidRDefault="00441543">
      <w:pPr>
        <w:pStyle w:val="subsection"/>
      </w:pPr>
      <w:r w:rsidRPr="005502F3">
        <w:tab/>
        <w:t>(1)</w:t>
      </w:r>
      <w:r w:rsidRPr="005502F3">
        <w:tab/>
        <w:t>If an application for the review of a termination decision is not rejected under section</w:t>
      </w:r>
      <w:r w:rsidR="005502F3">
        <w:t> </w:t>
      </w:r>
      <w:r w:rsidR="00A76D01" w:rsidRPr="005502F3">
        <w:t>269ZZQA</w:t>
      </w:r>
      <w:r w:rsidR="001C3ACF" w:rsidRPr="005502F3">
        <w:t>, 269ZZR or 269ZZRA</w:t>
      </w:r>
      <w:r w:rsidRPr="005502F3">
        <w:t xml:space="preserve">, the </w:t>
      </w:r>
      <w:r w:rsidR="00A76D01" w:rsidRPr="005502F3">
        <w:t>Review Panel</w:t>
      </w:r>
      <w:r w:rsidRPr="005502F3">
        <w:t xml:space="preserve"> must make a decision on the application by:</w:t>
      </w:r>
    </w:p>
    <w:p w:rsidR="00441543" w:rsidRPr="005502F3" w:rsidRDefault="00441543">
      <w:pPr>
        <w:pStyle w:val="paragraph"/>
      </w:pPr>
      <w:r w:rsidRPr="005502F3">
        <w:tab/>
        <w:t>(a)</w:t>
      </w:r>
      <w:r w:rsidRPr="005502F3">
        <w:tab/>
        <w:t>affirming the reviewable decision; or</w:t>
      </w:r>
    </w:p>
    <w:p w:rsidR="00441543" w:rsidRPr="005502F3" w:rsidRDefault="00441543">
      <w:pPr>
        <w:pStyle w:val="paragraph"/>
      </w:pPr>
      <w:r w:rsidRPr="005502F3">
        <w:tab/>
        <w:t>(b)</w:t>
      </w:r>
      <w:r w:rsidRPr="005502F3">
        <w:tab/>
        <w:t>revoking the reviewable decision.</w:t>
      </w:r>
    </w:p>
    <w:p w:rsidR="000900C3" w:rsidRPr="005502F3" w:rsidRDefault="000900C3" w:rsidP="000900C3">
      <w:pPr>
        <w:pStyle w:val="subsection"/>
      </w:pPr>
      <w:r w:rsidRPr="005502F3">
        <w:tab/>
        <w:t>(2)</w:t>
      </w:r>
      <w:r w:rsidRPr="005502F3">
        <w:tab/>
        <w:t>If the Review Panel revokes a reviewable decision (other than a decision under subsection</w:t>
      </w:r>
      <w:r w:rsidR="005502F3">
        <w:t> </w:t>
      </w:r>
      <w:r w:rsidRPr="005502F3">
        <w:t>269ZDBEA(2)):</w:t>
      </w:r>
    </w:p>
    <w:p w:rsidR="000900C3" w:rsidRPr="005502F3" w:rsidRDefault="000900C3" w:rsidP="000900C3">
      <w:pPr>
        <w:pStyle w:val="paragraph"/>
      </w:pPr>
      <w:r w:rsidRPr="005502F3">
        <w:tab/>
        <w:t>(a)</w:t>
      </w:r>
      <w:r w:rsidRPr="005502F3">
        <w:tab/>
        <w:t xml:space="preserve">unless </w:t>
      </w:r>
      <w:r w:rsidR="005502F3">
        <w:t>paragraph (</w:t>
      </w:r>
      <w:r w:rsidRPr="005502F3">
        <w:t>b) applies:</w:t>
      </w:r>
    </w:p>
    <w:p w:rsidR="000900C3" w:rsidRPr="005502F3" w:rsidRDefault="000900C3" w:rsidP="000900C3">
      <w:pPr>
        <w:pStyle w:val="paragraphsub"/>
      </w:pPr>
      <w:r w:rsidRPr="005502F3">
        <w:tab/>
        <w:t>(i)</w:t>
      </w:r>
      <w:r w:rsidRPr="005502F3">
        <w:tab/>
        <w:t>as soon as practicable after the revocation, the Commissioner must publish a statement of essential facts under section</w:t>
      </w:r>
      <w:r w:rsidR="005502F3">
        <w:t> </w:t>
      </w:r>
      <w:r w:rsidRPr="005502F3">
        <w:t>269TDAA in relation to the application for a dumping duty notice or countervailing duty notice that is related to the review; and</w:t>
      </w:r>
    </w:p>
    <w:p w:rsidR="000900C3" w:rsidRPr="005502F3" w:rsidRDefault="000900C3" w:rsidP="000900C3">
      <w:pPr>
        <w:pStyle w:val="paragraphsub"/>
      </w:pPr>
      <w:r w:rsidRPr="005502F3">
        <w:tab/>
        <w:t>(ii)</w:t>
      </w:r>
      <w:r w:rsidRPr="005502F3">
        <w:tab/>
        <w:t>after that publication, the investigation of the application resumes under this Part; or</w:t>
      </w:r>
    </w:p>
    <w:p w:rsidR="000900C3" w:rsidRPr="005502F3" w:rsidRDefault="000900C3" w:rsidP="000900C3">
      <w:pPr>
        <w:pStyle w:val="paragraph"/>
      </w:pPr>
      <w:r w:rsidRPr="005502F3">
        <w:tab/>
        <w:t>(b)</w:t>
      </w:r>
      <w:r w:rsidRPr="005502F3">
        <w:tab/>
        <w:t>if the reviewable decision was a decision under subsection</w:t>
      </w:r>
      <w:r w:rsidR="005502F3">
        <w:t> </w:t>
      </w:r>
      <w:r w:rsidRPr="005502F3">
        <w:t>269ZDBEA(1):</w:t>
      </w:r>
    </w:p>
    <w:p w:rsidR="000900C3" w:rsidRPr="005502F3" w:rsidRDefault="000900C3" w:rsidP="000900C3">
      <w:pPr>
        <w:pStyle w:val="paragraphsub"/>
      </w:pPr>
      <w:r w:rsidRPr="005502F3">
        <w:tab/>
        <w:t>(i)</w:t>
      </w:r>
      <w:r w:rsidRPr="005502F3">
        <w:tab/>
        <w:t>as soon as practicable after the revocation, the Commissioner must publish a statement of essential facts under section</w:t>
      </w:r>
      <w:r w:rsidR="005502F3">
        <w:t> </w:t>
      </w:r>
      <w:r w:rsidRPr="005502F3">
        <w:t>269ZDBF in relation to the anti</w:t>
      </w:r>
      <w:r w:rsidR="005502F3">
        <w:noBreakHyphen/>
      </w:r>
      <w:r w:rsidRPr="005502F3">
        <w:t>circumvention inquiry concerned; and</w:t>
      </w:r>
    </w:p>
    <w:p w:rsidR="000900C3" w:rsidRPr="005502F3" w:rsidRDefault="000900C3" w:rsidP="000900C3">
      <w:pPr>
        <w:pStyle w:val="paragraphsub"/>
      </w:pPr>
      <w:r w:rsidRPr="005502F3">
        <w:tab/>
        <w:t>(ii)</w:t>
      </w:r>
      <w:r w:rsidRPr="005502F3">
        <w:tab/>
        <w:t>after that publication, the conduct of the anti</w:t>
      </w:r>
      <w:r w:rsidR="005502F3">
        <w:noBreakHyphen/>
      </w:r>
      <w:r w:rsidRPr="005502F3">
        <w:t>circumvention inquiry concerned resumes under this Part.</w:t>
      </w:r>
    </w:p>
    <w:p w:rsidR="000900C3" w:rsidRPr="005502F3" w:rsidRDefault="000900C3" w:rsidP="000900C3">
      <w:pPr>
        <w:pStyle w:val="subsection"/>
      </w:pPr>
      <w:r w:rsidRPr="005502F3">
        <w:tab/>
        <w:t>(3)</w:t>
      </w:r>
      <w:r w:rsidRPr="005502F3">
        <w:tab/>
        <w:t>If the Review Panel revokes a reviewable decision under subsection</w:t>
      </w:r>
      <w:r w:rsidR="005502F3">
        <w:t> </w:t>
      </w:r>
      <w:r w:rsidRPr="005502F3">
        <w:t>269ZDBEA(2), the conduct of the anti</w:t>
      </w:r>
      <w:r w:rsidR="005502F3">
        <w:noBreakHyphen/>
      </w:r>
      <w:r w:rsidRPr="005502F3">
        <w:t>circumvention inquiry concerned resumes under this Part.</w:t>
      </w:r>
    </w:p>
    <w:p w:rsidR="00441543" w:rsidRPr="005502F3" w:rsidRDefault="00441543">
      <w:pPr>
        <w:pStyle w:val="subsection"/>
      </w:pPr>
      <w:r w:rsidRPr="005502F3">
        <w:lastRenderedPageBreak/>
        <w:tab/>
        <w:t>(4)</w:t>
      </w:r>
      <w:r w:rsidRPr="005502F3">
        <w:tab/>
      </w:r>
      <w:r w:rsidR="001C3ACF" w:rsidRPr="005502F3">
        <w:t>Subject to subsections</w:t>
      </w:r>
      <w:r w:rsidR="005502F3">
        <w:t> </w:t>
      </w:r>
      <w:r w:rsidR="001C3ACF" w:rsidRPr="005502F3">
        <w:t>269ZZRA(2) and 269ZZRB(2), in</w:t>
      </w:r>
      <w:r w:rsidRPr="005502F3">
        <w:t xml:space="preserve"> making a decision under this section, the </w:t>
      </w:r>
      <w:r w:rsidR="00A76D01" w:rsidRPr="005502F3">
        <w:t>Review Panel</w:t>
      </w:r>
      <w:r w:rsidRPr="005502F3">
        <w:t xml:space="preserve"> must have regard only to information that was before the </w:t>
      </w:r>
      <w:r w:rsidR="004D5ED5" w:rsidRPr="005502F3">
        <w:t>Commissioner</w:t>
      </w:r>
      <w:r w:rsidRPr="005502F3">
        <w:t xml:space="preserve"> when the </w:t>
      </w:r>
      <w:r w:rsidR="004D5ED5" w:rsidRPr="005502F3">
        <w:t>Commissioner</w:t>
      </w:r>
      <w:r w:rsidRPr="005502F3">
        <w:t xml:space="preserve"> made the reviewable decision.</w:t>
      </w:r>
    </w:p>
    <w:p w:rsidR="00441543" w:rsidRPr="005502F3" w:rsidRDefault="00441543">
      <w:pPr>
        <w:pStyle w:val="subsection"/>
      </w:pPr>
      <w:r w:rsidRPr="005502F3">
        <w:tab/>
        <w:t>(5)</w:t>
      </w:r>
      <w:r w:rsidRPr="005502F3">
        <w:tab/>
        <w:t xml:space="preserve">The </w:t>
      </w:r>
      <w:r w:rsidR="00A76D01" w:rsidRPr="005502F3">
        <w:t>Review Panel’s</w:t>
      </w:r>
      <w:r w:rsidRPr="005502F3">
        <w:t xml:space="preserve"> decision must be made within 60 days after the </w:t>
      </w:r>
      <w:r w:rsidR="001C3ACF" w:rsidRPr="005502F3">
        <w:t>publication of the notice under subsection</w:t>
      </w:r>
      <w:r w:rsidR="005502F3">
        <w:t> </w:t>
      </w:r>
      <w:r w:rsidR="001C3ACF" w:rsidRPr="005502F3">
        <w:t>269ZZRC(3)</w:t>
      </w:r>
      <w:r w:rsidR="008670CA" w:rsidRPr="005502F3">
        <w:t xml:space="preserve"> </w:t>
      </w:r>
      <w:r w:rsidRPr="005502F3">
        <w:t>or such longer period allowed by the Minister in writing because of special circumstances.</w:t>
      </w:r>
    </w:p>
    <w:p w:rsidR="00441543" w:rsidRPr="005502F3" w:rsidRDefault="00441543">
      <w:pPr>
        <w:pStyle w:val="subsection"/>
      </w:pPr>
      <w:r w:rsidRPr="005502F3">
        <w:tab/>
        <w:t>(6)</w:t>
      </w:r>
      <w:r w:rsidRPr="005502F3">
        <w:tab/>
        <w:t xml:space="preserve">The </w:t>
      </w:r>
      <w:r w:rsidR="00A76D01" w:rsidRPr="005502F3">
        <w:t>Review Panel</w:t>
      </w:r>
      <w:r w:rsidRPr="005502F3">
        <w:t xml:space="preserve"> must </w:t>
      </w:r>
      <w:r w:rsidR="00E4137E" w:rsidRPr="005502F3">
        <w:t>publish its decision under this section on its website</w:t>
      </w:r>
      <w:r w:rsidRPr="005502F3">
        <w:t>.</w:t>
      </w:r>
    </w:p>
    <w:p w:rsidR="00441543" w:rsidRPr="005502F3" w:rsidRDefault="00441543" w:rsidP="000C6AF8">
      <w:pPr>
        <w:pStyle w:val="ActHead5"/>
      </w:pPr>
      <w:bookmarkStart w:id="175" w:name="_Toc532385610"/>
      <w:r w:rsidRPr="005502F3">
        <w:rPr>
          <w:rStyle w:val="CharSectno"/>
        </w:rPr>
        <w:t>269ZZU</w:t>
      </w:r>
      <w:r w:rsidRPr="005502F3">
        <w:t xml:space="preserve">  The review of a negative preliminary decision</w:t>
      </w:r>
      <w:bookmarkEnd w:id="175"/>
    </w:p>
    <w:p w:rsidR="00441543" w:rsidRPr="005502F3" w:rsidRDefault="00441543">
      <w:pPr>
        <w:pStyle w:val="subsection"/>
      </w:pPr>
      <w:r w:rsidRPr="005502F3">
        <w:tab/>
        <w:t>(1)</w:t>
      </w:r>
      <w:r w:rsidRPr="005502F3">
        <w:tab/>
      </w:r>
      <w:r w:rsidR="00A76D01" w:rsidRPr="005502F3">
        <w:t>If an application for the review of a negative preliminary decision is not rejected under section</w:t>
      </w:r>
      <w:r w:rsidR="005502F3">
        <w:t> </w:t>
      </w:r>
      <w:r w:rsidR="00A76D01" w:rsidRPr="005502F3">
        <w:t>269ZZQA</w:t>
      </w:r>
      <w:r w:rsidR="001C3ACF" w:rsidRPr="005502F3">
        <w:t xml:space="preserve"> or 269ZZRA</w:t>
      </w:r>
      <w:r w:rsidR="00A76D01" w:rsidRPr="005502F3">
        <w:t>, the Review Panel must make a decision on the application by</w:t>
      </w:r>
      <w:r w:rsidRPr="005502F3">
        <w:t>:</w:t>
      </w:r>
    </w:p>
    <w:p w:rsidR="00441543" w:rsidRPr="005502F3" w:rsidRDefault="00441543">
      <w:pPr>
        <w:pStyle w:val="paragraph"/>
      </w:pPr>
      <w:r w:rsidRPr="005502F3">
        <w:tab/>
        <w:t>(a)</w:t>
      </w:r>
      <w:r w:rsidRPr="005502F3">
        <w:tab/>
        <w:t>affirming the reviewable decision; or</w:t>
      </w:r>
    </w:p>
    <w:p w:rsidR="00441543" w:rsidRPr="005502F3" w:rsidRDefault="00441543">
      <w:pPr>
        <w:pStyle w:val="paragraph"/>
      </w:pPr>
      <w:r w:rsidRPr="005502F3">
        <w:tab/>
        <w:t>(b)</w:t>
      </w:r>
      <w:r w:rsidRPr="005502F3">
        <w:tab/>
        <w:t>revoking the reviewable decision and substituting a new decision under subsection</w:t>
      </w:r>
      <w:r w:rsidR="005502F3">
        <w:t> </w:t>
      </w:r>
      <w:r w:rsidRPr="005502F3">
        <w:t>269X(6).</w:t>
      </w:r>
    </w:p>
    <w:p w:rsidR="001C3ACF" w:rsidRPr="005502F3" w:rsidRDefault="001C3ACF" w:rsidP="001C3ACF">
      <w:pPr>
        <w:pStyle w:val="subsection"/>
      </w:pPr>
      <w:r w:rsidRPr="005502F3">
        <w:tab/>
        <w:t>(1A)</w:t>
      </w:r>
      <w:r w:rsidRPr="005502F3">
        <w:tab/>
        <w:t>The Review Panel may revoke a reviewable decision and substitute a new decision under subsection</w:t>
      </w:r>
      <w:r w:rsidR="005502F3">
        <w:t> </w:t>
      </w:r>
      <w:r w:rsidRPr="005502F3">
        <w:t>269X(6) only if the new decision is materially different from the reviewable decision.</w:t>
      </w:r>
    </w:p>
    <w:p w:rsidR="00441543" w:rsidRPr="005502F3" w:rsidRDefault="00441543">
      <w:pPr>
        <w:pStyle w:val="subsection"/>
      </w:pPr>
      <w:r w:rsidRPr="005502F3">
        <w:tab/>
        <w:t>(2)</w:t>
      </w:r>
      <w:r w:rsidRPr="005502F3">
        <w:tab/>
        <w:t xml:space="preserve">If the </w:t>
      </w:r>
      <w:r w:rsidR="008A4672" w:rsidRPr="005502F3">
        <w:t>Review Panel</w:t>
      </w:r>
      <w:r w:rsidRPr="005502F3">
        <w:t xml:space="preserve"> revokes a reviewable decision and substitutes a new decision under subsection</w:t>
      </w:r>
      <w:r w:rsidR="005502F3">
        <w:t> </w:t>
      </w:r>
      <w:r w:rsidRPr="005502F3">
        <w:t xml:space="preserve">269X(6), the </w:t>
      </w:r>
      <w:r w:rsidR="008A4672" w:rsidRPr="005502F3">
        <w:t>Review Panel</w:t>
      </w:r>
      <w:r w:rsidRPr="005502F3">
        <w:t xml:space="preserve"> must, within 7 days after making the new decision, recommend that the Minister give effect to that decision.</w:t>
      </w:r>
    </w:p>
    <w:p w:rsidR="00441543" w:rsidRPr="005502F3" w:rsidRDefault="00441543">
      <w:pPr>
        <w:pStyle w:val="subsection"/>
      </w:pPr>
      <w:r w:rsidRPr="005502F3">
        <w:tab/>
        <w:t>(3)</w:t>
      </w:r>
      <w:r w:rsidRPr="005502F3">
        <w:tab/>
      </w:r>
      <w:r w:rsidR="001C3ACF" w:rsidRPr="005502F3">
        <w:t>Subject to subsections</w:t>
      </w:r>
      <w:r w:rsidR="005502F3">
        <w:t> </w:t>
      </w:r>
      <w:r w:rsidR="001C3ACF" w:rsidRPr="005502F3">
        <w:t>269ZZRA(2) and 269ZZRB(2), in</w:t>
      </w:r>
      <w:r w:rsidRPr="005502F3">
        <w:t xml:space="preserve"> making a decision under this section, the </w:t>
      </w:r>
      <w:r w:rsidR="008A4672" w:rsidRPr="005502F3">
        <w:t>Review Panel</w:t>
      </w:r>
      <w:r w:rsidRPr="005502F3">
        <w:t xml:space="preserve"> must have regard only to information of the kinds referred to in subsection</w:t>
      </w:r>
      <w:r w:rsidR="005502F3">
        <w:t> </w:t>
      </w:r>
      <w:r w:rsidRPr="005502F3">
        <w:t xml:space="preserve">269X(5) that was before the </w:t>
      </w:r>
      <w:r w:rsidR="004D5ED5" w:rsidRPr="005502F3">
        <w:t>Commissioner</w:t>
      </w:r>
      <w:r w:rsidRPr="005502F3">
        <w:t xml:space="preserve"> when the </w:t>
      </w:r>
      <w:r w:rsidR="004D5ED5" w:rsidRPr="005502F3">
        <w:t>Commissioner</w:t>
      </w:r>
      <w:r w:rsidRPr="005502F3">
        <w:t xml:space="preserve"> made the reviewable decision.</w:t>
      </w:r>
    </w:p>
    <w:p w:rsidR="00441543" w:rsidRPr="005502F3" w:rsidRDefault="00441543">
      <w:pPr>
        <w:pStyle w:val="subsection"/>
      </w:pPr>
      <w:r w:rsidRPr="005502F3">
        <w:tab/>
        <w:t>(4)</w:t>
      </w:r>
      <w:r w:rsidRPr="005502F3">
        <w:tab/>
        <w:t xml:space="preserve">The </w:t>
      </w:r>
      <w:r w:rsidR="008A4672" w:rsidRPr="005502F3">
        <w:t>Review Panel’s</w:t>
      </w:r>
      <w:r w:rsidRPr="005502F3">
        <w:t xml:space="preserve"> decision must be made within 60 days after the </w:t>
      </w:r>
      <w:r w:rsidR="001C3ACF" w:rsidRPr="005502F3">
        <w:t>giving of the notice under subsection</w:t>
      </w:r>
      <w:r w:rsidR="005502F3">
        <w:t> </w:t>
      </w:r>
      <w:r w:rsidR="001C3ACF" w:rsidRPr="005502F3">
        <w:t xml:space="preserve">269ZZRC(1) to the </w:t>
      </w:r>
      <w:r w:rsidR="001C3ACF" w:rsidRPr="005502F3">
        <w:lastRenderedPageBreak/>
        <w:t>applicant</w:t>
      </w:r>
      <w:r w:rsidRPr="005502F3">
        <w:t xml:space="preserve"> or such longer period allowed by the Minister in writing because of special circumstances.</w:t>
      </w:r>
    </w:p>
    <w:p w:rsidR="00B562F8" w:rsidRPr="005502F3" w:rsidRDefault="00B562F8" w:rsidP="000C6AF8">
      <w:pPr>
        <w:pStyle w:val="ActHead5"/>
      </w:pPr>
      <w:bookmarkStart w:id="176" w:name="_Toc532385611"/>
      <w:r w:rsidRPr="005502F3">
        <w:rPr>
          <w:rStyle w:val="CharSectno"/>
        </w:rPr>
        <w:t>269ZZUA</w:t>
      </w:r>
      <w:r w:rsidRPr="005502F3">
        <w:t xml:space="preserve">  The review of a rejection decision</w:t>
      </w:r>
      <w:bookmarkEnd w:id="176"/>
    </w:p>
    <w:p w:rsidR="00B562F8" w:rsidRPr="005502F3" w:rsidRDefault="00B562F8" w:rsidP="00B562F8">
      <w:pPr>
        <w:pStyle w:val="subsection"/>
      </w:pPr>
      <w:r w:rsidRPr="005502F3">
        <w:tab/>
        <w:t>(1)</w:t>
      </w:r>
      <w:r w:rsidRPr="005502F3">
        <w:tab/>
      </w:r>
      <w:r w:rsidR="008A4672" w:rsidRPr="005502F3">
        <w:t>If an application for the review of a rejection decision is not rejected under section</w:t>
      </w:r>
      <w:r w:rsidR="005502F3">
        <w:t> </w:t>
      </w:r>
      <w:r w:rsidR="008A4672" w:rsidRPr="005502F3">
        <w:t>269ZZQA</w:t>
      </w:r>
      <w:r w:rsidR="001C3ACF" w:rsidRPr="005502F3">
        <w:t xml:space="preserve"> or 269ZZRA</w:t>
      </w:r>
      <w:r w:rsidR="008A4672" w:rsidRPr="005502F3">
        <w:t>, the Review Panel must make a decision on the application by</w:t>
      </w:r>
      <w:r w:rsidRPr="005502F3">
        <w:t>:</w:t>
      </w:r>
    </w:p>
    <w:p w:rsidR="00B562F8" w:rsidRPr="005502F3" w:rsidRDefault="00B562F8" w:rsidP="00B562F8">
      <w:pPr>
        <w:pStyle w:val="paragraph"/>
      </w:pPr>
      <w:r w:rsidRPr="005502F3">
        <w:tab/>
        <w:t>(a)</w:t>
      </w:r>
      <w:r w:rsidRPr="005502F3">
        <w:tab/>
        <w:t>affirming the rejection decision; or</w:t>
      </w:r>
    </w:p>
    <w:p w:rsidR="00B562F8" w:rsidRPr="005502F3" w:rsidRDefault="00B562F8" w:rsidP="00B562F8">
      <w:pPr>
        <w:pStyle w:val="paragraph"/>
      </w:pPr>
      <w:r w:rsidRPr="005502F3">
        <w:tab/>
        <w:t>(b)</w:t>
      </w:r>
      <w:r w:rsidRPr="005502F3">
        <w:tab/>
        <w:t>revoking the rejection decision.</w:t>
      </w:r>
    </w:p>
    <w:p w:rsidR="00B562F8" w:rsidRPr="005502F3" w:rsidRDefault="00B562F8" w:rsidP="00B562F8">
      <w:pPr>
        <w:pStyle w:val="subsection"/>
      </w:pPr>
      <w:r w:rsidRPr="005502F3">
        <w:tab/>
        <w:t>(2)</w:t>
      </w:r>
      <w:r w:rsidRPr="005502F3">
        <w:tab/>
        <w:t xml:space="preserve">If the </w:t>
      </w:r>
      <w:r w:rsidR="008A4672" w:rsidRPr="005502F3">
        <w:t>Review Panel</w:t>
      </w:r>
      <w:r w:rsidRPr="005502F3">
        <w:t xml:space="preserve"> revokes a rejection decision relating to an application under section</w:t>
      </w:r>
      <w:r w:rsidR="005502F3">
        <w:t> </w:t>
      </w:r>
      <w:r w:rsidRPr="005502F3">
        <w:t>269V, subsection</w:t>
      </w:r>
      <w:r w:rsidR="005502F3">
        <w:t> </w:t>
      </w:r>
      <w:r w:rsidRPr="005502F3">
        <w:t>269YA(5) ceases to apply in relation to the application.</w:t>
      </w:r>
    </w:p>
    <w:p w:rsidR="00B562F8" w:rsidRPr="005502F3" w:rsidRDefault="00B562F8" w:rsidP="00B562F8">
      <w:pPr>
        <w:pStyle w:val="subsection"/>
      </w:pPr>
      <w:r w:rsidRPr="005502F3">
        <w:tab/>
        <w:t>(3)</w:t>
      </w:r>
      <w:r w:rsidRPr="005502F3">
        <w:tab/>
        <w:t xml:space="preserve">If the </w:t>
      </w:r>
      <w:r w:rsidR="008A4672" w:rsidRPr="005502F3">
        <w:t>Review Panel</w:t>
      </w:r>
      <w:r w:rsidRPr="005502F3">
        <w:t xml:space="preserve"> revokes a rejection decision relating to rejection under subsection</w:t>
      </w:r>
      <w:r w:rsidR="005502F3">
        <w:t> </w:t>
      </w:r>
      <w:r w:rsidRPr="005502F3">
        <w:t>269YA(2) or (3) of an application under section</w:t>
      </w:r>
      <w:r w:rsidR="005502F3">
        <w:t> </w:t>
      </w:r>
      <w:r w:rsidRPr="005502F3">
        <w:t>269V:</w:t>
      </w:r>
    </w:p>
    <w:p w:rsidR="00B562F8" w:rsidRPr="005502F3" w:rsidRDefault="00B562F8" w:rsidP="00B562F8">
      <w:pPr>
        <w:pStyle w:val="paragraph"/>
      </w:pPr>
      <w:r w:rsidRPr="005502F3">
        <w:tab/>
        <w:t>(a)</w:t>
      </w:r>
      <w:r w:rsidRPr="005502F3">
        <w:tab/>
        <w:t xml:space="preserve">the </w:t>
      </w:r>
      <w:r w:rsidR="004D5ED5" w:rsidRPr="005502F3">
        <w:t>Commissioner</w:t>
      </w:r>
      <w:r w:rsidRPr="005502F3">
        <w:t xml:space="preserve"> must resume the examination of the application with a view to complying with subsections</w:t>
      </w:r>
      <w:r w:rsidR="005502F3">
        <w:t> </w:t>
      </w:r>
      <w:r w:rsidRPr="005502F3">
        <w:t>269X(5) and (6) within 110 days after being informed of the revocation; and</w:t>
      </w:r>
    </w:p>
    <w:p w:rsidR="00B562F8" w:rsidRPr="005502F3" w:rsidRDefault="00B562F8" w:rsidP="00B562F8">
      <w:pPr>
        <w:pStyle w:val="paragraph"/>
      </w:pPr>
      <w:r w:rsidRPr="005502F3">
        <w:tab/>
        <w:t>(b)</w:t>
      </w:r>
      <w:r w:rsidRPr="005502F3">
        <w:tab/>
        <w:t xml:space="preserve">the revocation does not prevent the </w:t>
      </w:r>
      <w:r w:rsidR="004D5ED5" w:rsidRPr="005502F3">
        <w:t>Commissioner</w:t>
      </w:r>
      <w:r w:rsidRPr="005502F3">
        <w:t xml:space="preserve"> from terminating the examination under subsection</w:t>
      </w:r>
      <w:r w:rsidR="005502F3">
        <w:t> </w:t>
      </w:r>
      <w:r w:rsidRPr="005502F3">
        <w:t>269YA(4).</w:t>
      </w:r>
    </w:p>
    <w:p w:rsidR="00B562F8" w:rsidRPr="005502F3" w:rsidRDefault="00B562F8" w:rsidP="00B562F8">
      <w:pPr>
        <w:pStyle w:val="subsection"/>
      </w:pPr>
      <w:r w:rsidRPr="005502F3">
        <w:tab/>
        <w:t>(4)</w:t>
      </w:r>
      <w:r w:rsidRPr="005502F3">
        <w:tab/>
        <w:t xml:space="preserve">If the </w:t>
      </w:r>
      <w:r w:rsidR="008A4672" w:rsidRPr="005502F3">
        <w:t>Review Panel</w:t>
      </w:r>
      <w:r w:rsidRPr="005502F3">
        <w:t xml:space="preserve"> revokes a rejection decision relating to termination under subsection</w:t>
      </w:r>
      <w:r w:rsidR="005502F3">
        <w:t> </w:t>
      </w:r>
      <w:r w:rsidRPr="005502F3">
        <w:t>269YA(4) of the examination of an application under section</w:t>
      </w:r>
      <w:r w:rsidR="005502F3">
        <w:t> </w:t>
      </w:r>
      <w:r w:rsidRPr="005502F3">
        <w:t xml:space="preserve">269V, the </w:t>
      </w:r>
      <w:r w:rsidR="004D5ED5" w:rsidRPr="005502F3">
        <w:t>Commissioner</w:t>
      </w:r>
      <w:r w:rsidRPr="005502F3">
        <w:t xml:space="preserve"> must comply with subsections</w:t>
      </w:r>
      <w:r w:rsidR="005502F3">
        <w:t> </w:t>
      </w:r>
      <w:r w:rsidRPr="005502F3">
        <w:t>269X(5) and (6) within 110 days after being informed of the revocation.</w:t>
      </w:r>
    </w:p>
    <w:p w:rsidR="00B562F8" w:rsidRPr="005502F3" w:rsidRDefault="00B562F8" w:rsidP="00B562F8">
      <w:pPr>
        <w:pStyle w:val="subsection"/>
      </w:pPr>
      <w:r w:rsidRPr="005502F3">
        <w:tab/>
        <w:t>(5)</w:t>
      </w:r>
      <w:r w:rsidRPr="005502F3">
        <w:tab/>
      </w:r>
      <w:r w:rsidR="001C3ACF" w:rsidRPr="005502F3">
        <w:t>Subject to subsections</w:t>
      </w:r>
      <w:r w:rsidR="005502F3">
        <w:t> </w:t>
      </w:r>
      <w:r w:rsidR="001C3ACF" w:rsidRPr="005502F3">
        <w:t>269ZZRA(2) and 269ZZRB(2), in</w:t>
      </w:r>
      <w:r w:rsidRPr="005502F3">
        <w:t xml:space="preserve"> making a decision under this section, the </w:t>
      </w:r>
      <w:r w:rsidR="008A4672" w:rsidRPr="005502F3">
        <w:t>Review Panel</w:t>
      </w:r>
      <w:r w:rsidRPr="005502F3">
        <w:t xml:space="preserve"> must have regard only to information that was before the </w:t>
      </w:r>
      <w:r w:rsidR="004D5ED5" w:rsidRPr="005502F3">
        <w:t>Commissioner</w:t>
      </w:r>
      <w:r w:rsidRPr="005502F3">
        <w:t xml:space="preserve"> when the </w:t>
      </w:r>
      <w:r w:rsidR="004D5ED5" w:rsidRPr="005502F3">
        <w:t>Commissioner</w:t>
      </w:r>
      <w:r w:rsidRPr="005502F3">
        <w:t xml:space="preserve"> made the rejection decision.</w:t>
      </w:r>
    </w:p>
    <w:p w:rsidR="00B562F8" w:rsidRPr="005502F3" w:rsidRDefault="00B562F8" w:rsidP="00B562F8">
      <w:pPr>
        <w:pStyle w:val="subsection"/>
      </w:pPr>
      <w:r w:rsidRPr="005502F3">
        <w:tab/>
        <w:t>(6)</w:t>
      </w:r>
      <w:r w:rsidRPr="005502F3">
        <w:tab/>
        <w:t xml:space="preserve">The </w:t>
      </w:r>
      <w:r w:rsidR="008A4672" w:rsidRPr="005502F3">
        <w:t>Review Panel’s</w:t>
      </w:r>
      <w:r w:rsidRPr="005502F3">
        <w:t xml:space="preserve"> decision must be made within 60 days after the </w:t>
      </w:r>
      <w:r w:rsidR="001C3ACF" w:rsidRPr="005502F3">
        <w:t>giving of the notice under subsection</w:t>
      </w:r>
      <w:r w:rsidR="005502F3">
        <w:t> </w:t>
      </w:r>
      <w:r w:rsidR="001C3ACF" w:rsidRPr="005502F3">
        <w:t xml:space="preserve">269ZZRC(1) to the </w:t>
      </w:r>
      <w:r w:rsidR="001C3ACF" w:rsidRPr="005502F3">
        <w:lastRenderedPageBreak/>
        <w:t>applicant</w:t>
      </w:r>
      <w:r w:rsidRPr="005502F3">
        <w:t xml:space="preserve"> or such longer period allowed by the Minister in writing because of special circumstances.</w:t>
      </w:r>
    </w:p>
    <w:p w:rsidR="008A4672" w:rsidRPr="005502F3" w:rsidRDefault="008A4672" w:rsidP="008A4672">
      <w:pPr>
        <w:pStyle w:val="ActHead5"/>
      </w:pPr>
      <w:bookmarkStart w:id="177" w:name="_Toc532385612"/>
      <w:r w:rsidRPr="005502F3">
        <w:rPr>
          <w:rStyle w:val="CharSectno"/>
        </w:rPr>
        <w:t>269ZZV</w:t>
      </w:r>
      <w:r w:rsidRPr="005502F3">
        <w:t xml:space="preserve">  Effect of Review Panel’s decision</w:t>
      </w:r>
      <w:bookmarkEnd w:id="177"/>
    </w:p>
    <w:p w:rsidR="00441543" w:rsidRPr="005502F3" w:rsidRDefault="00441543">
      <w:pPr>
        <w:pStyle w:val="subsection"/>
      </w:pPr>
      <w:r w:rsidRPr="005502F3">
        <w:tab/>
      </w:r>
      <w:r w:rsidRPr="005502F3">
        <w:tab/>
        <w:t xml:space="preserve">The </w:t>
      </w:r>
      <w:r w:rsidR="008A4672" w:rsidRPr="005502F3">
        <w:t>Review Panel’s</w:t>
      </w:r>
      <w:r w:rsidRPr="005502F3">
        <w:t xml:space="preserve"> decision on a review:</w:t>
      </w:r>
    </w:p>
    <w:p w:rsidR="00441543" w:rsidRPr="005502F3" w:rsidRDefault="00441543">
      <w:pPr>
        <w:pStyle w:val="paragraph"/>
      </w:pPr>
      <w:r w:rsidRPr="005502F3">
        <w:tab/>
        <w:t>(a)</w:t>
      </w:r>
      <w:r w:rsidRPr="005502F3">
        <w:tab/>
        <w:t xml:space="preserve">has effect as if it were a decision made by the </w:t>
      </w:r>
      <w:r w:rsidR="004D5ED5" w:rsidRPr="005502F3">
        <w:t>Commissioner</w:t>
      </w:r>
      <w:r w:rsidRPr="005502F3">
        <w:t>; and</w:t>
      </w:r>
    </w:p>
    <w:p w:rsidR="00441543" w:rsidRPr="005502F3" w:rsidRDefault="00441543">
      <w:pPr>
        <w:pStyle w:val="paragraph"/>
      </w:pPr>
      <w:r w:rsidRPr="005502F3">
        <w:tab/>
        <w:t>(b)</w:t>
      </w:r>
      <w:r w:rsidRPr="005502F3">
        <w:tab/>
        <w:t xml:space="preserve">takes effect from the time the </w:t>
      </w:r>
      <w:r w:rsidR="008A4672" w:rsidRPr="005502F3">
        <w:t>Review Panel</w:t>
      </w:r>
      <w:r w:rsidRPr="005502F3">
        <w:t xml:space="preserve"> makes the decision.</w:t>
      </w:r>
    </w:p>
    <w:p w:rsidR="00441543" w:rsidRPr="005502F3" w:rsidRDefault="00441543" w:rsidP="000C6AF8">
      <w:pPr>
        <w:pStyle w:val="ActHead4"/>
      </w:pPr>
      <w:bookmarkStart w:id="178" w:name="_Toc532385613"/>
      <w:r w:rsidRPr="005502F3">
        <w:rPr>
          <w:rStyle w:val="CharSubdNo"/>
        </w:rPr>
        <w:t>Subdivision D</w:t>
      </w:r>
      <w:r w:rsidRPr="005502F3">
        <w:t>—</w:t>
      </w:r>
      <w:r w:rsidRPr="005502F3">
        <w:rPr>
          <w:rStyle w:val="CharSubdText"/>
        </w:rPr>
        <w:t>Public record in relation to reviews</w:t>
      </w:r>
      <w:bookmarkEnd w:id="178"/>
    </w:p>
    <w:p w:rsidR="00441543" w:rsidRPr="005502F3" w:rsidRDefault="00441543" w:rsidP="000C6AF8">
      <w:pPr>
        <w:pStyle w:val="ActHead5"/>
      </w:pPr>
      <w:bookmarkStart w:id="179" w:name="_Toc532385614"/>
      <w:r w:rsidRPr="005502F3">
        <w:rPr>
          <w:rStyle w:val="CharSectno"/>
        </w:rPr>
        <w:t>269ZZW</w:t>
      </w:r>
      <w:r w:rsidRPr="005502F3">
        <w:t xml:space="preserve">  Application</w:t>
      </w:r>
      <w:bookmarkEnd w:id="179"/>
    </w:p>
    <w:p w:rsidR="00441543" w:rsidRPr="005502F3" w:rsidRDefault="00441543">
      <w:pPr>
        <w:pStyle w:val="subsection"/>
      </w:pPr>
      <w:r w:rsidRPr="005502F3">
        <w:tab/>
      </w:r>
      <w:r w:rsidRPr="005502F3">
        <w:tab/>
        <w:t>This Subdivision applies only to:</w:t>
      </w:r>
    </w:p>
    <w:p w:rsidR="00441543" w:rsidRPr="005502F3" w:rsidRDefault="00441543">
      <w:pPr>
        <w:pStyle w:val="paragraph"/>
      </w:pPr>
      <w:r w:rsidRPr="005502F3">
        <w:tab/>
        <w:t>(a)</w:t>
      </w:r>
      <w:r w:rsidRPr="005502F3">
        <w:tab/>
        <w:t>an application for a review of a reviewable decision under Subdivision B; and</w:t>
      </w:r>
    </w:p>
    <w:p w:rsidR="00441543" w:rsidRPr="005502F3" w:rsidRDefault="00441543">
      <w:pPr>
        <w:pStyle w:val="paragraph"/>
      </w:pPr>
      <w:r w:rsidRPr="005502F3">
        <w:tab/>
        <w:t>(b)</w:t>
      </w:r>
      <w:r w:rsidRPr="005502F3">
        <w:tab/>
        <w:t>an application for a review of a termination decision under Subdivision C.</w:t>
      </w:r>
    </w:p>
    <w:p w:rsidR="008A4672" w:rsidRPr="005502F3" w:rsidRDefault="008A4672" w:rsidP="008A4672">
      <w:pPr>
        <w:pStyle w:val="ActHead5"/>
      </w:pPr>
      <w:bookmarkStart w:id="180" w:name="_Toc532385615"/>
      <w:r w:rsidRPr="005502F3">
        <w:rPr>
          <w:rStyle w:val="CharSectno"/>
        </w:rPr>
        <w:t>269ZZX</w:t>
      </w:r>
      <w:r w:rsidRPr="005502F3">
        <w:t xml:space="preserve">  Public record maintained by Review Panel</w:t>
      </w:r>
      <w:bookmarkEnd w:id="180"/>
    </w:p>
    <w:p w:rsidR="00441543" w:rsidRPr="005502F3" w:rsidRDefault="00441543">
      <w:pPr>
        <w:pStyle w:val="subsection"/>
        <w:keepNext/>
      </w:pPr>
      <w:r w:rsidRPr="005502F3">
        <w:tab/>
        <w:t>(1)</w:t>
      </w:r>
      <w:r w:rsidRPr="005502F3">
        <w:tab/>
        <w:t xml:space="preserve">The </w:t>
      </w:r>
      <w:r w:rsidR="008A4672" w:rsidRPr="005502F3">
        <w:t>Review Panel</w:t>
      </w:r>
      <w:r w:rsidRPr="005502F3">
        <w:t xml:space="preserve"> must, in relation to each application for a review:</w:t>
      </w:r>
    </w:p>
    <w:p w:rsidR="00441543" w:rsidRPr="005502F3" w:rsidRDefault="00441543">
      <w:pPr>
        <w:pStyle w:val="paragraph"/>
        <w:keepNext/>
      </w:pPr>
      <w:r w:rsidRPr="005502F3">
        <w:tab/>
        <w:t>(a)</w:t>
      </w:r>
      <w:r w:rsidRPr="005502F3">
        <w:tab/>
        <w:t>maintain a public record containing:</w:t>
      </w:r>
    </w:p>
    <w:p w:rsidR="00441543" w:rsidRPr="005502F3" w:rsidRDefault="008D0F93">
      <w:pPr>
        <w:pStyle w:val="paragraphsub"/>
      </w:pPr>
      <w:r w:rsidRPr="005502F3">
        <w:tab/>
        <w:t>(i)</w:t>
      </w:r>
      <w:r w:rsidRPr="005502F3">
        <w:tab/>
      </w:r>
      <w:r w:rsidR="00441543" w:rsidRPr="005502F3">
        <w:t>a copy of the application; and</w:t>
      </w:r>
    </w:p>
    <w:p w:rsidR="00441543" w:rsidRPr="005502F3" w:rsidRDefault="00441543">
      <w:pPr>
        <w:pStyle w:val="paragraphsub"/>
      </w:pPr>
      <w:r w:rsidRPr="005502F3">
        <w:tab/>
        <w:t>(ii)</w:t>
      </w:r>
      <w:r w:rsidRPr="005502F3">
        <w:tab/>
        <w:t xml:space="preserve">if the </w:t>
      </w:r>
      <w:r w:rsidR="008A4672" w:rsidRPr="005502F3">
        <w:t>Review Panel</w:t>
      </w:r>
      <w:r w:rsidRPr="005502F3">
        <w:t xml:space="preserve"> seeks further information from the applicant—any such information given to the </w:t>
      </w:r>
      <w:r w:rsidR="008A4672" w:rsidRPr="005502F3">
        <w:t>Review Panel</w:t>
      </w:r>
      <w:r w:rsidRPr="005502F3">
        <w:t xml:space="preserve"> by the applicant; and</w:t>
      </w:r>
    </w:p>
    <w:p w:rsidR="00441543" w:rsidRPr="005502F3" w:rsidRDefault="00441543">
      <w:pPr>
        <w:pStyle w:val="paragraphsub"/>
      </w:pPr>
      <w:r w:rsidRPr="005502F3">
        <w:tab/>
        <w:t>(iii)</w:t>
      </w:r>
      <w:r w:rsidRPr="005502F3">
        <w:tab/>
        <w:t xml:space="preserve">if the application is an application for a review under Subdivision B—any submissions </w:t>
      </w:r>
      <w:r w:rsidR="008A4672" w:rsidRPr="005502F3">
        <w:t>received under section</w:t>
      </w:r>
      <w:r w:rsidR="005502F3">
        <w:t> </w:t>
      </w:r>
      <w:r w:rsidR="008A4672" w:rsidRPr="005502F3">
        <w:t>269ZZJ within the period of 30 days referred to in that section</w:t>
      </w:r>
      <w:r w:rsidRPr="005502F3">
        <w:t>; and</w:t>
      </w:r>
    </w:p>
    <w:p w:rsidR="001C3ACF" w:rsidRPr="005502F3" w:rsidRDefault="001C3ACF" w:rsidP="001C3ACF">
      <w:pPr>
        <w:pStyle w:val="paragraphsub"/>
      </w:pPr>
      <w:r w:rsidRPr="005502F3">
        <w:tab/>
        <w:t>(iv)</w:t>
      </w:r>
      <w:r w:rsidRPr="005502F3">
        <w:tab/>
        <w:t>a summary of further information obtained at a conference mentioned in section</w:t>
      </w:r>
      <w:r w:rsidR="005502F3">
        <w:t> </w:t>
      </w:r>
      <w:r w:rsidRPr="005502F3">
        <w:t>269ZZHA or 269ZZRA; and</w:t>
      </w:r>
    </w:p>
    <w:p w:rsidR="00441543" w:rsidRPr="005502F3" w:rsidRDefault="00441543">
      <w:pPr>
        <w:pStyle w:val="paragraph"/>
      </w:pPr>
      <w:r w:rsidRPr="005502F3">
        <w:lastRenderedPageBreak/>
        <w:tab/>
        <w:t>(b)</w:t>
      </w:r>
      <w:r w:rsidRPr="005502F3">
        <w:tab/>
        <w:t>at the request of an interested party in respect of the reviewable decision concerned, make that record available to that party for inspection.</w:t>
      </w:r>
    </w:p>
    <w:p w:rsidR="00441543" w:rsidRPr="005502F3" w:rsidRDefault="00441543">
      <w:pPr>
        <w:pStyle w:val="subsection"/>
      </w:pPr>
      <w:r w:rsidRPr="005502F3">
        <w:tab/>
        <w:t>(2)</w:t>
      </w:r>
      <w:r w:rsidRPr="005502F3">
        <w:tab/>
        <w:t xml:space="preserve">The public record must not contain any information in respect of which a summary is given to the </w:t>
      </w:r>
      <w:r w:rsidR="008A4672" w:rsidRPr="005502F3">
        <w:t>Review Panel</w:t>
      </w:r>
      <w:r w:rsidRPr="005502F3">
        <w:t xml:space="preserve"> under subsection</w:t>
      </w:r>
      <w:r w:rsidR="005502F3">
        <w:t> </w:t>
      </w:r>
      <w:r w:rsidRPr="005502F3">
        <w:t>269ZZY(1).</w:t>
      </w:r>
    </w:p>
    <w:p w:rsidR="00441543" w:rsidRPr="005502F3" w:rsidRDefault="00441543" w:rsidP="000C6AF8">
      <w:pPr>
        <w:pStyle w:val="ActHead5"/>
      </w:pPr>
      <w:bookmarkStart w:id="181" w:name="_Toc532385616"/>
      <w:r w:rsidRPr="005502F3">
        <w:rPr>
          <w:rStyle w:val="CharSectno"/>
        </w:rPr>
        <w:t>269ZZY</w:t>
      </w:r>
      <w:r w:rsidRPr="005502F3">
        <w:t xml:space="preserve">  Confidential and sensitive commercial information</w:t>
      </w:r>
      <w:bookmarkEnd w:id="181"/>
    </w:p>
    <w:p w:rsidR="00441543" w:rsidRPr="005502F3" w:rsidRDefault="00441543">
      <w:pPr>
        <w:pStyle w:val="subsection"/>
      </w:pPr>
      <w:r w:rsidRPr="005502F3">
        <w:tab/>
        <w:t>(1)</w:t>
      </w:r>
      <w:r w:rsidRPr="005502F3">
        <w:tab/>
        <w:t xml:space="preserve">To the extent that information provided to the </w:t>
      </w:r>
      <w:r w:rsidR="008A4672" w:rsidRPr="005502F3">
        <w:t>Review Panel</w:t>
      </w:r>
      <w:r w:rsidRPr="005502F3">
        <w:t xml:space="preserve"> by a person is claimed by the person to be:</w:t>
      </w:r>
    </w:p>
    <w:p w:rsidR="00441543" w:rsidRPr="005502F3" w:rsidRDefault="00441543">
      <w:pPr>
        <w:pStyle w:val="paragraph"/>
      </w:pPr>
      <w:r w:rsidRPr="005502F3">
        <w:tab/>
        <w:t>(a)</w:t>
      </w:r>
      <w:r w:rsidRPr="005502F3">
        <w:tab/>
        <w:t>confidential; or</w:t>
      </w:r>
    </w:p>
    <w:p w:rsidR="00441543" w:rsidRPr="005502F3" w:rsidRDefault="00441543">
      <w:pPr>
        <w:pStyle w:val="paragraph"/>
        <w:keepNext/>
      </w:pPr>
      <w:r w:rsidRPr="005502F3">
        <w:tab/>
        <w:t>(b)</w:t>
      </w:r>
      <w:r w:rsidRPr="005502F3">
        <w:tab/>
        <w:t>information whose publication would adversely affect a person’s business or commercial interest;</w:t>
      </w:r>
    </w:p>
    <w:p w:rsidR="00441543" w:rsidRPr="005502F3" w:rsidRDefault="00441543">
      <w:pPr>
        <w:pStyle w:val="subsection2"/>
      </w:pPr>
      <w:r w:rsidRPr="005502F3">
        <w:t xml:space="preserve">the person giving that information must, at the time the information is given to the </w:t>
      </w:r>
      <w:r w:rsidR="008A4672" w:rsidRPr="005502F3">
        <w:t>Review Panel</w:t>
      </w:r>
      <w:r w:rsidRPr="005502F3">
        <w:t xml:space="preserve">, also give a summary of that information to the </w:t>
      </w:r>
      <w:r w:rsidR="008A4672" w:rsidRPr="005502F3">
        <w:t>Review Panel</w:t>
      </w:r>
      <w:r w:rsidRPr="005502F3">
        <w:t xml:space="preserve"> for inclusion in the public record maintained under section</w:t>
      </w:r>
      <w:r w:rsidR="005502F3">
        <w:t> </w:t>
      </w:r>
      <w:r w:rsidRPr="005502F3">
        <w:t>269ZZX.</w:t>
      </w:r>
    </w:p>
    <w:p w:rsidR="00441543" w:rsidRPr="005502F3" w:rsidRDefault="00441543">
      <w:pPr>
        <w:pStyle w:val="subsection"/>
      </w:pPr>
      <w:r w:rsidRPr="005502F3">
        <w:tab/>
        <w:t>(2)</w:t>
      </w:r>
      <w:r w:rsidRPr="005502F3">
        <w:tab/>
        <w:t>The summary must:</w:t>
      </w:r>
    </w:p>
    <w:p w:rsidR="00441543" w:rsidRPr="005502F3" w:rsidRDefault="00441543">
      <w:pPr>
        <w:pStyle w:val="paragraph"/>
      </w:pPr>
      <w:r w:rsidRPr="005502F3">
        <w:tab/>
        <w:t>(a)</w:t>
      </w:r>
      <w:r w:rsidRPr="005502F3">
        <w:tab/>
        <w:t>contain sufficient detail to allow a reasonable understanding of the substance of the information; but</w:t>
      </w:r>
    </w:p>
    <w:p w:rsidR="00441543" w:rsidRPr="005502F3" w:rsidRDefault="00441543">
      <w:pPr>
        <w:pStyle w:val="paragraph"/>
      </w:pPr>
      <w:r w:rsidRPr="005502F3">
        <w:tab/>
        <w:t>(b)</w:t>
      </w:r>
      <w:r w:rsidRPr="005502F3">
        <w:tab/>
        <w:t>does not breach the confidentiality or adversely affect the interests concerned.</w:t>
      </w:r>
    </w:p>
    <w:p w:rsidR="00441543" w:rsidRPr="005502F3" w:rsidRDefault="00441543">
      <w:pPr>
        <w:pStyle w:val="notetext"/>
      </w:pPr>
      <w:r w:rsidRPr="005502F3">
        <w:t>Note:</w:t>
      </w:r>
      <w:r w:rsidRPr="005502F3">
        <w:tab/>
        <w:t xml:space="preserve">For the consequences of failing to comply with </w:t>
      </w:r>
      <w:r w:rsidR="005502F3">
        <w:t>subsection (</w:t>
      </w:r>
      <w:r w:rsidRPr="005502F3">
        <w:t xml:space="preserve">1), see </w:t>
      </w:r>
      <w:r w:rsidR="008A4672" w:rsidRPr="005502F3">
        <w:t>sections</w:t>
      </w:r>
      <w:r w:rsidR="005502F3">
        <w:t> </w:t>
      </w:r>
      <w:r w:rsidR="008A4672" w:rsidRPr="005502F3">
        <w:t>269ZZH and 269ZZR and subsection</w:t>
      </w:r>
      <w:r w:rsidR="005502F3">
        <w:t> </w:t>
      </w:r>
      <w:r w:rsidR="008A4672" w:rsidRPr="005502F3">
        <w:t>269ZZK(5)</w:t>
      </w:r>
      <w:r w:rsidRPr="005502F3">
        <w:t>.</w:t>
      </w:r>
    </w:p>
    <w:p w:rsidR="007A61A5" w:rsidRPr="005502F3" w:rsidRDefault="007A61A5" w:rsidP="009C37AC">
      <w:pPr>
        <w:pStyle w:val="ActHead2"/>
        <w:pageBreakBefore/>
      </w:pPr>
      <w:bookmarkStart w:id="182" w:name="_Toc532385617"/>
      <w:r w:rsidRPr="005502F3">
        <w:rPr>
          <w:rStyle w:val="CharPartNo"/>
        </w:rPr>
        <w:lastRenderedPageBreak/>
        <w:t>Part XVC</w:t>
      </w:r>
      <w:r w:rsidRPr="005502F3">
        <w:t>—</w:t>
      </w:r>
      <w:r w:rsidRPr="005502F3">
        <w:rPr>
          <w:rStyle w:val="CharPartText"/>
        </w:rPr>
        <w:t>International Trade Remedies Forum</w:t>
      </w:r>
      <w:bookmarkEnd w:id="182"/>
    </w:p>
    <w:p w:rsidR="007A61A5" w:rsidRPr="005502F3" w:rsidRDefault="007A61A5" w:rsidP="007A61A5">
      <w:pPr>
        <w:pStyle w:val="Header"/>
      </w:pPr>
      <w:r w:rsidRPr="005502F3">
        <w:rPr>
          <w:rStyle w:val="CharDivNo"/>
        </w:rPr>
        <w:t xml:space="preserve"> </w:t>
      </w:r>
      <w:r w:rsidRPr="005502F3">
        <w:rPr>
          <w:rStyle w:val="CharDivText"/>
        </w:rPr>
        <w:t xml:space="preserve"> </w:t>
      </w:r>
    </w:p>
    <w:p w:rsidR="007A61A5" w:rsidRPr="005502F3" w:rsidRDefault="007A61A5" w:rsidP="007A61A5">
      <w:pPr>
        <w:pStyle w:val="ActHead5"/>
      </w:pPr>
      <w:bookmarkStart w:id="183" w:name="_Toc532385618"/>
      <w:r w:rsidRPr="005502F3">
        <w:rPr>
          <w:rStyle w:val="CharSectno"/>
        </w:rPr>
        <w:t>269ZZYA</w:t>
      </w:r>
      <w:r w:rsidRPr="005502F3">
        <w:t xml:space="preserve">  Simplified outline</w:t>
      </w:r>
      <w:bookmarkEnd w:id="183"/>
    </w:p>
    <w:p w:rsidR="007A61A5" w:rsidRPr="005502F3" w:rsidRDefault="007A61A5" w:rsidP="007A61A5">
      <w:pPr>
        <w:pStyle w:val="subsection"/>
      </w:pPr>
      <w:r w:rsidRPr="005502F3">
        <w:tab/>
      </w:r>
      <w:r w:rsidRPr="005502F3">
        <w:tab/>
        <w:t>The following is a simplified outline of this Part:</w:t>
      </w:r>
    </w:p>
    <w:p w:rsidR="007A61A5" w:rsidRPr="005502F3" w:rsidRDefault="007A61A5" w:rsidP="007A61A5">
      <w:pPr>
        <w:pStyle w:val="BoxList"/>
      </w:pPr>
      <w:r w:rsidRPr="005502F3">
        <w:t>•</w:t>
      </w:r>
      <w:r w:rsidRPr="005502F3">
        <w:tab/>
        <w:t>This Part establishes the International Trade Remedies Forum.</w:t>
      </w:r>
    </w:p>
    <w:p w:rsidR="007A61A5" w:rsidRPr="005502F3" w:rsidRDefault="007A61A5" w:rsidP="007A61A5">
      <w:pPr>
        <w:pStyle w:val="BoxList"/>
      </w:pPr>
      <w:r w:rsidRPr="005502F3">
        <w:t>•</w:t>
      </w:r>
      <w:r w:rsidRPr="005502F3">
        <w:tab/>
        <w:t>The Forum is to advise the Minister on the anti</w:t>
      </w:r>
      <w:r w:rsidR="005502F3">
        <w:noBreakHyphen/>
      </w:r>
      <w:r w:rsidRPr="005502F3">
        <w:t xml:space="preserve">dumping provisions in Part XVB and in the </w:t>
      </w:r>
      <w:r w:rsidRPr="005502F3">
        <w:rPr>
          <w:i/>
        </w:rPr>
        <w:t>Customs Tariff (Anti</w:t>
      </w:r>
      <w:r w:rsidR="005502F3">
        <w:rPr>
          <w:i/>
        </w:rPr>
        <w:noBreakHyphen/>
      </w:r>
      <w:r w:rsidRPr="005502F3">
        <w:rPr>
          <w:i/>
        </w:rPr>
        <w:t>Dumping) Act 1975</w:t>
      </w:r>
      <w:r w:rsidRPr="005502F3">
        <w:t>.</w:t>
      </w:r>
    </w:p>
    <w:p w:rsidR="007A61A5" w:rsidRPr="005502F3" w:rsidRDefault="007A61A5" w:rsidP="007A61A5">
      <w:pPr>
        <w:pStyle w:val="ActHead5"/>
      </w:pPr>
      <w:bookmarkStart w:id="184" w:name="_Toc532385619"/>
      <w:r w:rsidRPr="005502F3">
        <w:rPr>
          <w:rStyle w:val="CharSectno"/>
        </w:rPr>
        <w:t>269ZZYB</w:t>
      </w:r>
      <w:r w:rsidRPr="005502F3">
        <w:t xml:space="preserve">  Establishment of International Trade Remedies Forum</w:t>
      </w:r>
      <w:bookmarkEnd w:id="184"/>
    </w:p>
    <w:p w:rsidR="007A61A5" w:rsidRPr="005502F3" w:rsidRDefault="007A61A5" w:rsidP="007A61A5">
      <w:pPr>
        <w:pStyle w:val="subsection"/>
      </w:pPr>
      <w:r w:rsidRPr="005502F3">
        <w:tab/>
      </w:r>
      <w:r w:rsidRPr="005502F3">
        <w:tab/>
        <w:t>The International Trade Remedies Forum is established by this section.</w:t>
      </w:r>
    </w:p>
    <w:p w:rsidR="007A61A5" w:rsidRPr="005502F3" w:rsidRDefault="007A61A5" w:rsidP="007A61A5">
      <w:pPr>
        <w:pStyle w:val="ActHead5"/>
      </w:pPr>
      <w:bookmarkStart w:id="185" w:name="_Toc532385620"/>
      <w:r w:rsidRPr="005502F3">
        <w:rPr>
          <w:rStyle w:val="CharSectno"/>
        </w:rPr>
        <w:t>269ZZYC</w:t>
      </w:r>
      <w:r w:rsidRPr="005502F3">
        <w:t xml:space="preserve">  Functions of the Forum</w:t>
      </w:r>
      <w:bookmarkEnd w:id="185"/>
    </w:p>
    <w:p w:rsidR="007A61A5" w:rsidRPr="005502F3" w:rsidRDefault="007A61A5" w:rsidP="007A61A5">
      <w:pPr>
        <w:pStyle w:val="subsection"/>
      </w:pPr>
      <w:r w:rsidRPr="005502F3">
        <w:tab/>
      </w:r>
      <w:r w:rsidRPr="005502F3">
        <w:tab/>
        <w:t>The Forum has the following functions:</w:t>
      </w:r>
    </w:p>
    <w:p w:rsidR="007A61A5" w:rsidRPr="005502F3" w:rsidRDefault="007A61A5" w:rsidP="007A61A5">
      <w:pPr>
        <w:pStyle w:val="paragraph"/>
      </w:pPr>
      <w:r w:rsidRPr="005502F3">
        <w:tab/>
        <w:t>(a)</w:t>
      </w:r>
      <w:r w:rsidRPr="005502F3">
        <w:tab/>
        <w:t xml:space="preserve">to advise the Minister on the operation of Part XVB and of the </w:t>
      </w:r>
      <w:r w:rsidRPr="005502F3">
        <w:rPr>
          <w:i/>
        </w:rPr>
        <w:t>Customs Tariff (Anti</w:t>
      </w:r>
      <w:r w:rsidR="005502F3">
        <w:rPr>
          <w:i/>
        </w:rPr>
        <w:noBreakHyphen/>
      </w:r>
      <w:r w:rsidRPr="005502F3">
        <w:rPr>
          <w:i/>
        </w:rPr>
        <w:t>Dumping) Act 1975</w:t>
      </w:r>
      <w:r w:rsidRPr="005502F3">
        <w:t>;</w:t>
      </w:r>
    </w:p>
    <w:p w:rsidR="007A61A5" w:rsidRPr="005502F3" w:rsidRDefault="007A61A5" w:rsidP="007A61A5">
      <w:pPr>
        <w:pStyle w:val="paragraph"/>
      </w:pPr>
      <w:r w:rsidRPr="005502F3">
        <w:tab/>
        <w:t>(b)</w:t>
      </w:r>
      <w:r w:rsidRPr="005502F3">
        <w:tab/>
        <w:t>to advise the Minister on improvements that could be made to that Part or Act.</w:t>
      </w:r>
    </w:p>
    <w:p w:rsidR="007A61A5" w:rsidRPr="005502F3" w:rsidRDefault="007A61A5" w:rsidP="007A61A5">
      <w:pPr>
        <w:pStyle w:val="ActHead5"/>
        <w:rPr>
          <w:i/>
        </w:rPr>
      </w:pPr>
      <w:bookmarkStart w:id="186" w:name="_Toc532385621"/>
      <w:r w:rsidRPr="005502F3">
        <w:rPr>
          <w:rStyle w:val="CharSectno"/>
        </w:rPr>
        <w:t>269ZZYD</w:t>
      </w:r>
      <w:r w:rsidRPr="005502F3">
        <w:t xml:space="preserve">  Membership of the Forum</w:t>
      </w:r>
      <w:bookmarkEnd w:id="186"/>
    </w:p>
    <w:p w:rsidR="007A61A5" w:rsidRPr="005502F3" w:rsidRDefault="007A61A5" w:rsidP="007A61A5">
      <w:pPr>
        <w:pStyle w:val="subsection"/>
      </w:pPr>
      <w:r w:rsidRPr="005502F3">
        <w:tab/>
        <w:t>(1)</w:t>
      </w:r>
      <w:r w:rsidRPr="005502F3">
        <w:tab/>
        <w:t>The Forum consists of the following members:</w:t>
      </w:r>
    </w:p>
    <w:p w:rsidR="007A61A5" w:rsidRPr="005502F3" w:rsidRDefault="007A61A5" w:rsidP="007A61A5">
      <w:pPr>
        <w:pStyle w:val="paragraph"/>
      </w:pPr>
      <w:r w:rsidRPr="005502F3">
        <w:tab/>
        <w:t>(a)</w:t>
      </w:r>
      <w:r w:rsidRPr="005502F3">
        <w:tab/>
        <w:t xml:space="preserve">the </w:t>
      </w:r>
      <w:r w:rsidR="0020486D" w:rsidRPr="005502F3">
        <w:t>Commissioner</w:t>
      </w:r>
      <w:r w:rsidR="004B1B04" w:rsidRPr="005502F3">
        <w:t xml:space="preserve"> (within the meaning of Part XVB)</w:t>
      </w:r>
      <w:r w:rsidRPr="005502F3">
        <w:t>;</w:t>
      </w:r>
    </w:p>
    <w:p w:rsidR="007A61A5" w:rsidRPr="005502F3" w:rsidRDefault="007A61A5" w:rsidP="007A61A5">
      <w:pPr>
        <w:pStyle w:val="paragraph"/>
      </w:pPr>
      <w:r w:rsidRPr="005502F3">
        <w:tab/>
        <w:t>(b)</w:t>
      </w:r>
      <w:r w:rsidRPr="005502F3">
        <w:tab/>
        <w:t>11 members, each of whom represents one or more of the following groups:</w:t>
      </w:r>
    </w:p>
    <w:p w:rsidR="007A61A5" w:rsidRPr="005502F3" w:rsidRDefault="007A61A5" w:rsidP="007A61A5">
      <w:pPr>
        <w:pStyle w:val="paragraphsub"/>
      </w:pPr>
      <w:r w:rsidRPr="005502F3">
        <w:tab/>
        <w:t>(i)</w:t>
      </w:r>
      <w:r w:rsidRPr="005502F3">
        <w:tab/>
        <w:t>Australian producers;</w:t>
      </w:r>
    </w:p>
    <w:p w:rsidR="007A61A5" w:rsidRPr="005502F3" w:rsidRDefault="007A61A5" w:rsidP="007A61A5">
      <w:pPr>
        <w:pStyle w:val="paragraphsub"/>
      </w:pPr>
      <w:r w:rsidRPr="005502F3">
        <w:tab/>
        <w:t>(ii)</w:t>
      </w:r>
      <w:r w:rsidRPr="005502F3">
        <w:tab/>
        <w:t>Australian manufacturers;</w:t>
      </w:r>
    </w:p>
    <w:p w:rsidR="007A61A5" w:rsidRPr="005502F3" w:rsidRDefault="007A61A5" w:rsidP="007A61A5">
      <w:pPr>
        <w:pStyle w:val="paragraphsub"/>
      </w:pPr>
      <w:r w:rsidRPr="005502F3">
        <w:tab/>
        <w:t>(iii)</w:t>
      </w:r>
      <w:r w:rsidRPr="005502F3">
        <w:tab/>
        <w:t>Australian industry bodies;</w:t>
      </w:r>
    </w:p>
    <w:p w:rsidR="007A61A5" w:rsidRPr="005502F3" w:rsidRDefault="007A61A5" w:rsidP="007A61A5">
      <w:pPr>
        <w:pStyle w:val="paragraphsub"/>
      </w:pPr>
      <w:r w:rsidRPr="005502F3">
        <w:lastRenderedPageBreak/>
        <w:tab/>
        <w:t>(iv)</w:t>
      </w:r>
      <w:r w:rsidRPr="005502F3">
        <w:tab/>
        <w:t>Australian importers;</w:t>
      </w:r>
    </w:p>
    <w:p w:rsidR="007A61A5" w:rsidRPr="005502F3" w:rsidRDefault="007A61A5" w:rsidP="007A61A5">
      <w:pPr>
        <w:pStyle w:val="paragraph"/>
      </w:pPr>
      <w:r w:rsidRPr="005502F3">
        <w:tab/>
        <w:t>(c)</w:t>
      </w:r>
      <w:r w:rsidRPr="005502F3">
        <w:tab/>
        <w:t>4 members who represent Australian trade unions;</w:t>
      </w:r>
    </w:p>
    <w:p w:rsidR="007A61A5" w:rsidRPr="005502F3" w:rsidRDefault="007A61A5" w:rsidP="007A61A5">
      <w:pPr>
        <w:pStyle w:val="paragraph"/>
      </w:pPr>
      <w:r w:rsidRPr="005502F3">
        <w:tab/>
        <w:t>(d)</w:t>
      </w:r>
      <w:r w:rsidRPr="005502F3">
        <w:tab/>
        <w:t>such number of members to represent the Commonwealth as the Minister thinks fit;</w:t>
      </w:r>
    </w:p>
    <w:p w:rsidR="007A61A5" w:rsidRPr="005502F3" w:rsidRDefault="007A61A5" w:rsidP="007A61A5">
      <w:pPr>
        <w:pStyle w:val="paragraph"/>
      </w:pPr>
      <w:r w:rsidRPr="005502F3">
        <w:tab/>
        <w:t>(e)</w:t>
      </w:r>
      <w:r w:rsidRPr="005502F3">
        <w:tab/>
        <w:t>such other members (if any) as the Minister thinks fit.</w:t>
      </w:r>
    </w:p>
    <w:p w:rsidR="007A61A5" w:rsidRPr="005502F3" w:rsidRDefault="007A61A5" w:rsidP="007A61A5">
      <w:pPr>
        <w:pStyle w:val="subsection"/>
      </w:pPr>
      <w:r w:rsidRPr="005502F3">
        <w:tab/>
        <w:t>(2)</w:t>
      </w:r>
      <w:r w:rsidRPr="005502F3">
        <w:tab/>
        <w:t xml:space="preserve">Each of the groups mentioned in </w:t>
      </w:r>
      <w:r w:rsidR="005502F3">
        <w:t>paragraph (</w:t>
      </w:r>
      <w:r w:rsidRPr="005502F3">
        <w:t>1)(b) must be represented by at least one of the 11 members referred to in that paragraph.</w:t>
      </w:r>
    </w:p>
    <w:p w:rsidR="007A61A5" w:rsidRPr="005502F3" w:rsidRDefault="007A61A5" w:rsidP="007A61A5">
      <w:pPr>
        <w:pStyle w:val="ActHead5"/>
      </w:pPr>
      <w:bookmarkStart w:id="187" w:name="_Toc532385622"/>
      <w:r w:rsidRPr="005502F3">
        <w:rPr>
          <w:rStyle w:val="CharSectno"/>
        </w:rPr>
        <w:t>269ZZYE</w:t>
      </w:r>
      <w:r w:rsidRPr="005502F3">
        <w:t xml:space="preserve">  Appointment of Forum members</w:t>
      </w:r>
      <w:bookmarkEnd w:id="187"/>
    </w:p>
    <w:p w:rsidR="007A61A5" w:rsidRPr="005502F3" w:rsidRDefault="007A61A5" w:rsidP="007A61A5">
      <w:pPr>
        <w:pStyle w:val="subsection"/>
        <w:spacing w:before="140"/>
        <w:ind w:left="1135" w:hanging="1135"/>
      </w:pPr>
      <w:r w:rsidRPr="005502F3">
        <w:tab/>
        <w:t>(1)</w:t>
      </w:r>
      <w:r w:rsidRPr="005502F3">
        <w:tab/>
        <w:t xml:space="preserve">Each member of the Forum (except the </w:t>
      </w:r>
      <w:r w:rsidR="0020486D" w:rsidRPr="005502F3">
        <w:t>Commissioner</w:t>
      </w:r>
      <w:r w:rsidR="004B1B04" w:rsidRPr="005502F3">
        <w:t xml:space="preserve"> (within the meaning of Part XVB)</w:t>
      </w:r>
      <w:r w:rsidRPr="005502F3">
        <w:t>) is to be appointed by the Minister by written instrument.</w:t>
      </w:r>
    </w:p>
    <w:p w:rsidR="007A61A5" w:rsidRPr="005502F3" w:rsidRDefault="007A61A5" w:rsidP="007A61A5">
      <w:pPr>
        <w:pStyle w:val="subsection"/>
        <w:spacing w:before="140"/>
        <w:ind w:left="1135" w:hanging="1135"/>
      </w:pPr>
      <w:r w:rsidRPr="005502F3">
        <w:tab/>
        <w:t>(2)</w:t>
      </w:r>
      <w:r w:rsidRPr="005502F3">
        <w:tab/>
        <w:t xml:space="preserve">Each member of the Forum (except the </w:t>
      </w:r>
      <w:r w:rsidR="0020486D" w:rsidRPr="005502F3">
        <w:t>Commissioner</w:t>
      </w:r>
      <w:r w:rsidR="004B1B04" w:rsidRPr="005502F3">
        <w:t xml:space="preserve"> (within the meaning of Part XVB)</w:t>
      </w:r>
      <w:r w:rsidRPr="005502F3">
        <w:t>) holds office on a part</w:t>
      </w:r>
      <w:r w:rsidR="005502F3">
        <w:noBreakHyphen/>
      </w:r>
      <w:r w:rsidRPr="005502F3">
        <w:t>time basis.</w:t>
      </w:r>
    </w:p>
    <w:p w:rsidR="007A61A5" w:rsidRPr="005502F3" w:rsidRDefault="007A61A5" w:rsidP="007A61A5">
      <w:pPr>
        <w:pStyle w:val="subsection"/>
        <w:spacing w:before="140"/>
        <w:ind w:left="1135" w:hanging="1135"/>
      </w:pPr>
      <w:r w:rsidRPr="005502F3">
        <w:tab/>
        <w:t>(3)</w:t>
      </w:r>
      <w:r w:rsidRPr="005502F3">
        <w:tab/>
        <w:t xml:space="preserve">Each member of the Forum (except the </w:t>
      </w:r>
      <w:r w:rsidR="0020486D" w:rsidRPr="005502F3">
        <w:t>Commissioner</w:t>
      </w:r>
      <w:r w:rsidR="004B1B04" w:rsidRPr="005502F3">
        <w:t xml:space="preserve"> (within the meaning of Part XVB)</w:t>
      </w:r>
      <w:r w:rsidRPr="005502F3">
        <w:t>) holds office for the period specified in the instrument of appointment. The period must not exceed 3 years.</w:t>
      </w:r>
    </w:p>
    <w:p w:rsidR="007A61A5" w:rsidRPr="005502F3" w:rsidRDefault="007A61A5" w:rsidP="007A61A5">
      <w:pPr>
        <w:pStyle w:val="notetext"/>
      </w:pPr>
      <w:r w:rsidRPr="005502F3">
        <w:t>Note:</w:t>
      </w:r>
      <w:r w:rsidRPr="005502F3">
        <w:tab/>
        <w:t>For reappointment, see section</w:t>
      </w:r>
      <w:r w:rsidR="005502F3">
        <w:t> </w:t>
      </w:r>
      <w:r w:rsidRPr="005502F3">
        <w:t xml:space="preserve">33AA of the </w:t>
      </w:r>
      <w:r w:rsidRPr="005502F3">
        <w:rPr>
          <w:i/>
        </w:rPr>
        <w:t>Acts Interpretation Act 1901</w:t>
      </w:r>
      <w:r w:rsidRPr="005502F3">
        <w:t>.</w:t>
      </w:r>
    </w:p>
    <w:p w:rsidR="007A61A5" w:rsidRPr="005502F3" w:rsidRDefault="007A61A5" w:rsidP="007A61A5">
      <w:pPr>
        <w:pStyle w:val="subsection"/>
      </w:pPr>
      <w:r w:rsidRPr="005502F3">
        <w:tab/>
        <w:t>(4)</w:t>
      </w:r>
      <w:r w:rsidRPr="005502F3">
        <w:tab/>
        <w:t xml:space="preserve">An appointment under this section is not a public office for the purposes of Part II of the </w:t>
      </w:r>
      <w:r w:rsidRPr="005502F3">
        <w:rPr>
          <w:i/>
        </w:rPr>
        <w:t>Remuneration Tribunal Act 1973</w:t>
      </w:r>
      <w:r w:rsidRPr="005502F3">
        <w:t>.</w:t>
      </w:r>
    </w:p>
    <w:p w:rsidR="007A61A5" w:rsidRPr="005502F3" w:rsidRDefault="007A61A5" w:rsidP="007A61A5">
      <w:pPr>
        <w:pStyle w:val="ActHead5"/>
      </w:pPr>
      <w:bookmarkStart w:id="188" w:name="_Toc532385623"/>
      <w:r w:rsidRPr="005502F3">
        <w:rPr>
          <w:rStyle w:val="CharSectno"/>
        </w:rPr>
        <w:t>269ZZYF</w:t>
      </w:r>
      <w:r w:rsidRPr="005502F3">
        <w:t xml:space="preserve">  Resignation</w:t>
      </w:r>
      <w:bookmarkEnd w:id="188"/>
    </w:p>
    <w:p w:rsidR="007A61A5" w:rsidRPr="005502F3" w:rsidRDefault="007A61A5" w:rsidP="007A61A5">
      <w:pPr>
        <w:pStyle w:val="subsection"/>
      </w:pPr>
      <w:r w:rsidRPr="005502F3">
        <w:tab/>
        <w:t>(1)</w:t>
      </w:r>
      <w:r w:rsidRPr="005502F3">
        <w:tab/>
        <w:t xml:space="preserve">A member of the Forum (except the </w:t>
      </w:r>
      <w:r w:rsidR="0020486D" w:rsidRPr="005502F3">
        <w:t>Commissioner</w:t>
      </w:r>
      <w:r w:rsidR="004B1B04" w:rsidRPr="005502F3">
        <w:t xml:space="preserve"> (within the meaning of Part XVB)</w:t>
      </w:r>
      <w:r w:rsidRPr="005502F3">
        <w:t>) may resign his or her appointment by giving the Minister a written resignation.</w:t>
      </w:r>
    </w:p>
    <w:p w:rsidR="007A61A5" w:rsidRPr="005502F3" w:rsidRDefault="007A61A5" w:rsidP="007A61A5">
      <w:pPr>
        <w:pStyle w:val="subsection"/>
      </w:pPr>
      <w:r w:rsidRPr="005502F3">
        <w:tab/>
        <w:t>(2)</w:t>
      </w:r>
      <w:r w:rsidRPr="005502F3">
        <w:tab/>
        <w:t>The resignation takes effect on the day it is received by the Minister or, if a later day is specified in the resignation, on that later day.</w:t>
      </w:r>
    </w:p>
    <w:p w:rsidR="007A61A5" w:rsidRPr="005502F3" w:rsidRDefault="007A61A5" w:rsidP="007A61A5">
      <w:pPr>
        <w:pStyle w:val="ActHead5"/>
      </w:pPr>
      <w:bookmarkStart w:id="189" w:name="_Toc532385624"/>
      <w:r w:rsidRPr="005502F3">
        <w:rPr>
          <w:rStyle w:val="CharSectno"/>
        </w:rPr>
        <w:lastRenderedPageBreak/>
        <w:t>269ZZYG</w:t>
      </w:r>
      <w:r w:rsidRPr="005502F3">
        <w:t xml:space="preserve">  Forum meetings</w:t>
      </w:r>
      <w:bookmarkEnd w:id="189"/>
    </w:p>
    <w:p w:rsidR="007A61A5" w:rsidRPr="005502F3" w:rsidRDefault="007A61A5" w:rsidP="007A61A5">
      <w:pPr>
        <w:pStyle w:val="SubsectionHead"/>
      </w:pPr>
      <w:r w:rsidRPr="005502F3">
        <w:t>Number of meetings</w:t>
      </w:r>
    </w:p>
    <w:p w:rsidR="007A61A5" w:rsidRPr="005502F3" w:rsidRDefault="007A61A5" w:rsidP="007A61A5">
      <w:pPr>
        <w:pStyle w:val="subsection"/>
      </w:pPr>
      <w:r w:rsidRPr="005502F3">
        <w:tab/>
        <w:t>(1)</w:t>
      </w:r>
      <w:r w:rsidRPr="005502F3">
        <w:tab/>
        <w:t>The Forum must meet at least twice each calendar year.</w:t>
      </w:r>
    </w:p>
    <w:p w:rsidR="0020486D" w:rsidRPr="005502F3" w:rsidRDefault="0020486D" w:rsidP="0020486D">
      <w:pPr>
        <w:pStyle w:val="SubsectionHead"/>
      </w:pPr>
      <w:r w:rsidRPr="005502F3">
        <w:t>Commissioner to convene meetings</w:t>
      </w:r>
    </w:p>
    <w:p w:rsidR="007A61A5" w:rsidRPr="005502F3" w:rsidRDefault="007A61A5" w:rsidP="007A61A5">
      <w:pPr>
        <w:pStyle w:val="subsection"/>
      </w:pPr>
      <w:r w:rsidRPr="005502F3">
        <w:tab/>
        <w:t>(2)</w:t>
      </w:r>
      <w:r w:rsidRPr="005502F3">
        <w:tab/>
        <w:t xml:space="preserve">The </w:t>
      </w:r>
      <w:r w:rsidR="0020486D" w:rsidRPr="005502F3">
        <w:t>Commissioner</w:t>
      </w:r>
      <w:r w:rsidRPr="005502F3">
        <w:t xml:space="preserve"> </w:t>
      </w:r>
      <w:r w:rsidR="004B1B04" w:rsidRPr="005502F3">
        <w:t>(within the meaning of Part XVB)</w:t>
      </w:r>
      <w:r w:rsidR="00712EFC" w:rsidRPr="005502F3">
        <w:t xml:space="preserve"> </w:t>
      </w:r>
      <w:r w:rsidRPr="005502F3">
        <w:t>may convene a meeting at any time.</w:t>
      </w:r>
    </w:p>
    <w:p w:rsidR="007A61A5" w:rsidRPr="005502F3" w:rsidRDefault="007A61A5" w:rsidP="007A61A5">
      <w:pPr>
        <w:pStyle w:val="SubsectionHead"/>
      </w:pPr>
      <w:r w:rsidRPr="005502F3">
        <w:t>Presiding member</w:t>
      </w:r>
    </w:p>
    <w:p w:rsidR="007A61A5" w:rsidRPr="005502F3" w:rsidRDefault="007A61A5" w:rsidP="007A61A5">
      <w:pPr>
        <w:pStyle w:val="subsection"/>
      </w:pPr>
      <w:r w:rsidRPr="005502F3">
        <w:tab/>
        <w:t>(3)</w:t>
      </w:r>
      <w:r w:rsidRPr="005502F3">
        <w:tab/>
        <w:t xml:space="preserve">The </w:t>
      </w:r>
      <w:r w:rsidR="0020486D" w:rsidRPr="005502F3">
        <w:t>Commissioner</w:t>
      </w:r>
      <w:r w:rsidRPr="005502F3">
        <w:t xml:space="preserve"> </w:t>
      </w:r>
      <w:r w:rsidR="004B1B04" w:rsidRPr="005502F3">
        <w:t>(within the meaning of Part XVB)</w:t>
      </w:r>
      <w:r w:rsidR="00712EFC" w:rsidRPr="005502F3">
        <w:t xml:space="preserve"> </w:t>
      </w:r>
      <w:r w:rsidRPr="005502F3">
        <w:t xml:space="preserve">presides at all meetings at which he or she is present. The </w:t>
      </w:r>
      <w:r w:rsidR="0020486D" w:rsidRPr="005502F3">
        <w:t>Commissioner</w:t>
      </w:r>
      <w:r w:rsidRPr="005502F3">
        <w:t xml:space="preserve"> may nominate a person to attend a meeting in his or her place and, if the </w:t>
      </w:r>
      <w:r w:rsidR="0020486D" w:rsidRPr="005502F3">
        <w:t>Commissioner</w:t>
      </w:r>
      <w:r w:rsidRPr="005502F3">
        <w:t xml:space="preserve"> does so, that person presides.</w:t>
      </w:r>
    </w:p>
    <w:p w:rsidR="007A61A5" w:rsidRPr="005502F3" w:rsidRDefault="007A61A5" w:rsidP="007A61A5">
      <w:pPr>
        <w:pStyle w:val="SubsectionHead"/>
      </w:pPr>
      <w:r w:rsidRPr="005502F3">
        <w:t>Conduct of meetings</w:t>
      </w:r>
    </w:p>
    <w:p w:rsidR="007A61A5" w:rsidRPr="005502F3" w:rsidRDefault="007A61A5" w:rsidP="007A61A5">
      <w:pPr>
        <w:pStyle w:val="subsection"/>
      </w:pPr>
      <w:r w:rsidRPr="005502F3">
        <w:tab/>
        <w:t>(4)</w:t>
      </w:r>
      <w:r w:rsidRPr="005502F3">
        <w:tab/>
        <w:t>The Minister may, by writing, determine the procedures to be followed at meetings of the Forum, including the number of members who are to constitute a quorum.</w:t>
      </w:r>
    </w:p>
    <w:p w:rsidR="007A61A5" w:rsidRPr="005502F3" w:rsidRDefault="007A61A5" w:rsidP="007A61A5">
      <w:pPr>
        <w:pStyle w:val="subsection"/>
      </w:pPr>
      <w:r w:rsidRPr="005502F3">
        <w:tab/>
        <w:t>(5)</w:t>
      </w:r>
      <w:r w:rsidRPr="005502F3">
        <w:tab/>
        <w:t xml:space="preserve">A determination made under </w:t>
      </w:r>
      <w:r w:rsidR="005502F3">
        <w:t>subsection (</w:t>
      </w:r>
      <w:r w:rsidRPr="005502F3">
        <w:t>4) is not a legislative instrument.</w:t>
      </w:r>
    </w:p>
    <w:p w:rsidR="0020486D" w:rsidRPr="005502F3" w:rsidRDefault="0020486D" w:rsidP="0020486D">
      <w:pPr>
        <w:pStyle w:val="subsection"/>
      </w:pPr>
      <w:r w:rsidRPr="005502F3">
        <w:tab/>
        <w:t>(6)</w:t>
      </w:r>
      <w:r w:rsidRPr="005502F3">
        <w:tab/>
        <w:t xml:space="preserve">The Minister may, by signed instrument, delegate to the following the power of the Minister under </w:t>
      </w:r>
      <w:r w:rsidR="005502F3">
        <w:t>subsection (</w:t>
      </w:r>
      <w:r w:rsidRPr="005502F3">
        <w:t>4):</w:t>
      </w:r>
    </w:p>
    <w:p w:rsidR="0020486D" w:rsidRPr="005502F3" w:rsidRDefault="0020486D" w:rsidP="0020486D">
      <w:pPr>
        <w:pStyle w:val="paragraph"/>
      </w:pPr>
      <w:r w:rsidRPr="005502F3">
        <w:tab/>
        <w:t>(a)</w:t>
      </w:r>
      <w:r w:rsidRPr="005502F3">
        <w:tab/>
        <w:t>the Commissioner</w:t>
      </w:r>
      <w:r w:rsidR="004B1B04" w:rsidRPr="005502F3">
        <w:t xml:space="preserve"> (within the meaning of Part XVB)</w:t>
      </w:r>
      <w:r w:rsidRPr="005502F3">
        <w:t>;</w:t>
      </w:r>
    </w:p>
    <w:p w:rsidR="0020486D" w:rsidRPr="005502F3" w:rsidRDefault="0020486D" w:rsidP="0020486D">
      <w:pPr>
        <w:pStyle w:val="paragraph"/>
      </w:pPr>
      <w:r w:rsidRPr="005502F3">
        <w:tab/>
        <w:t>(b)</w:t>
      </w:r>
      <w:r w:rsidRPr="005502F3">
        <w:tab/>
        <w:t>a Commission staff member</w:t>
      </w:r>
      <w:r w:rsidR="004B1B04" w:rsidRPr="005502F3">
        <w:t xml:space="preserve"> (within the meaning of that Part)</w:t>
      </w:r>
      <w:r w:rsidRPr="005502F3">
        <w:t>.</w:t>
      </w:r>
    </w:p>
    <w:p w:rsidR="0020486D" w:rsidRPr="005502F3" w:rsidRDefault="0020486D" w:rsidP="0020486D">
      <w:pPr>
        <w:pStyle w:val="ActHead5"/>
      </w:pPr>
      <w:bookmarkStart w:id="190" w:name="_Toc532385625"/>
      <w:r w:rsidRPr="005502F3">
        <w:rPr>
          <w:rStyle w:val="CharSectno"/>
        </w:rPr>
        <w:t>269ZZYH</w:t>
      </w:r>
      <w:r w:rsidRPr="005502F3">
        <w:t xml:space="preserve">  Disclosure of information</w:t>
      </w:r>
      <w:bookmarkEnd w:id="190"/>
    </w:p>
    <w:p w:rsidR="0020486D" w:rsidRPr="005502F3" w:rsidRDefault="0020486D" w:rsidP="0020486D">
      <w:pPr>
        <w:pStyle w:val="subsection"/>
      </w:pPr>
      <w:r w:rsidRPr="005502F3">
        <w:tab/>
        <w:t>(1)</w:t>
      </w:r>
      <w:r w:rsidRPr="005502F3">
        <w:tab/>
        <w:t>The Commissioner</w:t>
      </w:r>
      <w:r w:rsidR="004B1B04" w:rsidRPr="005502F3">
        <w:t xml:space="preserve"> (within the meaning of Part XVB)</w:t>
      </w:r>
      <w:r w:rsidRPr="005502F3">
        <w:t>, or a Commission staff member</w:t>
      </w:r>
      <w:r w:rsidR="004B1B04" w:rsidRPr="005502F3">
        <w:t xml:space="preserve"> (within the meaning of that Part)</w:t>
      </w:r>
      <w:r w:rsidRPr="005502F3">
        <w:t xml:space="preserve">, may disclose information (including personal information) obtained under this Part to </w:t>
      </w:r>
      <w:r w:rsidR="004B1B04" w:rsidRPr="005502F3">
        <w:t>an officer of Customs</w:t>
      </w:r>
      <w:r w:rsidRPr="005502F3">
        <w:t xml:space="preserve"> for the purposes of a Customs Act.</w:t>
      </w:r>
    </w:p>
    <w:p w:rsidR="0020486D" w:rsidRPr="005502F3" w:rsidRDefault="0020486D" w:rsidP="0020486D">
      <w:pPr>
        <w:pStyle w:val="SubsectionHead"/>
        <w:rPr>
          <w:i w:val="0"/>
        </w:rPr>
      </w:pPr>
      <w:r w:rsidRPr="005502F3">
        <w:lastRenderedPageBreak/>
        <w:t>Interaction with the Privacy Act 1988</w:t>
      </w:r>
    </w:p>
    <w:p w:rsidR="0020486D" w:rsidRPr="005502F3" w:rsidRDefault="0020486D" w:rsidP="0020486D">
      <w:pPr>
        <w:pStyle w:val="subsection"/>
      </w:pPr>
      <w:r w:rsidRPr="005502F3">
        <w:tab/>
        <w:t>(2)</w:t>
      </w:r>
      <w:r w:rsidRPr="005502F3">
        <w:tab/>
        <w:t xml:space="preserve">For the purposes of the </w:t>
      </w:r>
      <w:r w:rsidRPr="005502F3">
        <w:rPr>
          <w:i/>
        </w:rPr>
        <w:t>Privacy Act 1988</w:t>
      </w:r>
      <w:r w:rsidRPr="005502F3">
        <w:t xml:space="preserve">, the disclosure of personal information under </w:t>
      </w:r>
      <w:r w:rsidR="005502F3">
        <w:t>subsection (</w:t>
      </w:r>
      <w:r w:rsidRPr="005502F3">
        <w:t>1) is taken to be a disclosure that is authorised by this Act.</w:t>
      </w:r>
    </w:p>
    <w:p w:rsidR="0020486D" w:rsidRPr="005502F3" w:rsidRDefault="0020486D" w:rsidP="0020486D">
      <w:pPr>
        <w:pStyle w:val="SubsectionHead"/>
      </w:pPr>
      <w:r w:rsidRPr="005502F3">
        <w:t>Definition</w:t>
      </w:r>
    </w:p>
    <w:p w:rsidR="0020486D" w:rsidRPr="005502F3" w:rsidRDefault="0020486D" w:rsidP="0020486D">
      <w:pPr>
        <w:pStyle w:val="subsection"/>
      </w:pPr>
      <w:r w:rsidRPr="005502F3">
        <w:tab/>
        <w:t>(3)</w:t>
      </w:r>
      <w:r w:rsidRPr="005502F3">
        <w:tab/>
        <w:t>In this section:</w:t>
      </w:r>
    </w:p>
    <w:p w:rsidR="0020486D" w:rsidRPr="005502F3" w:rsidRDefault="0020486D" w:rsidP="0020486D">
      <w:pPr>
        <w:pStyle w:val="Definition"/>
      </w:pPr>
      <w:r w:rsidRPr="005502F3">
        <w:rPr>
          <w:b/>
          <w:i/>
        </w:rPr>
        <w:t xml:space="preserve">personal information </w:t>
      </w:r>
      <w:r w:rsidRPr="005502F3">
        <w:t xml:space="preserve">has the same meaning as in the </w:t>
      </w:r>
      <w:r w:rsidRPr="005502F3">
        <w:rPr>
          <w:i/>
        </w:rPr>
        <w:t>Privacy Act 1988</w:t>
      </w:r>
      <w:r w:rsidRPr="005502F3">
        <w:t>.</w:t>
      </w:r>
    </w:p>
    <w:p w:rsidR="00DB17C8" w:rsidRPr="005502F3" w:rsidRDefault="00DB17C8" w:rsidP="00DE257A">
      <w:pPr>
        <w:pStyle w:val="ActHead2"/>
        <w:pageBreakBefore/>
      </w:pPr>
      <w:bookmarkStart w:id="191" w:name="_Toc532385626"/>
      <w:r w:rsidRPr="005502F3">
        <w:rPr>
          <w:rStyle w:val="CharPartNo"/>
        </w:rPr>
        <w:lastRenderedPageBreak/>
        <w:t>Part XVI</w:t>
      </w:r>
      <w:r w:rsidRPr="005502F3">
        <w:t>—</w:t>
      </w:r>
      <w:r w:rsidRPr="005502F3">
        <w:rPr>
          <w:rStyle w:val="CharPartText"/>
        </w:rPr>
        <w:t>Regulations and by</w:t>
      </w:r>
      <w:r w:rsidR="005502F3" w:rsidRPr="005502F3">
        <w:rPr>
          <w:rStyle w:val="CharPartText"/>
        </w:rPr>
        <w:noBreakHyphen/>
      </w:r>
      <w:r w:rsidRPr="005502F3">
        <w:rPr>
          <w:rStyle w:val="CharPartText"/>
        </w:rPr>
        <w:t>laws</w:t>
      </w:r>
      <w:bookmarkEnd w:id="191"/>
    </w:p>
    <w:p w:rsidR="00441543" w:rsidRPr="005502F3" w:rsidRDefault="00441543">
      <w:pPr>
        <w:pStyle w:val="Header"/>
      </w:pPr>
      <w:r w:rsidRPr="005502F3">
        <w:rPr>
          <w:rStyle w:val="CharDivNo"/>
        </w:rPr>
        <w:t xml:space="preserve"> </w:t>
      </w:r>
      <w:r w:rsidRPr="005502F3">
        <w:rPr>
          <w:rStyle w:val="CharDivText"/>
        </w:rPr>
        <w:t xml:space="preserve"> </w:t>
      </w:r>
    </w:p>
    <w:p w:rsidR="00441543" w:rsidRPr="005502F3" w:rsidRDefault="00441543" w:rsidP="000C6AF8">
      <w:pPr>
        <w:pStyle w:val="ActHead5"/>
      </w:pPr>
      <w:bookmarkStart w:id="192" w:name="_Toc532385627"/>
      <w:r w:rsidRPr="005502F3">
        <w:rPr>
          <w:rStyle w:val="CharSectno"/>
        </w:rPr>
        <w:t>270</w:t>
      </w:r>
      <w:r w:rsidRPr="005502F3">
        <w:t xml:space="preserve">  Regulations</w:t>
      </w:r>
      <w:bookmarkEnd w:id="192"/>
    </w:p>
    <w:p w:rsidR="00441543" w:rsidRPr="005502F3" w:rsidRDefault="00441543">
      <w:pPr>
        <w:pStyle w:val="subsection"/>
      </w:pPr>
      <w:r w:rsidRPr="005502F3">
        <w:tab/>
        <w:t>(1)</w:t>
      </w:r>
      <w:r w:rsidRPr="005502F3">
        <w:tab/>
        <w:t>The Governor</w:t>
      </w:r>
      <w:r w:rsidR="005502F3">
        <w:noBreakHyphen/>
      </w:r>
      <w:r w:rsidRPr="005502F3">
        <w:t>General may make regulations not inconsistent with this Act prescribing all matters which by this Act are required or permitted to be prescribed or as may be necessary or convenient to be prescribed for giving effect to this Act, and in particular for prescribing:</w:t>
      </w:r>
    </w:p>
    <w:p w:rsidR="00441543" w:rsidRPr="005502F3" w:rsidRDefault="00441543">
      <w:pPr>
        <w:pStyle w:val="paragraph"/>
      </w:pPr>
      <w:r w:rsidRPr="005502F3">
        <w:tab/>
        <w:t>(a)</w:t>
      </w:r>
      <w:r w:rsidRPr="005502F3">
        <w:tab/>
        <w:t>the nature, size, and material of the packages in which imported goods or goods for export, or goods for conveyance coastwise from any State to any other State, are to be packed, or the coverings in which they are to be wrapped;</w:t>
      </w:r>
    </w:p>
    <w:p w:rsidR="00441543" w:rsidRPr="005502F3" w:rsidRDefault="00441543">
      <w:pPr>
        <w:pStyle w:val="paragraph"/>
      </w:pPr>
      <w:r w:rsidRPr="005502F3">
        <w:tab/>
        <w:t>(b)</w:t>
      </w:r>
      <w:r w:rsidRPr="005502F3">
        <w:tab/>
        <w:t>the maximum or minimum weight or quantity of imported goods, or goods for export, or goods for conveyance coastwise from any State to any other State which may be contained in any one package;</w:t>
      </w:r>
    </w:p>
    <w:p w:rsidR="00441543" w:rsidRPr="005502F3" w:rsidRDefault="00441543">
      <w:pPr>
        <w:pStyle w:val="paragraph"/>
      </w:pPr>
      <w:r w:rsidRPr="005502F3">
        <w:tab/>
        <w:t>(d)</w:t>
      </w:r>
      <w:r w:rsidRPr="005502F3">
        <w:tab/>
        <w:t>the conditions as to purity, soundness, and freedom from disease to be conformed to by goods for export; and</w:t>
      </w:r>
    </w:p>
    <w:p w:rsidR="00441543" w:rsidRPr="005502F3" w:rsidRDefault="00441543">
      <w:pPr>
        <w:pStyle w:val="paragraph"/>
      </w:pPr>
      <w:r w:rsidRPr="005502F3">
        <w:tab/>
        <w:t>(e)</w:t>
      </w:r>
      <w:r w:rsidRPr="005502F3">
        <w:tab/>
        <w:t xml:space="preserve">the conditions of carriage of goods subject to </w:t>
      </w:r>
      <w:r w:rsidR="00886CB5" w:rsidRPr="005502F3">
        <w:t>customs control</w:t>
      </w:r>
      <w:r w:rsidRPr="005502F3">
        <w:t>, and the obligations of persons accepting such goods for carriage.</w:t>
      </w:r>
    </w:p>
    <w:p w:rsidR="00BF6A13" w:rsidRPr="005502F3" w:rsidRDefault="00BF6A13" w:rsidP="00BF6A13">
      <w:pPr>
        <w:pStyle w:val="subsection"/>
      </w:pPr>
      <w:r w:rsidRPr="005502F3">
        <w:tab/>
        <w:t>(1A)</w:t>
      </w:r>
      <w:r w:rsidRPr="005502F3">
        <w:tab/>
        <w:t>The regulations may make provision for and in relation to the following:</w:t>
      </w:r>
    </w:p>
    <w:p w:rsidR="00BF6A13" w:rsidRPr="005502F3" w:rsidRDefault="00BF6A13" w:rsidP="00BF6A13">
      <w:pPr>
        <w:pStyle w:val="paragraph"/>
      </w:pPr>
      <w:r w:rsidRPr="005502F3">
        <w:tab/>
        <w:t>(a)</w:t>
      </w:r>
      <w:r w:rsidRPr="005502F3">
        <w:tab/>
        <w:t>the charging and recovery of fees in respect of any matter under this Act or the regulations;</w:t>
      </w:r>
    </w:p>
    <w:p w:rsidR="00BF6A13" w:rsidRPr="005502F3" w:rsidRDefault="00BF6A13" w:rsidP="00BF6A13">
      <w:pPr>
        <w:pStyle w:val="paragraph"/>
      </w:pPr>
      <w:r w:rsidRPr="005502F3">
        <w:tab/>
        <w:t>(b)</w:t>
      </w:r>
      <w:r w:rsidRPr="005502F3">
        <w:tab/>
        <w:t>the way, including the currency, in which fees are to be paid;</w:t>
      </w:r>
    </w:p>
    <w:p w:rsidR="00BF6A13" w:rsidRPr="005502F3" w:rsidRDefault="00BF6A13" w:rsidP="00BF6A13">
      <w:pPr>
        <w:pStyle w:val="paragraph"/>
      </w:pPr>
      <w:r w:rsidRPr="005502F3">
        <w:tab/>
        <w:t>(c)</w:t>
      </w:r>
      <w:r w:rsidRPr="005502F3">
        <w:tab/>
        <w:t>the persons who may be paid fees on behalf of the Commonwealth;</w:t>
      </w:r>
    </w:p>
    <w:p w:rsidR="00BF6A13" w:rsidRPr="005502F3" w:rsidRDefault="00BF6A13" w:rsidP="00BF6A13">
      <w:pPr>
        <w:pStyle w:val="paragraph"/>
      </w:pPr>
      <w:r w:rsidRPr="005502F3">
        <w:tab/>
        <w:t>(d)</w:t>
      </w:r>
      <w:r w:rsidRPr="005502F3">
        <w:tab/>
        <w:t xml:space="preserve">the remission, refund or waiver of fees of a kind referred to in </w:t>
      </w:r>
      <w:r w:rsidR="005502F3">
        <w:t>paragraph (</w:t>
      </w:r>
      <w:r w:rsidRPr="005502F3">
        <w:t>a) or the exempting of persons from the payment of such fees.</w:t>
      </w:r>
    </w:p>
    <w:p w:rsidR="00441543" w:rsidRPr="005502F3" w:rsidRDefault="00441543">
      <w:pPr>
        <w:pStyle w:val="subsection"/>
      </w:pPr>
      <w:r w:rsidRPr="005502F3">
        <w:lastRenderedPageBreak/>
        <w:tab/>
        <w:t>(2)</w:t>
      </w:r>
      <w:r w:rsidRPr="005502F3">
        <w:tab/>
        <w:t>The regulations may prescribe penalties not exceeding $1,000 in respect of any contravention of any of the regulations.</w:t>
      </w:r>
    </w:p>
    <w:p w:rsidR="00441543" w:rsidRPr="005502F3" w:rsidRDefault="00441543">
      <w:pPr>
        <w:pStyle w:val="subsection"/>
      </w:pPr>
      <w:r w:rsidRPr="005502F3">
        <w:tab/>
        <w:t>(3)</w:t>
      </w:r>
      <w:r w:rsidRPr="005502F3">
        <w:tab/>
        <w:t xml:space="preserve">The power to make regulations for the purposes of the definition of </w:t>
      </w:r>
      <w:r w:rsidRPr="005502F3">
        <w:rPr>
          <w:b/>
          <w:i/>
        </w:rPr>
        <w:t>airport shop goods</w:t>
      </w:r>
      <w:r w:rsidRPr="005502F3">
        <w:t xml:space="preserve"> in subsection</w:t>
      </w:r>
      <w:r w:rsidR="005502F3">
        <w:t> </w:t>
      </w:r>
      <w:r w:rsidRPr="005502F3">
        <w:t>4(1) extends to making regulations that:</w:t>
      </w:r>
    </w:p>
    <w:p w:rsidR="00441543" w:rsidRPr="005502F3" w:rsidRDefault="00441543">
      <w:pPr>
        <w:pStyle w:val="paragraph"/>
      </w:pPr>
      <w:r w:rsidRPr="005502F3">
        <w:tab/>
        <w:t>(a)</w:t>
      </w:r>
      <w:r w:rsidRPr="005502F3">
        <w:tab/>
        <w:t>declare local use goods to be airport shop goods for the purposes of section</w:t>
      </w:r>
      <w:r w:rsidR="005502F3">
        <w:t> </w:t>
      </w:r>
      <w:r w:rsidRPr="005502F3">
        <w:t>96B; or</w:t>
      </w:r>
    </w:p>
    <w:p w:rsidR="00441543" w:rsidRPr="005502F3" w:rsidRDefault="00441543">
      <w:pPr>
        <w:pStyle w:val="paragraph"/>
      </w:pPr>
      <w:r w:rsidRPr="005502F3">
        <w:tab/>
        <w:t>(b)</w:t>
      </w:r>
      <w:r w:rsidRPr="005502F3">
        <w:tab/>
        <w:t>declare a class of local use goods, or a class of goods that includes local use goods, to be a class of airport shop goods for the purposes of that section.</w:t>
      </w:r>
    </w:p>
    <w:p w:rsidR="00441543" w:rsidRPr="005502F3" w:rsidRDefault="00441543">
      <w:pPr>
        <w:pStyle w:val="subsection"/>
      </w:pPr>
      <w:r w:rsidRPr="005502F3">
        <w:tab/>
        <w:t>(3A)</w:t>
      </w:r>
      <w:r w:rsidRPr="005502F3">
        <w:tab/>
        <w:t>Where, in any regulations made for the purposes of this Act, reference is made to the document known as the Australian Harmonized Export Commodity Classification published by the Australian Bureau of Statistics, that reference shall, unless the contrary intention appears in those regulations, be read as a reference to that document as so published and as in force from time to time.</w:t>
      </w:r>
    </w:p>
    <w:p w:rsidR="00441543" w:rsidRPr="005502F3" w:rsidRDefault="00441543">
      <w:pPr>
        <w:pStyle w:val="subsection"/>
      </w:pPr>
      <w:r w:rsidRPr="005502F3">
        <w:tab/>
        <w:t>(4)</w:t>
      </w:r>
      <w:r w:rsidRPr="005502F3">
        <w:tab/>
        <w:t>The power to make regulations for the purposes of paragraph</w:t>
      </w:r>
      <w:r w:rsidR="005502F3">
        <w:t> </w:t>
      </w:r>
      <w:r w:rsidRPr="005502F3">
        <w:t>96B(3)(b) or (c) extends to making regulations that prescribe quantities in relation to airport shop goods that are local use goods.</w:t>
      </w:r>
    </w:p>
    <w:p w:rsidR="00441543" w:rsidRPr="005502F3" w:rsidRDefault="00441543">
      <w:pPr>
        <w:pStyle w:val="subsection"/>
      </w:pPr>
      <w:r w:rsidRPr="005502F3">
        <w:tab/>
        <w:t>(5)</w:t>
      </w:r>
      <w:r w:rsidRPr="005502F3">
        <w:tab/>
        <w:t xml:space="preserve">In </w:t>
      </w:r>
      <w:r w:rsidR="005502F3">
        <w:t>subsections (</w:t>
      </w:r>
      <w:r w:rsidRPr="005502F3">
        <w:t xml:space="preserve">3) and (4), </w:t>
      </w:r>
      <w:r w:rsidRPr="005502F3">
        <w:rPr>
          <w:b/>
          <w:i/>
        </w:rPr>
        <w:t>local use goods</w:t>
      </w:r>
      <w:r w:rsidRPr="005502F3">
        <w:t xml:space="preserve"> means goods:</w:t>
      </w:r>
    </w:p>
    <w:p w:rsidR="00441543" w:rsidRPr="005502F3" w:rsidRDefault="00441543">
      <w:pPr>
        <w:pStyle w:val="paragraph"/>
      </w:pPr>
      <w:r w:rsidRPr="005502F3">
        <w:tab/>
        <w:t>(a)</w:t>
      </w:r>
      <w:r w:rsidRPr="005502F3">
        <w:tab/>
        <w:t xml:space="preserve">that have not been, and are not proposed to be, imported into </w:t>
      </w:r>
      <w:smartTag w:uri="urn:schemas-microsoft-com:office:smarttags" w:element="country-region">
        <w:smartTag w:uri="urn:schemas-microsoft-com:office:smarttags" w:element="place">
          <w:r w:rsidRPr="005502F3">
            <w:t>Australia</w:t>
          </w:r>
        </w:smartTag>
      </w:smartTag>
      <w:r w:rsidRPr="005502F3">
        <w:t>; and</w:t>
      </w:r>
    </w:p>
    <w:p w:rsidR="00441543" w:rsidRPr="005502F3" w:rsidRDefault="00441543">
      <w:pPr>
        <w:pStyle w:val="paragraph"/>
      </w:pPr>
      <w:r w:rsidRPr="005502F3">
        <w:tab/>
        <w:t>(b)</w:t>
      </w:r>
      <w:r w:rsidRPr="005502F3">
        <w:tab/>
        <w:t xml:space="preserve">that have not been, and are not proposed to be, exported from </w:t>
      </w:r>
      <w:smartTag w:uri="urn:schemas-microsoft-com:office:smarttags" w:element="country-region">
        <w:smartTag w:uri="urn:schemas-microsoft-com:office:smarttags" w:element="place">
          <w:r w:rsidRPr="005502F3">
            <w:t>Australia</w:t>
          </w:r>
        </w:smartTag>
      </w:smartTag>
      <w:r w:rsidRPr="005502F3">
        <w:t>.</w:t>
      </w:r>
    </w:p>
    <w:p w:rsidR="003B57B7" w:rsidRPr="005502F3" w:rsidRDefault="003B57B7" w:rsidP="003B57B7">
      <w:pPr>
        <w:pStyle w:val="subsection"/>
      </w:pPr>
      <w:r w:rsidRPr="005502F3">
        <w:tab/>
        <w:t>(6)</w:t>
      </w:r>
      <w:r w:rsidRPr="005502F3">
        <w:tab/>
        <w:t>Regulations for the purposes of Subdivision B of Division</w:t>
      </w:r>
      <w:r w:rsidR="005502F3">
        <w:t> </w:t>
      </w:r>
      <w:r w:rsidRPr="005502F3">
        <w:t>1 of Part</w:t>
      </w:r>
      <w:r w:rsidR="00D67A73" w:rsidRPr="005502F3">
        <w:t> </w:t>
      </w:r>
      <w:r w:rsidRPr="005502F3">
        <w:t>XII must not prescribe an Act unless the Act deals with a subject matter in relation to which UNCLOS gives Australia jurisdiction.</w:t>
      </w:r>
    </w:p>
    <w:p w:rsidR="00886CB5" w:rsidRPr="005502F3" w:rsidRDefault="00886CB5" w:rsidP="00886CB5">
      <w:pPr>
        <w:pStyle w:val="ActHead5"/>
      </w:pPr>
      <w:bookmarkStart w:id="193" w:name="_Toc532385628"/>
      <w:r w:rsidRPr="005502F3">
        <w:rPr>
          <w:rStyle w:val="CharSectno"/>
        </w:rPr>
        <w:t>271</w:t>
      </w:r>
      <w:r w:rsidRPr="005502F3">
        <w:t xml:space="preserve">  Comptroller</w:t>
      </w:r>
      <w:r w:rsidR="005502F3">
        <w:noBreakHyphen/>
      </w:r>
      <w:r w:rsidRPr="005502F3">
        <w:t>General of Customs may make by</w:t>
      </w:r>
      <w:r w:rsidR="005502F3">
        <w:noBreakHyphen/>
      </w:r>
      <w:r w:rsidRPr="005502F3">
        <w:t>laws</w:t>
      </w:r>
      <w:bookmarkEnd w:id="193"/>
    </w:p>
    <w:p w:rsidR="00441543" w:rsidRPr="005502F3" w:rsidRDefault="00441543">
      <w:pPr>
        <w:pStyle w:val="subsection"/>
      </w:pPr>
      <w:r w:rsidRPr="005502F3">
        <w:tab/>
      </w:r>
      <w:r w:rsidRPr="005502F3">
        <w:tab/>
        <w:t>Where:</w:t>
      </w:r>
    </w:p>
    <w:p w:rsidR="00441543" w:rsidRPr="005502F3" w:rsidRDefault="00441543">
      <w:pPr>
        <w:pStyle w:val="paragraph"/>
      </w:pPr>
      <w:r w:rsidRPr="005502F3">
        <w:lastRenderedPageBreak/>
        <w:tab/>
        <w:t>(a)</w:t>
      </w:r>
      <w:r w:rsidRPr="005502F3">
        <w:tab/>
        <w:t>an item of a Customs Tariff, or a proposed item of a Customs Tariff, is expressed to apply to goods, or to a class or kind of goods, as prescribed by by</w:t>
      </w:r>
      <w:r w:rsidR="005502F3">
        <w:noBreakHyphen/>
      </w:r>
      <w:r w:rsidRPr="005502F3">
        <w:t>law; or</w:t>
      </w:r>
    </w:p>
    <w:p w:rsidR="00441543" w:rsidRPr="005502F3" w:rsidRDefault="00441543">
      <w:pPr>
        <w:pStyle w:val="paragraph"/>
        <w:keepNext/>
      </w:pPr>
      <w:r w:rsidRPr="005502F3">
        <w:tab/>
        <w:t>(b)</w:t>
      </w:r>
      <w:r w:rsidRPr="005502F3">
        <w:tab/>
        <w:t>under an item of a Customs Tariff, or a proposed item of a Customs Tariff, any matter or thing is expressed to be, or is to be determined, as prescribed or defined by by</w:t>
      </w:r>
      <w:r w:rsidR="005502F3">
        <w:noBreakHyphen/>
      </w:r>
      <w:r w:rsidRPr="005502F3">
        <w:t>law;</w:t>
      </w:r>
    </w:p>
    <w:p w:rsidR="00441543" w:rsidRPr="005502F3" w:rsidRDefault="00441543">
      <w:pPr>
        <w:pStyle w:val="subsection2"/>
      </w:pPr>
      <w:r w:rsidRPr="005502F3">
        <w:t xml:space="preserve">the </w:t>
      </w:r>
      <w:r w:rsidR="00886CB5" w:rsidRPr="005502F3">
        <w:t>Comptroller</w:t>
      </w:r>
      <w:r w:rsidR="005502F3">
        <w:noBreakHyphen/>
      </w:r>
      <w:r w:rsidR="00886CB5" w:rsidRPr="005502F3">
        <w:t>General of Customs</w:t>
      </w:r>
      <w:r w:rsidRPr="005502F3">
        <w:t xml:space="preserve"> may, subject to the succeeding sections of this Part, make by</w:t>
      </w:r>
      <w:r w:rsidR="005502F3">
        <w:noBreakHyphen/>
      </w:r>
      <w:r w:rsidRPr="005502F3">
        <w:t>laws for the purposes of that item or proposed item.</w:t>
      </w:r>
    </w:p>
    <w:p w:rsidR="00441543" w:rsidRPr="005502F3" w:rsidRDefault="00441543" w:rsidP="000C6AF8">
      <w:pPr>
        <w:pStyle w:val="ActHead5"/>
      </w:pPr>
      <w:bookmarkStart w:id="194" w:name="_Toc532385629"/>
      <w:r w:rsidRPr="005502F3">
        <w:rPr>
          <w:rStyle w:val="CharSectno"/>
        </w:rPr>
        <w:t>272</w:t>
      </w:r>
      <w:r w:rsidRPr="005502F3">
        <w:t xml:space="preserve">  By</w:t>
      </w:r>
      <w:r w:rsidR="005502F3">
        <w:noBreakHyphen/>
      </w:r>
      <w:r w:rsidRPr="005502F3">
        <w:t>laws specifying goods</w:t>
      </w:r>
      <w:bookmarkEnd w:id="194"/>
    </w:p>
    <w:p w:rsidR="00441543" w:rsidRPr="005502F3" w:rsidRDefault="00441543">
      <w:pPr>
        <w:pStyle w:val="subsection"/>
      </w:pPr>
      <w:r w:rsidRPr="005502F3">
        <w:tab/>
      </w:r>
      <w:r w:rsidRPr="005502F3">
        <w:tab/>
        <w:t xml:space="preserve">The </w:t>
      </w:r>
      <w:r w:rsidR="00886CB5" w:rsidRPr="005502F3">
        <w:t>Comptroller</w:t>
      </w:r>
      <w:r w:rsidR="005502F3">
        <w:noBreakHyphen/>
      </w:r>
      <w:r w:rsidR="00886CB5" w:rsidRPr="005502F3">
        <w:t>General of Customs</w:t>
      </w:r>
      <w:r w:rsidRPr="005502F3">
        <w:t xml:space="preserve"> may specify in a by</w:t>
      </w:r>
      <w:r w:rsidR="005502F3">
        <w:noBreakHyphen/>
      </w:r>
      <w:r w:rsidRPr="005502F3">
        <w:t>law made for the purposes of an item, or a proposed item, of a Customs Tariff that is expressed to apply to goods, or to a class or kind of goods, as prescribed by by</w:t>
      </w:r>
      <w:r w:rsidR="005502F3">
        <w:noBreakHyphen/>
      </w:r>
      <w:r w:rsidRPr="005502F3">
        <w:t>law:</w:t>
      </w:r>
    </w:p>
    <w:p w:rsidR="00441543" w:rsidRPr="005502F3" w:rsidRDefault="00441543">
      <w:pPr>
        <w:pStyle w:val="paragraph"/>
      </w:pPr>
      <w:r w:rsidRPr="005502F3">
        <w:tab/>
        <w:t>(a)</w:t>
      </w:r>
      <w:r w:rsidRPr="005502F3">
        <w:tab/>
        <w:t>the goods, or the class or kind of goods, to which that item or proposed item applies;</w:t>
      </w:r>
    </w:p>
    <w:p w:rsidR="00441543" w:rsidRPr="005502F3" w:rsidRDefault="00441543">
      <w:pPr>
        <w:pStyle w:val="paragraph"/>
      </w:pPr>
      <w:r w:rsidRPr="005502F3">
        <w:tab/>
        <w:t>(b)</w:t>
      </w:r>
      <w:r w:rsidRPr="005502F3">
        <w:tab/>
        <w:t>the conditions, if any, subject to which that item or proposed item applies to those goods or to goods included in that class or kind of goods; and</w:t>
      </w:r>
    </w:p>
    <w:p w:rsidR="00441543" w:rsidRPr="005502F3" w:rsidRDefault="00441543">
      <w:pPr>
        <w:pStyle w:val="paragraph"/>
      </w:pPr>
      <w:r w:rsidRPr="005502F3">
        <w:tab/>
        <w:t>(c)</w:t>
      </w:r>
      <w:r w:rsidRPr="005502F3">
        <w:tab/>
        <w:t>such other matters as are necessary to determine the goods to which that item or proposed item applies.</w:t>
      </w:r>
    </w:p>
    <w:p w:rsidR="00441543" w:rsidRPr="005502F3" w:rsidRDefault="00441543" w:rsidP="000C6AF8">
      <w:pPr>
        <w:pStyle w:val="ActHead5"/>
      </w:pPr>
      <w:bookmarkStart w:id="195" w:name="_Toc532385630"/>
      <w:r w:rsidRPr="005502F3">
        <w:rPr>
          <w:rStyle w:val="CharSectno"/>
        </w:rPr>
        <w:t>273</w:t>
      </w:r>
      <w:r w:rsidRPr="005502F3">
        <w:t xml:space="preserve">  Determinations</w:t>
      </w:r>
      <w:bookmarkEnd w:id="195"/>
    </w:p>
    <w:p w:rsidR="00441543" w:rsidRPr="005502F3" w:rsidRDefault="00441543">
      <w:pPr>
        <w:pStyle w:val="subsection"/>
      </w:pPr>
      <w:r w:rsidRPr="005502F3">
        <w:tab/>
        <w:t>(1)</w:t>
      </w:r>
      <w:r w:rsidRPr="005502F3">
        <w:tab/>
        <w:t xml:space="preserve">The </w:t>
      </w:r>
      <w:r w:rsidR="00886CB5" w:rsidRPr="005502F3">
        <w:t>Comptroller</w:t>
      </w:r>
      <w:r w:rsidR="005502F3">
        <w:noBreakHyphen/>
      </w:r>
      <w:r w:rsidR="00886CB5" w:rsidRPr="005502F3">
        <w:t>General of Customs</w:t>
      </w:r>
      <w:r w:rsidRPr="005502F3">
        <w:t xml:space="preserve"> may determine, by instrument in writing, that, subject to the conditions, if any, specified in the determination, an item, or a proposed item, of a Customs Tariff that is expressed to apply to goods, or to a class or kind of goods, as prescribed by by</w:t>
      </w:r>
      <w:r w:rsidR="005502F3">
        <w:noBreakHyphen/>
      </w:r>
      <w:r w:rsidRPr="005502F3">
        <w:t>laws shall apply, or shall be deemed to have applied, to the particular goods specified in the determination.</w:t>
      </w:r>
    </w:p>
    <w:p w:rsidR="00441543" w:rsidRPr="005502F3" w:rsidRDefault="00441543">
      <w:pPr>
        <w:pStyle w:val="subsection"/>
      </w:pPr>
      <w:r w:rsidRPr="005502F3">
        <w:tab/>
        <w:t>(2)</w:t>
      </w:r>
      <w:r w:rsidRPr="005502F3">
        <w:tab/>
        <w:t xml:space="preserve">The </w:t>
      </w:r>
      <w:r w:rsidR="00886CB5" w:rsidRPr="005502F3">
        <w:t>Comptroller</w:t>
      </w:r>
      <w:r w:rsidR="005502F3">
        <w:noBreakHyphen/>
      </w:r>
      <w:r w:rsidR="00886CB5" w:rsidRPr="005502F3">
        <w:t>General of Customs</w:t>
      </w:r>
      <w:r w:rsidRPr="005502F3">
        <w:t xml:space="preserve"> may make a determination under the last preceding subsection for the purposes of an item, or a proposed item, of a Customs Tariff whether or not he</w:t>
      </w:r>
      <w:r w:rsidR="00033E68" w:rsidRPr="005502F3">
        <w:t xml:space="preserve"> or she</w:t>
      </w:r>
      <w:r w:rsidRPr="005502F3">
        <w:t xml:space="preserve"> has made a by</w:t>
      </w:r>
      <w:r w:rsidR="005502F3">
        <w:noBreakHyphen/>
      </w:r>
      <w:r w:rsidRPr="005502F3">
        <w:t>law for the purposes of that item or proposed item.</w:t>
      </w:r>
    </w:p>
    <w:p w:rsidR="00441543" w:rsidRPr="005502F3" w:rsidRDefault="00441543">
      <w:pPr>
        <w:pStyle w:val="subsection"/>
      </w:pPr>
      <w:r w:rsidRPr="005502F3">
        <w:lastRenderedPageBreak/>
        <w:tab/>
        <w:t>(3)</w:t>
      </w:r>
      <w:r w:rsidRPr="005502F3">
        <w:tab/>
        <w:t xml:space="preserve">Where, under this section, the </w:t>
      </w:r>
      <w:r w:rsidR="00886CB5" w:rsidRPr="005502F3">
        <w:t>Comptroller</w:t>
      </w:r>
      <w:r w:rsidR="005502F3">
        <w:noBreakHyphen/>
      </w:r>
      <w:r w:rsidR="00886CB5" w:rsidRPr="005502F3">
        <w:t>General of Customs</w:t>
      </w:r>
      <w:r w:rsidRPr="005502F3">
        <w:t xml:space="preserve"> determines that an item, or a proposed item, of a Customs Tariff shall apply, or shall be deemed to have applied, to goods, that item or proposed item shall, subject to this Part and to the conditions, if any, specified in the determination, apply, or be deemed to have applied, to those goods as if those goods were specified in a by</w:t>
      </w:r>
      <w:r w:rsidR="005502F3">
        <w:noBreakHyphen/>
      </w:r>
      <w:r w:rsidRPr="005502F3">
        <w:t>law made for the purposes of that item or proposed item and in force on the day on which those goods are or were entered for home consumption.</w:t>
      </w:r>
    </w:p>
    <w:p w:rsidR="00441543" w:rsidRPr="005502F3" w:rsidRDefault="00441543" w:rsidP="000C6AF8">
      <w:pPr>
        <w:pStyle w:val="ActHead5"/>
      </w:pPr>
      <w:bookmarkStart w:id="196" w:name="_Toc532385631"/>
      <w:r w:rsidRPr="005502F3">
        <w:rPr>
          <w:rStyle w:val="CharSectno"/>
        </w:rPr>
        <w:t>273A</w:t>
      </w:r>
      <w:r w:rsidRPr="005502F3">
        <w:t xml:space="preserve">  By</w:t>
      </w:r>
      <w:r w:rsidR="005502F3">
        <w:noBreakHyphen/>
      </w:r>
      <w:r w:rsidRPr="005502F3">
        <w:t>laws and determinations for purposes of repealed items</w:t>
      </w:r>
      <w:bookmarkEnd w:id="196"/>
    </w:p>
    <w:p w:rsidR="00441543" w:rsidRPr="005502F3" w:rsidRDefault="00441543">
      <w:pPr>
        <w:pStyle w:val="subsection"/>
      </w:pPr>
      <w:r w:rsidRPr="005502F3">
        <w:tab/>
      </w:r>
      <w:r w:rsidRPr="005502F3">
        <w:tab/>
        <w:t xml:space="preserve">The </w:t>
      </w:r>
      <w:r w:rsidR="00886CB5" w:rsidRPr="005502F3">
        <w:t>Comptroller</w:t>
      </w:r>
      <w:r w:rsidR="005502F3">
        <w:noBreakHyphen/>
      </w:r>
      <w:r w:rsidR="00886CB5" w:rsidRPr="005502F3">
        <w:t>General of Customs</w:t>
      </w:r>
      <w:r w:rsidRPr="005502F3">
        <w:t xml:space="preserve"> may make a by</w:t>
      </w:r>
      <w:r w:rsidR="005502F3">
        <w:noBreakHyphen/>
      </w:r>
      <w:r w:rsidRPr="005502F3">
        <w:t>law or determination for the purposes of an item of a Customs Tariff notwithstanding that the item has been repealed before the making of the by</w:t>
      </w:r>
      <w:r w:rsidR="005502F3">
        <w:noBreakHyphen/>
      </w:r>
      <w:r w:rsidRPr="005502F3">
        <w:t>law or determination, but the by</w:t>
      </w:r>
      <w:r w:rsidR="005502F3">
        <w:noBreakHyphen/>
      </w:r>
      <w:r w:rsidRPr="005502F3">
        <w:t>law shall not apply to, and the determination shall not be made in respect of, goods entered for home consumption after the repeal of that item.</w:t>
      </w:r>
    </w:p>
    <w:p w:rsidR="00441543" w:rsidRPr="005502F3" w:rsidRDefault="00441543" w:rsidP="000C6AF8">
      <w:pPr>
        <w:pStyle w:val="ActHead5"/>
      </w:pPr>
      <w:bookmarkStart w:id="197" w:name="_Toc532385632"/>
      <w:r w:rsidRPr="005502F3">
        <w:rPr>
          <w:rStyle w:val="CharSectno"/>
        </w:rPr>
        <w:t>273B</w:t>
      </w:r>
      <w:r w:rsidRPr="005502F3">
        <w:t xml:space="preserve">  Publication of by</w:t>
      </w:r>
      <w:r w:rsidR="005502F3">
        <w:noBreakHyphen/>
      </w:r>
      <w:r w:rsidRPr="005502F3">
        <w:t>laws and notification of determinations</w:t>
      </w:r>
      <w:bookmarkEnd w:id="197"/>
    </w:p>
    <w:p w:rsidR="00441543" w:rsidRPr="005502F3" w:rsidRDefault="00441543">
      <w:pPr>
        <w:pStyle w:val="subsection"/>
      </w:pPr>
      <w:r w:rsidRPr="005502F3">
        <w:tab/>
        <w:t>(1)</w:t>
      </w:r>
      <w:r w:rsidRPr="005502F3">
        <w:tab/>
        <w:t>A by</w:t>
      </w:r>
      <w:r w:rsidR="005502F3">
        <w:noBreakHyphen/>
      </w:r>
      <w:r w:rsidRPr="005502F3">
        <w:t>law made under this Part:</w:t>
      </w:r>
    </w:p>
    <w:p w:rsidR="00441543" w:rsidRPr="005502F3" w:rsidRDefault="00441543">
      <w:pPr>
        <w:pStyle w:val="paragraph"/>
      </w:pPr>
      <w:r w:rsidRPr="005502F3">
        <w:tab/>
        <w:t>(a)</w:t>
      </w:r>
      <w:r w:rsidRPr="005502F3">
        <w:tab/>
        <w:t xml:space="preserve">shall be published in the </w:t>
      </w:r>
      <w:r w:rsidRPr="005502F3">
        <w:rPr>
          <w:i/>
        </w:rPr>
        <w:t>Gazette</w:t>
      </w:r>
      <w:r w:rsidRPr="005502F3">
        <w:t>, and has no force until so published;</w:t>
      </w:r>
    </w:p>
    <w:p w:rsidR="00441543" w:rsidRPr="005502F3" w:rsidRDefault="00441543">
      <w:pPr>
        <w:pStyle w:val="paragraph"/>
        <w:keepNext/>
      </w:pPr>
      <w:r w:rsidRPr="005502F3">
        <w:tab/>
        <w:t>(b)</w:t>
      </w:r>
      <w:r w:rsidRPr="005502F3">
        <w:tab/>
        <w:t>shall, subject to this Part:</w:t>
      </w:r>
    </w:p>
    <w:p w:rsidR="00441543" w:rsidRPr="005502F3" w:rsidRDefault="00441543">
      <w:pPr>
        <w:pStyle w:val="paragraphsub"/>
      </w:pPr>
      <w:r w:rsidRPr="005502F3">
        <w:tab/>
        <w:t>(i)</w:t>
      </w:r>
      <w:r w:rsidRPr="005502F3">
        <w:tab/>
        <w:t>take effect, or be deemed to have taken effect, from the date of publication, or from a date (whether before or after the date of publication) specified by or under the by</w:t>
      </w:r>
      <w:r w:rsidR="005502F3">
        <w:noBreakHyphen/>
      </w:r>
      <w:r w:rsidRPr="005502F3">
        <w:t>law; or</w:t>
      </w:r>
    </w:p>
    <w:p w:rsidR="00441543" w:rsidRPr="005502F3" w:rsidRDefault="00441543">
      <w:pPr>
        <w:pStyle w:val="paragraphsub"/>
      </w:pPr>
      <w:r w:rsidRPr="005502F3">
        <w:tab/>
        <w:t>(ii)</w:t>
      </w:r>
      <w:r w:rsidRPr="005502F3">
        <w:tab/>
        <w:t xml:space="preserve">have effect or be deemed to have had effect, for such period (whether before or after the date of publication) as is specified by or under the </w:t>
      </w:r>
      <w:r w:rsidR="008E2390" w:rsidRPr="005502F3">
        <w:t>by</w:t>
      </w:r>
      <w:r w:rsidR="005502F3">
        <w:noBreakHyphen/>
      </w:r>
      <w:r w:rsidR="008E2390" w:rsidRPr="005502F3">
        <w:t>law.</w:t>
      </w:r>
    </w:p>
    <w:p w:rsidR="00441543" w:rsidRPr="005502F3" w:rsidRDefault="00441543">
      <w:pPr>
        <w:pStyle w:val="subsection"/>
      </w:pPr>
      <w:r w:rsidRPr="005502F3">
        <w:tab/>
        <w:t>(2)</w:t>
      </w:r>
      <w:r w:rsidRPr="005502F3">
        <w:tab/>
        <w:t xml:space="preserve">Notice of the making of a determination under this Part shall be published in the </w:t>
      </w:r>
      <w:r w:rsidRPr="005502F3">
        <w:rPr>
          <w:i/>
        </w:rPr>
        <w:t xml:space="preserve">Gazette </w:t>
      </w:r>
      <w:r w:rsidRPr="005502F3">
        <w:t>as soon as practicable after the making of the determination and the notice shall specify:</w:t>
      </w:r>
    </w:p>
    <w:p w:rsidR="00441543" w:rsidRPr="005502F3" w:rsidRDefault="00441543">
      <w:pPr>
        <w:pStyle w:val="paragraph"/>
      </w:pPr>
      <w:r w:rsidRPr="005502F3">
        <w:tab/>
        <w:t>(a)</w:t>
      </w:r>
      <w:r w:rsidRPr="005502F3">
        <w:tab/>
        <w:t>the kind of goods to which the determination applies;</w:t>
      </w:r>
    </w:p>
    <w:p w:rsidR="00441543" w:rsidRPr="005502F3" w:rsidRDefault="00441543">
      <w:pPr>
        <w:pStyle w:val="paragraph"/>
      </w:pPr>
      <w:r w:rsidRPr="005502F3">
        <w:tab/>
        <w:t>(b)</w:t>
      </w:r>
      <w:r w:rsidRPr="005502F3">
        <w:tab/>
        <w:t>the conditions, if any, specified in the determination; and</w:t>
      </w:r>
    </w:p>
    <w:p w:rsidR="00441543" w:rsidRPr="005502F3" w:rsidRDefault="00441543">
      <w:pPr>
        <w:pStyle w:val="paragraph"/>
      </w:pPr>
      <w:r w:rsidRPr="005502F3">
        <w:lastRenderedPageBreak/>
        <w:tab/>
        <w:t>(c)</w:t>
      </w:r>
      <w:r w:rsidRPr="005502F3">
        <w:tab/>
        <w:t>the item or proposed item for the purposes of which the determination was made.</w:t>
      </w:r>
    </w:p>
    <w:p w:rsidR="00441543" w:rsidRPr="005502F3" w:rsidRDefault="00441543" w:rsidP="000C6AF8">
      <w:pPr>
        <w:pStyle w:val="ActHead5"/>
      </w:pPr>
      <w:bookmarkStart w:id="198" w:name="_Toc532385633"/>
      <w:r w:rsidRPr="005502F3">
        <w:rPr>
          <w:rStyle w:val="CharSectno"/>
        </w:rPr>
        <w:t>273C</w:t>
      </w:r>
      <w:r w:rsidRPr="005502F3">
        <w:t xml:space="preserve">  Retrospective by</w:t>
      </w:r>
      <w:r w:rsidR="005502F3">
        <w:noBreakHyphen/>
      </w:r>
      <w:r w:rsidRPr="005502F3">
        <w:t>laws and determinations not to increase duty</w:t>
      </w:r>
      <w:bookmarkEnd w:id="198"/>
    </w:p>
    <w:p w:rsidR="00441543" w:rsidRPr="005502F3" w:rsidRDefault="00441543">
      <w:pPr>
        <w:pStyle w:val="subsection"/>
      </w:pPr>
      <w:r w:rsidRPr="005502F3">
        <w:tab/>
      </w:r>
      <w:r w:rsidRPr="005502F3">
        <w:tab/>
        <w:t>This Part does not authorize the making of a by</w:t>
      </w:r>
      <w:r w:rsidR="005502F3">
        <w:noBreakHyphen/>
      </w:r>
      <w:r w:rsidRPr="005502F3">
        <w:t>law or determination which has the effect of imposing duty, in relation to goods entered for home consumption before the date on which the by</w:t>
      </w:r>
      <w:r w:rsidR="005502F3">
        <w:noBreakHyphen/>
      </w:r>
      <w:r w:rsidRPr="005502F3">
        <w:t xml:space="preserve">law is published in the </w:t>
      </w:r>
      <w:r w:rsidRPr="005502F3">
        <w:rPr>
          <w:i/>
        </w:rPr>
        <w:t xml:space="preserve">Gazette </w:t>
      </w:r>
      <w:r w:rsidRPr="005502F3">
        <w:t>or the determination is made, as the case may be, at a rate higher than the rate of duty payable in respect of those goods on the day on which those goods were entered for home consumption.</w:t>
      </w:r>
    </w:p>
    <w:p w:rsidR="00441543" w:rsidRPr="005502F3" w:rsidRDefault="00441543" w:rsidP="000C6AF8">
      <w:pPr>
        <w:pStyle w:val="ActHead5"/>
      </w:pPr>
      <w:bookmarkStart w:id="199" w:name="_Toc532385634"/>
      <w:r w:rsidRPr="005502F3">
        <w:rPr>
          <w:rStyle w:val="CharSectno"/>
        </w:rPr>
        <w:t>273D</w:t>
      </w:r>
      <w:r w:rsidRPr="005502F3">
        <w:t xml:space="preserve">  By</w:t>
      </w:r>
      <w:r w:rsidR="005502F3">
        <w:noBreakHyphen/>
      </w:r>
      <w:r w:rsidRPr="005502F3">
        <w:t>laws and determinations for purposes of proposals</w:t>
      </w:r>
      <w:bookmarkEnd w:id="199"/>
    </w:p>
    <w:p w:rsidR="00441543" w:rsidRPr="005502F3" w:rsidRDefault="00441543">
      <w:pPr>
        <w:pStyle w:val="subsection"/>
      </w:pPr>
      <w:r w:rsidRPr="005502F3">
        <w:tab/>
      </w:r>
      <w:r w:rsidRPr="005502F3">
        <w:tab/>
        <w:t>Where:</w:t>
      </w:r>
    </w:p>
    <w:p w:rsidR="00441543" w:rsidRPr="005502F3" w:rsidRDefault="00441543">
      <w:pPr>
        <w:pStyle w:val="paragraph"/>
      </w:pPr>
      <w:r w:rsidRPr="005502F3">
        <w:tab/>
        <w:t>(a)</w:t>
      </w:r>
      <w:r w:rsidRPr="005502F3">
        <w:tab/>
        <w:t>a by</w:t>
      </w:r>
      <w:r w:rsidR="005502F3">
        <w:noBreakHyphen/>
      </w:r>
      <w:r w:rsidRPr="005502F3">
        <w:t>law or determination is made for the purposes of a Customs Tariff proposed in the Parliament or of a Customs Tariff as proposed to be altered by a Customs Tariff alteration proposed in the Parliament; and</w:t>
      </w:r>
    </w:p>
    <w:p w:rsidR="00441543" w:rsidRPr="005502F3" w:rsidRDefault="00441543">
      <w:pPr>
        <w:pStyle w:val="paragraph"/>
        <w:keepNext/>
      </w:pPr>
      <w:r w:rsidRPr="005502F3">
        <w:tab/>
        <w:t>(b)</w:t>
      </w:r>
      <w:r w:rsidRPr="005502F3">
        <w:tab/>
        <w:t>the proposed Customs Tariff becomes a Customs Tariff or the proposed alteration is made, as the case may be;</w:t>
      </w:r>
    </w:p>
    <w:p w:rsidR="00441543" w:rsidRPr="005502F3" w:rsidRDefault="00441543">
      <w:pPr>
        <w:pStyle w:val="subsection2"/>
      </w:pPr>
      <w:r w:rsidRPr="005502F3">
        <w:t>the by</w:t>
      </w:r>
      <w:r w:rsidR="005502F3">
        <w:noBreakHyphen/>
      </w:r>
      <w:r w:rsidRPr="005502F3">
        <w:t>law or determination shall have effect for the purposes of that Customs Tariff or of that Customs Tariff as so altered, as the case may be, as if the by</w:t>
      </w:r>
      <w:r w:rsidR="005502F3">
        <w:noBreakHyphen/>
      </w:r>
      <w:r w:rsidRPr="005502F3">
        <w:t>law or determination had been made for those purposes and the proposed Customs Tariff or the Customs Tariff as proposed to be altered, as the case may be, had been in force on the day on which the by</w:t>
      </w:r>
      <w:r w:rsidR="005502F3">
        <w:noBreakHyphen/>
      </w:r>
      <w:r w:rsidRPr="005502F3">
        <w:t>law or the determination was made.</w:t>
      </w:r>
    </w:p>
    <w:p w:rsidR="00441543" w:rsidRPr="005502F3" w:rsidRDefault="00441543" w:rsidP="000C6AF8">
      <w:pPr>
        <w:pStyle w:val="ActHead5"/>
      </w:pPr>
      <w:bookmarkStart w:id="200" w:name="_Toc532385635"/>
      <w:r w:rsidRPr="005502F3">
        <w:rPr>
          <w:rStyle w:val="CharSectno"/>
        </w:rPr>
        <w:t>273EA</w:t>
      </w:r>
      <w:r w:rsidRPr="005502F3">
        <w:t xml:space="preserve">  Notification of proposals when House of Representatives is not sitting</w:t>
      </w:r>
      <w:bookmarkEnd w:id="200"/>
    </w:p>
    <w:p w:rsidR="00441543" w:rsidRPr="005502F3" w:rsidRDefault="00441543">
      <w:pPr>
        <w:pStyle w:val="subsection"/>
      </w:pPr>
      <w:r w:rsidRPr="005502F3">
        <w:tab/>
        <w:t>(1)</w:t>
      </w:r>
      <w:r w:rsidRPr="005502F3">
        <w:tab/>
        <w:t xml:space="preserve">The Minister may, at any time when the Parliament is prorogued or the House of Representatives has expired by effluxion of time, has been dissolved or is adjourned otherwise than for a period not exceeding 7 days, publish in the </w:t>
      </w:r>
      <w:r w:rsidRPr="005502F3">
        <w:rPr>
          <w:i/>
        </w:rPr>
        <w:t xml:space="preserve">Gazette </w:t>
      </w:r>
      <w:r w:rsidRPr="005502F3">
        <w:t xml:space="preserve">a notice that it is intended, within 7 sitting days of the House of Representatives after the date </w:t>
      </w:r>
      <w:r w:rsidRPr="005502F3">
        <w:lastRenderedPageBreak/>
        <w:t>of the publication of the notice, to propose in the Parliament a Customs Tariff or Customs Tariff alteration in accordance with particulars specified in the notice and operating as from such time as is specified in the notice, not being:</w:t>
      </w:r>
    </w:p>
    <w:p w:rsidR="00441543" w:rsidRPr="005502F3" w:rsidRDefault="00441543">
      <w:pPr>
        <w:pStyle w:val="paragraph"/>
      </w:pPr>
      <w:r w:rsidRPr="005502F3">
        <w:tab/>
        <w:t>(a)</w:t>
      </w:r>
      <w:r w:rsidRPr="005502F3">
        <w:tab/>
        <w:t>in the case of a Customs Tariff or Customs Tariff alteration that could have the effect of making the duty payable by any person importing goods greater than the duty that would, but for that Customs Tariff or Customs Tariff alteration, be payable—a time earlier than the time of publication of the notice; or</w:t>
      </w:r>
    </w:p>
    <w:p w:rsidR="00441543" w:rsidRPr="005502F3" w:rsidRDefault="00441543">
      <w:pPr>
        <w:pStyle w:val="paragraph"/>
      </w:pPr>
      <w:r w:rsidRPr="005502F3">
        <w:tab/>
        <w:t>(b)</w:t>
      </w:r>
      <w:r w:rsidRPr="005502F3">
        <w:tab/>
        <w:t>in any other case—a time earlier than 6 months before the time of publication of the notice.</w:t>
      </w:r>
    </w:p>
    <w:p w:rsidR="00441543" w:rsidRPr="005502F3" w:rsidRDefault="00441543">
      <w:pPr>
        <w:pStyle w:val="subsection"/>
      </w:pPr>
      <w:r w:rsidRPr="005502F3">
        <w:tab/>
        <w:t>(2)</w:t>
      </w:r>
      <w:r w:rsidRPr="005502F3">
        <w:tab/>
        <w:t>Where notice of intention to propose a Customs Tariff or a Customs Tariff alteration has been published in accordance with this section, the Customs Tariff or Customs Tariff alteration shall, for the purposes of this Act (other than section</w:t>
      </w:r>
      <w:r w:rsidR="005502F3">
        <w:t> </w:t>
      </w:r>
      <w:r w:rsidRPr="005502F3">
        <w:t>226) and any other Act, be deemed to be a Customs Tariff or Customs Tariff alteration, as the case may be, proposed in the Parliament.</w:t>
      </w:r>
    </w:p>
    <w:p w:rsidR="00441543" w:rsidRPr="005502F3" w:rsidRDefault="00441543" w:rsidP="000C6AF8">
      <w:pPr>
        <w:pStyle w:val="ActHead5"/>
      </w:pPr>
      <w:bookmarkStart w:id="201" w:name="_Toc532385636"/>
      <w:r w:rsidRPr="005502F3">
        <w:rPr>
          <w:rStyle w:val="CharSectno"/>
        </w:rPr>
        <w:t>273F</w:t>
      </w:r>
      <w:r w:rsidRPr="005502F3">
        <w:t xml:space="preserve">  Interpretation</w:t>
      </w:r>
      <w:bookmarkEnd w:id="201"/>
    </w:p>
    <w:p w:rsidR="00441543" w:rsidRPr="005502F3" w:rsidRDefault="00441543">
      <w:pPr>
        <w:pStyle w:val="subsection"/>
      </w:pPr>
      <w:r w:rsidRPr="005502F3">
        <w:tab/>
        <w:t>(1)</w:t>
      </w:r>
      <w:r w:rsidRPr="005502F3">
        <w:tab/>
        <w:t>In this Part:</w:t>
      </w:r>
    </w:p>
    <w:p w:rsidR="00441543" w:rsidRPr="005502F3" w:rsidRDefault="00441543">
      <w:pPr>
        <w:pStyle w:val="Definition"/>
      </w:pPr>
      <w:r w:rsidRPr="005502F3">
        <w:rPr>
          <w:b/>
          <w:i/>
        </w:rPr>
        <w:t>proposed item of a Customs Tariff</w:t>
      </w:r>
      <w:r w:rsidRPr="005502F3">
        <w:t xml:space="preserve"> means:</w:t>
      </w:r>
    </w:p>
    <w:p w:rsidR="00441543" w:rsidRPr="005502F3" w:rsidRDefault="00441543">
      <w:pPr>
        <w:pStyle w:val="paragraph"/>
      </w:pPr>
      <w:r w:rsidRPr="005502F3">
        <w:tab/>
        <w:t>(a)</w:t>
      </w:r>
      <w:r w:rsidRPr="005502F3">
        <w:tab/>
        <w:t>an item of a Customs Tariff proposed in the Parliament; or</w:t>
      </w:r>
    </w:p>
    <w:p w:rsidR="00441543" w:rsidRPr="005502F3" w:rsidRDefault="00441543">
      <w:pPr>
        <w:pStyle w:val="paragraph"/>
      </w:pPr>
      <w:r w:rsidRPr="005502F3">
        <w:tab/>
        <w:t>(b)</w:t>
      </w:r>
      <w:r w:rsidRPr="005502F3">
        <w:tab/>
        <w:t>an item of a Customs Tariff as proposed to be altered by a Customs Tariff alteration proposed in the Parliament.</w:t>
      </w:r>
    </w:p>
    <w:p w:rsidR="00441543" w:rsidRPr="005502F3" w:rsidRDefault="00441543">
      <w:pPr>
        <w:pStyle w:val="subsection"/>
      </w:pPr>
      <w:r w:rsidRPr="005502F3">
        <w:tab/>
        <w:t>(2)</w:t>
      </w:r>
      <w:r w:rsidRPr="005502F3">
        <w:tab/>
        <w:t>Unless the contrary intention appears, a reference in this Part to an item of a Customs Tariff includes a reference to a heading and a subheading in Schedule</w:t>
      </w:r>
      <w:r w:rsidR="005502F3">
        <w:t> </w:t>
      </w:r>
      <w:r w:rsidRPr="005502F3">
        <w:t xml:space="preserve">3 to the </w:t>
      </w:r>
      <w:r w:rsidRPr="005502F3">
        <w:rPr>
          <w:i/>
        </w:rPr>
        <w:t>Customs Tariff Act 1995</w:t>
      </w:r>
      <w:r w:rsidRPr="005502F3">
        <w:t>.</w:t>
      </w:r>
    </w:p>
    <w:p w:rsidR="00441543" w:rsidRPr="005502F3" w:rsidRDefault="00441543" w:rsidP="00DE257A">
      <w:pPr>
        <w:pStyle w:val="ActHead2"/>
        <w:pageBreakBefore/>
      </w:pPr>
      <w:bookmarkStart w:id="202" w:name="_Toc532385637"/>
      <w:r w:rsidRPr="005502F3">
        <w:rPr>
          <w:rStyle w:val="CharPartNo"/>
        </w:rPr>
        <w:lastRenderedPageBreak/>
        <w:t>Part</w:t>
      </w:r>
      <w:r w:rsidR="00D67A73" w:rsidRPr="005502F3">
        <w:rPr>
          <w:rStyle w:val="CharPartNo"/>
        </w:rPr>
        <w:t> </w:t>
      </w:r>
      <w:r w:rsidRPr="005502F3">
        <w:rPr>
          <w:rStyle w:val="CharPartNo"/>
        </w:rPr>
        <w:t>XVII</w:t>
      </w:r>
      <w:r w:rsidRPr="005502F3">
        <w:t>—</w:t>
      </w:r>
      <w:r w:rsidRPr="005502F3">
        <w:rPr>
          <w:rStyle w:val="CharPartText"/>
        </w:rPr>
        <w:t>Miscellaneous</w:t>
      </w:r>
      <w:bookmarkEnd w:id="202"/>
    </w:p>
    <w:p w:rsidR="00441543" w:rsidRPr="005502F3" w:rsidRDefault="00441543">
      <w:pPr>
        <w:pStyle w:val="Header"/>
      </w:pPr>
      <w:r w:rsidRPr="005502F3">
        <w:rPr>
          <w:rStyle w:val="CharDivNo"/>
        </w:rPr>
        <w:t xml:space="preserve"> </w:t>
      </w:r>
      <w:r w:rsidRPr="005502F3">
        <w:rPr>
          <w:rStyle w:val="CharDivText"/>
        </w:rPr>
        <w:t xml:space="preserve"> </w:t>
      </w:r>
    </w:p>
    <w:p w:rsidR="00441543" w:rsidRPr="005502F3" w:rsidRDefault="00441543" w:rsidP="000C6AF8">
      <w:pPr>
        <w:pStyle w:val="ActHead5"/>
      </w:pPr>
      <w:bookmarkStart w:id="203" w:name="_Toc532385638"/>
      <w:r w:rsidRPr="005502F3">
        <w:rPr>
          <w:rStyle w:val="CharSectno"/>
        </w:rPr>
        <w:t>273G</w:t>
      </w:r>
      <w:r w:rsidRPr="005502F3">
        <w:t xml:space="preserve">  Briefing of Leader of Opposition on certain matters</w:t>
      </w:r>
      <w:bookmarkEnd w:id="203"/>
    </w:p>
    <w:p w:rsidR="00441543" w:rsidRPr="005502F3" w:rsidRDefault="00441543">
      <w:pPr>
        <w:pStyle w:val="subsection"/>
      </w:pPr>
      <w:r w:rsidRPr="005502F3">
        <w:tab/>
      </w:r>
      <w:r w:rsidRPr="005502F3">
        <w:tab/>
        <w:t>The Minister shall, from time to time, and not less frequently than once each year, arrange for the Leader of the Opposition in the House of Representatives to be briefed on matters relating to contraventions of this Act in respect of narcotic substances.</w:t>
      </w:r>
    </w:p>
    <w:p w:rsidR="00441543" w:rsidRPr="005502F3" w:rsidRDefault="00441543" w:rsidP="000C6AF8">
      <w:pPr>
        <w:pStyle w:val="ActHead5"/>
      </w:pPr>
      <w:bookmarkStart w:id="204" w:name="_Toc532385639"/>
      <w:r w:rsidRPr="005502F3">
        <w:rPr>
          <w:rStyle w:val="CharSectno"/>
        </w:rPr>
        <w:t>273GAA</w:t>
      </w:r>
      <w:r w:rsidRPr="005502F3">
        <w:t xml:space="preserve">  Notices</w:t>
      </w:r>
      <w:bookmarkEnd w:id="204"/>
    </w:p>
    <w:p w:rsidR="00441543" w:rsidRPr="005502F3" w:rsidRDefault="00441543">
      <w:pPr>
        <w:pStyle w:val="subsection"/>
      </w:pPr>
      <w:r w:rsidRPr="005502F3">
        <w:tab/>
        <w:t>(1)</w:t>
      </w:r>
      <w:r w:rsidRPr="005502F3">
        <w:tab/>
        <w:t xml:space="preserve">Where a person makes a decision to which </w:t>
      </w:r>
      <w:r w:rsidR="005502F3">
        <w:t>subsection (</w:t>
      </w:r>
      <w:r w:rsidRPr="005502F3">
        <w:t>2) applies in relation to a warehouse licence or a broker’s licence, the person shall cause to be served, either personally or by post, on the applicant or the holder of the licence, as the case requires, a notice in writing setting out the decision.</w:t>
      </w:r>
    </w:p>
    <w:p w:rsidR="00441543" w:rsidRPr="005502F3" w:rsidRDefault="00441543">
      <w:pPr>
        <w:pStyle w:val="subsection"/>
      </w:pPr>
      <w:r w:rsidRPr="005502F3">
        <w:tab/>
        <w:t>(2)</w:t>
      </w:r>
      <w:r w:rsidRPr="005502F3">
        <w:tab/>
        <w:t xml:space="preserve">For the purposes of </w:t>
      </w:r>
      <w:r w:rsidR="005502F3">
        <w:t>subsection (</w:t>
      </w:r>
      <w:r w:rsidRPr="005502F3">
        <w:t>1), the following decisions are decisions to which this subsection applies:</w:t>
      </w:r>
    </w:p>
    <w:p w:rsidR="00441543" w:rsidRPr="005502F3" w:rsidRDefault="00441543">
      <w:pPr>
        <w:pStyle w:val="paragraph"/>
      </w:pPr>
      <w:r w:rsidRPr="005502F3">
        <w:tab/>
        <w:t>(a)</w:t>
      </w:r>
      <w:r w:rsidRPr="005502F3">
        <w:tab/>
        <w:t>a decision under Part</w:t>
      </w:r>
      <w:r w:rsidR="00D67A73" w:rsidRPr="005502F3">
        <w:t> </w:t>
      </w:r>
      <w:r w:rsidRPr="005502F3">
        <w:t>V refusing to grant a warehouse licence;</w:t>
      </w:r>
    </w:p>
    <w:p w:rsidR="00441543" w:rsidRPr="005502F3" w:rsidRDefault="00441543">
      <w:pPr>
        <w:pStyle w:val="paragraph"/>
      </w:pPr>
      <w:r w:rsidRPr="005502F3">
        <w:tab/>
        <w:t>(b)</w:t>
      </w:r>
      <w:r w:rsidRPr="005502F3">
        <w:tab/>
        <w:t>a decision under subsection</w:t>
      </w:r>
      <w:r w:rsidR="005502F3">
        <w:t> </w:t>
      </w:r>
      <w:r w:rsidRPr="005502F3">
        <w:t>82(5) refusing to vary the conditions specified in a warehouse licence;</w:t>
      </w:r>
    </w:p>
    <w:p w:rsidR="00441543" w:rsidRPr="005502F3" w:rsidRDefault="00441543">
      <w:pPr>
        <w:pStyle w:val="paragraph"/>
      </w:pPr>
      <w:r w:rsidRPr="005502F3">
        <w:tab/>
        <w:t>(c)</w:t>
      </w:r>
      <w:r w:rsidRPr="005502F3">
        <w:tab/>
        <w:t>a decision under subsection</w:t>
      </w:r>
      <w:r w:rsidR="005502F3">
        <w:t> </w:t>
      </w:r>
      <w:r w:rsidRPr="005502F3">
        <w:t>84(3) refusing to renew a warehouse licence;</w:t>
      </w:r>
    </w:p>
    <w:p w:rsidR="00441543" w:rsidRPr="005502F3" w:rsidRDefault="00441543">
      <w:pPr>
        <w:pStyle w:val="paragraph"/>
      </w:pPr>
      <w:r w:rsidRPr="005502F3">
        <w:tab/>
        <w:t>(d)</w:t>
      </w:r>
      <w:r w:rsidRPr="005502F3">
        <w:tab/>
        <w:t>a decision under Division</w:t>
      </w:r>
      <w:r w:rsidR="005502F3">
        <w:t> </w:t>
      </w:r>
      <w:r w:rsidRPr="005502F3">
        <w:t>3 of Part</w:t>
      </w:r>
      <w:r w:rsidR="00D67A73" w:rsidRPr="005502F3">
        <w:t> </w:t>
      </w:r>
      <w:r w:rsidRPr="005502F3">
        <w:t>XI refusing to grant a broker’s licence;</w:t>
      </w:r>
    </w:p>
    <w:p w:rsidR="00441543" w:rsidRPr="005502F3" w:rsidRDefault="00441543">
      <w:pPr>
        <w:pStyle w:val="paragraph"/>
      </w:pPr>
      <w:r w:rsidRPr="005502F3">
        <w:tab/>
        <w:t>(e)</w:t>
      </w:r>
      <w:r w:rsidRPr="005502F3">
        <w:tab/>
        <w:t>a decision under subsection</w:t>
      </w:r>
      <w:r w:rsidR="005502F3">
        <w:t> </w:t>
      </w:r>
      <w:r w:rsidRPr="005502F3">
        <w:t>183CF(1) or (2) refusing to vary the endorsements on a broker’s licence;</w:t>
      </w:r>
    </w:p>
    <w:p w:rsidR="00441543" w:rsidRPr="005502F3" w:rsidRDefault="00441543">
      <w:pPr>
        <w:pStyle w:val="paragraph"/>
      </w:pPr>
      <w:r w:rsidRPr="005502F3">
        <w:tab/>
        <w:t>(f)</w:t>
      </w:r>
      <w:r w:rsidRPr="005502F3">
        <w:tab/>
        <w:t>a decision under subsection</w:t>
      </w:r>
      <w:r w:rsidR="005502F3">
        <w:t> </w:t>
      </w:r>
      <w:r w:rsidRPr="005502F3">
        <w:t>183CG(7) refusing to vary the conditions specified in a broker’s licence.</w:t>
      </w:r>
    </w:p>
    <w:p w:rsidR="00441543" w:rsidRPr="005502F3" w:rsidRDefault="00441543">
      <w:pPr>
        <w:pStyle w:val="subsection"/>
      </w:pPr>
      <w:r w:rsidRPr="005502F3">
        <w:tab/>
        <w:t>(3)</w:t>
      </w:r>
      <w:r w:rsidRPr="005502F3">
        <w:tab/>
        <w:t>Where a Collector makes:</w:t>
      </w:r>
    </w:p>
    <w:p w:rsidR="00441543" w:rsidRPr="005502F3" w:rsidRDefault="00441543">
      <w:pPr>
        <w:pStyle w:val="paragraph"/>
      </w:pPr>
      <w:r w:rsidRPr="005502F3">
        <w:tab/>
        <w:t>(a)</w:t>
      </w:r>
      <w:r w:rsidRPr="005502F3">
        <w:tab/>
        <w:t>a decision under section</w:t>
      </w:r>
      <w:r w:rsidR="005502F3">
        <w:t> </w:t>
      </w:r>
      <w:r w:rsidRPr="005502F3">
        <w:t>95 refusing to cancel a valuation of warehoused goods and to revalue the goods; or</w:t>
      </w:r>
    </w:p>
    <w:p w:rsidR="00441543" w:rsidRPr="005502F3" w:rsidRDefault="00441543" w:rsidP="006A57C1">
      <w:pPr>
        <w:pStyle w:val="paragraph"/>
      </w:pPr>
      <w:r w:rsidRPr="005502F3">
        <w:lastRenderedPageBreak/>
        <w:tab/>
        <w:t>(b)</w:t>
      </w:r>
      <w:r w:rsidRPr="005502F3">
        <w:tab/>
        <w:t>a decision under subsection</w:t>
      </w:r>
      <w:r w:rsidR="005502F3">
        <w:t> </w:t>
      </w:r>
      <w:r w:rsidRPr="005502F3">
        <w:t>97(1) refusing to grant permission to the owner of warehoused goods;</w:t>
      </w:r>
    </w:p>
    <w:p w:rsidR="00441543" w:rsidRPr="005502F3" w:rsidRDefault="00441543">
      <w:pPr>
        <w:pStyle w:val="subsection2"/>
      </w:pPr>
      <w:r w:rsidRPr="005502F3">
        <w:t>the Collector shall cause to be served, either personally or by post, on the owner of the goods, a notice in writing setting out the decision.</w:t>
      </w:r>
    </w:p>
    <w:p w:rsidR="00441543" w:rsidRPr="005502F3" w:rsidRDefault="00441543">
      <w:pPr>
        <w:pStyle w:val="subsection"/>
      </w:pPr>
      <w:r w:rsidRPr="005502F3">
        <w:tab/>
        <w:t>(4)</w:t>
      </w:r>
      <w:r w:rsidRPr="005502F3">
        <w:tab/>
        <w:t xml:space="preserve">Where the </w:t>
      </w:r>
      <w:r w:rsidR="00886CB5" w:rsidRPr="005502F3">
        <w:t>Comptroller</w:t>
      </w:r>
      <w:r w:rsidR="005502F3">
        <w:noBreakHyphen/>
      </w:r>
      <w:r w:rsidR="00886CB5" w:rsidRPr="005502F3">
        <w:t>General of Customs</w:t>
      </w:r>
      <w:r w:rsidRPr="005502F3">
        <w:t xml:space="preserve"> makes a decision under </w:t>
      </w:r>
      <w:r w:rsidR="008D0131" w:rsidRPr="005502F3">
        <w:t>section</w:t>
      </w:r>
      <w:r w:rsidR="005502F3">
        <w:t> </w:t>
      </w:r>
      <w:r w:rsidR="008D0131" w:rsidRPr="005502F3">
        <w:t>118</w:t>
      </w:r>
      <w:r w:rsidRPr="005502F3">
        <w:t xml:space="preserve"> not to grant a Certificate of Clearance, he</w:t>
      </w:r>
      <w:r w:rsidR="00BC0757" w:rsidRPr="005502F3">
        <w:t xml:space="preserve"> or she</w:t>
      </w:r>
      <w:r w:rsidRPr="005502F3">
        <w:t xml:space="preserve"> shall cause to be served, either personally or by post, on the applicant for the Certificate, a notice in writing setting out the decision.</w:t>
      </w:r>
    </w:p>
    <w:p w:rsidR="00441543" w:rsidRPr="005502F3" w:rsidRDefault="00441543">
      <w:pPr>
        <w:pStyle w:val="subsection"/>
      </w:pPr>
      <w:r w:rsidRPr="005502F3">
        <w:tab/>
        <w:t>(5)</w:t>
      </w:r>
      <w:r w:rsidRPr="005502F3">
        <w:tab/>
        <w:t>Where a Collector makes a decision under section</w:t>
      </w:r>
      <w:r w:rsidR="005502F3">
        <w:t> </w:t>
      </w:r>
      <w:r w:rsidRPr="005502F3">
        <w:t>126 refusing to allow the export of goods by a person, he</w:t>
      </w:r>
      <w:r w:rsidR="00BC0757" w:rsidRPr="005502F3">
        <w:t xml:space="preserve"> or she</w:t>
      </w:r>
      <w:r w:rsidRPr="005502F3">
        <w:t xml:space="preserve"> shall cause to be served, either personally or by post, a notice in writing setting out the decision on the person.</w:t>
      </w:r>
    </w:p>
    <w:p w:rsidR="00441543" w:rsidRPr="005502F3" w:rsidRDefault="00441543">
      <w:pPr>
        <w:pStyle w:val="subsection"/>
      </w:pPr>
      <w:r w:rsidRPr="005502F3">
        <w:tab/>
        <w:t>(7)</w:t>
      </w:r>
      <w:r w:rsidRPr="005502F3">
        <w:tab/>
        <w:t>A notice in accordance with section</w:t>
      </w:r>
      <w:r w:rsidR="005502F3">
        <w:t> </w:t>
      </w:r>
      <w:r w:rsidRPr="005502F3">
        <w:t>86 to the holder of a warehouse licence shall state the ground or grounds on which the notice is given.</w:t>
      </w:r>
    </w:p>
    <w:p w:rsidR="00441543" w:rsidRPr="005502F3" w:rsidRDefault="00441543">
      <w:pPr>
        <w:pStyle w:val="subsection"/>
      </w:pPr>
      <w:r w:rsidRPr="005502F3">
        <w:tab/>
        <w:t>(8)</w:t>
      </w:r>
      <w:r w:rsidRPr="005502F3">
        <w:tab/>
        <w:t>A notice under subsection</w:t>
      </w:r>
      <w:r w:rsidR="005502F3">
        <w:t> </w:t>
      </w:r>
      <w:r w:rsidRPr="005502F3">
        <w:t xml:space="preserve">87(2) of the cancellation by the </w:t>
      </w:r>
      <w:r w:rsidR="00886CB5" w:rsidRPr="005502F3">
        <w:t>Comptroller</w:t>
      </w:r>
      <w:r w:rsidR="005502F3">
        <w:noBreakHyphen/>
      </w:r>
      <w:r w:rsidR="00886CB5" w:rsidRPr="005502F3">
        <w:t>General of Customs</w:t>
      </w:r>
      <w:r w:rsidRPr="005502F3">
        <w:t xml:space="preserve"> of a warehouse licence shall set out the </w:t>
      </w:r>
      <w:r w:rsidR="00886CB5" w:rsidRPr="005502F3">
        <w:t>findings of the Comptroller</w:t>
      </w:r>
      <w:r w:rsidR="005502F3">
        <w:noBreakHyphen/>
      </w:r>
      <w:r w:rsidR="00886CB5" w:rsidRPr="005502F3">
        <w:t>General of Customs</w:t>
      </w:r>
      <w:r w:rsidRPr="005502F3">
        <w:t xml:space="preserve"> on material questions of fact, refer to the evidence or other material on which those findings were based and give the reasons for the cancellation.</w:t>
      </w:r>
    </w:p>
    <w:p w:rsidR="00441543" w:rsidRPr="005502F3" w:rsidRDefault="00441543">
      <w:pPr>
        <w:pStyle w:val="subsection"/>
      </w:pPr>
      <w:r w:rsidRPr="005502F3">
        <w:tab/>
        <w:t>(9)</w:t>
      </w:r>
      <w:r w:rsidRPr="005502F3">
        <w:tab/>
        <w:t>A notice under subsection</w:t>
      </w:r>
      <w:r w:rsidR="005502F3">
        <w:t> </w:t>
      </w:r>
      <w:r w:rsidRPr="005502F3">
        <w:t xml:space="preserve">183CS(1) shall set out the ground or grounds of the decision of the </w:t>
      </w:r>
      <w:r w:rsidR="00886CB5" w:rsidRPr="005502F3">
        <w:t>Comptroller</w:t>
      </w:r>
      <w:r w:rsidR="005502F3">
        <w:noBreakHyphen/>
      </w:r>
      <w:r w:rsidR="00886CB5" w:rsidRPr="005502F3">
        <w:t>General of Customs</w:t>
      </w:r>
      <w:r w:rsidRPr="005502F3">
        <w:t xml:space="preserve"> to which the notice relates.</w:t>
      </w:r>
    </w:p>
    <w:p w:rsidR="00441543" w:rsidRPr="005502F3" w:rsidRDefault="00441543">
      <w:pPr>
        <w:pStyle w:val="subsection"/>
      </w:pPr>
      <w:r w:rsidRPr="005502F3">
        <w:tab/>
        <w:t>(10)</w:t>
      </w:r>
      <w:r w:rsidRPr="005502F3">
        <w:tab/>
        <w:t>A reference in this section to a notice in writing setting out the decision of a person is a reference to a notice in writing setting out the decision and the person’s findings on material questions of fact, referring to the evidence or other material on which those findings were based and giving the reasons for the decision.</w:t>
      </w:r>
    </w:p>
    <w:p w:rsidR="00886CB5" w:rsidRPr="005502F3" w:rsidRDefault="00886CB5" w:rsidP="00A27B01">
      <w:pPr>
        <w:pStyle w:val="ActHead5"/>
      </w:pPr>
      <w:bookmarkStart w:id="205" w:name="_Toc532385640"/>
      <w:r w:rsidRPr="005502F3">
        <w:rPr>
          <w:rStyle w:val="CharSectno"/>
        </w:rPr>
        <w:lastRenderedPageBreak/>
        <w:t>273GAB</w:t>
      </w:r>
      <w:r w:rsidRPr="005502F3">
        <w:t xml:space="preserve">  Authorisation to disclose information to an officer</w:t>
      </w:r>
      <w:bookmarkEnd w:id="205"/>
    </w:p>
    <w:p w:rsidR="00441543" w:rsidRPr="005502F3" w:rsidRDefault="00441543" w:rsidP="00A27B01">
      <w:pPr>
        <w:pStyle w:val="subsection"/>
        <w:keepNext/>
        <w:keepLines/>
      </w:pPr>
      <w:r w:rsidRPr="005502F3">
        <w:tab/>
        <w:t>(1)</w:t>
      </w:r>
      <w:r w:rsidRPr="005502F3">
        <w:tab/>
        <w:t>A person may disclose to an officer information about any matter relating to actual or proposed travel:</w:t>
      </w:r>
    </w:p>
    <w:p w:rsidR="00441543" w:rsidRPr="005502F3" w:rsidRDefault="00441543" w:rsidP="00A27B01">
      <w:pPr>
        <w:pStyle w:val="paragraph"/>
        <w:keepNext/>
        <w:keepLines/>
      </w:pPr>
      <w:r w:rsidRPr="005502F3">
        <w:tab/>
        <w:t>(a)</w:t>
      </w:r>
      <w:r w:rsidRPr="005502F3">
        <w:tab/>
        <w:t xml:space="preserve">of any person or goods on the way (directly or indirectly) to </w:t>
      </w:r>
      <w:smartTag w:uri="urn:schemas-microsoft-com:office:smarttags" w:element="country-region">
        <w:smartTag w:uri="urn:schemas-microsoft-com:office:smarttags" w:element="place">
          <w:r w:rsidRPr="005502F3">
            <w:t>Australia</w:t>
          </w:r>
        </w:smartTag>
      </w:smartTag>
      <w:r w:rsidRPr="005502F3">
        <w:t>; or</w:t>
      </w:r>
    </w:p>
    <w:p w:rsidR="00441543" w:rsidRPr="005502F3" w:rsidRDefault="00441543">
      <w:pPr>
        <w:pStyle w:val="paragraph"/>
      </w:pPr>
      <w:r w:rsidRPr="005502F3">
        <w:tab/>
        <w:t>(b)</w:t>
      </w:r>
      <w:r w:rsidRPr="005502F3">
        <w:tab/>
        <w:t xml:space="preserve">involving the departure from </w:t>
      </w:r>
      <w:smartTag w:uri="urn:schemas-microsoft-com:office:smarttags" w:element="country-region">
        <w:smartTag w:uri="urn:schemas-microsoft-com:office:smarttags" w:element="place">
          <w:r w:rsidRPr="005502F3">
            <w:t>Australia</w:t>
          </w:r>
        </w:smartTag>
      </w:smartTag>
      <w:r w:rsidRPr="005502F3">
        <w:t xml:space="preserve"> of any person or goods;</w:t>
      </w:r>
    </w:p>
    <w:p w:rsidR="00441543" w:rsidRPr="005502F3" w:rsidRDefault="00441543">
      <w:pPr>
        <w:pStyle w:val="subsection2"/>
      </w:pPr>
      <w:r w:rsidRPr="005502F3">
        <w:t xml:space="preserve">even if the information is personal information (as defined in the </w:t>
      </w:r>
      <w:r w:rsidRPr="005502F3">
        <w:rPr>
          <w:i/>
        </w:rPr>
        <w:t>Privacy Act 1988</w:t>
      </w:r>
      <w:r w:rsidRPr="005502F3">
        <w:t>).</w:t>
      </w:r>
    </w:p>
    <w:p w:rsidR="00441543" w:rsidRPr="005502F3" w:rsidRDefault="00441543">
      <w:pPr>
        <w:pStyle w:val="notetext"/>
      </w:pPr>
      <w:r w:rsidRPr="005502F3">
        <w:t>Note:</w:t>
      </w:r>
      <w:r w:rsidRPr="005502F3">
        <w:tab/>
      </w:r>
      <w:r w:rsidR="00886CB5" w:rsidRPr="005502F3">
        <w:t>An officer</w:t>
      </w:r>
      <w:r w:rsidRPr="005502F3">
        <w:t xml:space="preserve"> is obliged to handle personal information in accordance with the </w:t>
      </w:r>
      <w:r w:rsidRPr="005502F3">
        <w:rPr>
          <w:i/>
        </w:rPr>
        <w:t>Privacy Act 1988</w:t>
      </w:r>
      <w:r w:rsidRPr="005502F3">
        <w:t xml:space="preserve">. </w:t>
      </w:r>
      <w:r w:rsidR="00886CB5" w:rsidRPr="005502F3">
        <w:t>Part</w:t>
      </w:r>
      <w:r w:rsidR="005502F3">
        <w:t> </w:t>
      </w:r>
      <w:r w:rsidR="00886CB5" w:rsidRPr="005502F3">
        <w:t xml:space="preserve">6 of the </w:t>
      </w:r>
      <w:r w:rsidR="00886CB5" w:rsidRPr="005502F3">
        <w:rPr>
          <w:i/>
        </w:rPr>
        <w:t>Australian Border Force Act 2015</w:t>
      </w:r>
      <w:r w:rsidRPr="005502F3">
        <w:t xml:space="preserve"> also limits the recording and disclosure of information disclosed to the officer under this section.</w:t>
      </w:r>
    </w:p>
    <w:p w:rsidR="00441543" w:rsidRPr="005502F3" w:rsidRDefault="00441543">
      <w:pPr>
        <w:pStyle w:val="subsection"/>
      </w:pPr>
      <w:r w:rsidRPr="005502F3">
        <w:tab/>
        <w:t>(2)</w:t>
      </w:r>
      <w:r w:rsidRPr="005502F3">
        <w:tab/>
        <w:t>To avoid doubt, this section does not:</w:t>
      </w:r>
    </w:p>
    <w:p w:rsidR="00441543" w:rsidRPr="005502F3" w:rsidRDefault="00441543">
      <w:pPr>
        <w:pStyle w:val="paragraph"/>
      </w:pPr>
      <w:r w:rsidRPr="005502F3">
        <w:tab/>
        <w:t>(a)</w:t>
      </w:r>
      <w:r w:rsidRPr="005502F3">
        <w:tab/>
        <w:t>require anyone to disclose information to an officer; or</w:t>
      </w:r>
    </w:p>
    <w:p w:rsidR="00441543" w:rsidRPr="005502F3" w:rsidRDefault="00441543">
      <w:pPr>
        <w:pStyle w:val="paragraph"/>
      </w:pPr>
      <w:r w:rsidRPr="005502F3">
        <w:tab/>
        <w:t>(b)</w:t>
      </w:r>
      <w:r w:rsidRPr="005502F3">
        <w:tab/>
        <w:t>affect a requirement of or under another provision of this Act for a person to disclose information to an officer (whether by answering a question, by providing a document or by other means).</w:t>
      </w:r>
    </w:p>
    <w:p w:rsidR="00441543" w:rsidRPr="005502F3" w:rsidRDefault="00441543" w:rsidP="000C6AF8">
      <w:pPr>
        <w:pStyle w:val="ActHead5"/>
      </w:pPr>
      <w:bookmarkStart w:id="206" w:name="_Toc532385641"/>
      <w:r w:rsidRPr="005502F3">
        <w:rPr>
          <w:rStyle w:val="CharSectno"/>
        </w:rPr>
        <w:t>273GA</w:t>
      </w:r>
      <w:r w:rsidRPr="005502F3">
        <w:t xml:space="preserve">  Review of decisions</w:t>
      </w:r>
      <w:bookmarkEnd w:id="206"/>
      <w:r w:rsidRPr="005502F3">
        <w:rPr>
          <w:b w:val="0"/>
          <w:sz w:val="18"/>
        </w:rPr>
        <w:t xml:space="preserve"> </w:t>
      </w:r>
    </w:p>
    <w:p w:rsidR="00441543" w:rsidRPr="005502F3" w:rsidRDefault="00441543">
      <w:pPr>
        <w:pStyle w:val="subsection"/>
      </w:pPr>
      <w:r w:rsidRPr="005502F3">
        <w:tab/>
        <w:t>(1)</w:t>
      </w:r>
      <w:r w:rsidRPr="005502F3">
        <w:tab/>
        <w:t>Subject to this section, applications may be made to the Administrative Appeals Tribunal for review of</w:t>
      </w:r>
      <w:r w:rsidR="00B748D3" w:rsidRPr="005502F3">
        <w:t xml:space="preserve"> the following</w:t>
      </w:r>
      <w:r w:rsidRPr="005502F3">
        <w:t>:</w:t>
      </w:r>
    </w:p>
    <w:p w:rsidR="00441543" w:rsidRPr="005502F3" w:rsidRDefault="00441543">
      <w:pPr>
        <w:pStyle w:val="paragraph"/>
      </w:pPr>
      <w:r w:rsidRPr="005502F3">
        <w:tab/>
        <w:t>(aa)</w:t>
      </w:r>
      <w:r w:rsidRPr="005502F3">
        <w:tab/>
        <w:t xml:space="preserve">a determination by the </w:t>
      </w:r>
      <w:r w:rsidR="00886CB5" w:rsidRPr="005502F3">
        <w:t>Comptroller</w:t>
      </w:r>
      <w:r w:rsidR="005502F3">
        <w:noBreakHyphen/>
      </w:r>
      <w:r w:rsidR="00886CB5" w:rsidRPr="005502F3">
        <w:t>General of Customs</w:t>
      </w:r>
      <w:r w:rsidRPr="005502F3">
        <w:t xml:space="preserve"> for the purposes of subsection</w:t>
      </w:r>
      <w:r w:rsidR="005502F3">
        <w:t> </w:t>
      </w:r>
      <w:r w:rsidRPr="005502F3">
        <w:t>28(2);</w:t>
      </w:r>
    </w:p>
    <w:p w:rsidR="00441543" w:rsidRPr="005502F3" w:rsidRDefault="00441543">
      <w:pPr>
        <w:pStyle w:val="paragraph"/>
      </w:pPr>
      <w:r w:rsidRPr="005502F3">
        <w:tab/>
        <w:t>(ab)</w:t>
      </w:r>
      <w:r w:rsidRPr="005502F3">
        <w:tab/>
        <w:t xml:space="preserve">a determination by the </w:t>
      </w:r>
      <w:r w:rsidR="00886CB5" w:rsidRPr="005502F3">
        <w:t>Comptroller</w:t>
      </w:r>
      <w:r w:rsidR="005502F3">
        <w:noBreakHyphen/>
      </w:r>
      <w:r w:rsidR="00886CB5" w:rsidRPr="005502F3">
        <w:t>General of Customs</w:t>
      </w:r>
      <w:r w:rsidRPr="005502F3">
        <w:t xml:space="preserve"> for the purposes of subsection</w:t>
      </w:r>
      <w:r w:rsidR="005502F3">
        <w:t> </w:t>
      </w:r>
      <w:r w:rsidRPr="005502F3">
        <w:t>28(3);</w:t>
      </w:r>
    </w:p>
    <w:p w:rsidR="00441543" w:rsidRPr="005502F3" w:rsidRDefault="00441543">
      <w:pPr>
        <w:pStyle w:val="paragraph"/>
      </w:pPr>
      <w:r w:rsidRPr="005502F3">
        <w:tab/>
        <w:t>(a)</w:t>
      </w:r>
      <w:r w:rsidRPr="005502F3">
        <w:tab/>
        <w:t>a decision of a Collector under section</w:t>
      </w:r>
      <w:r w:rsidR="005502F3">
        <w:t> </w:t>
      </w:r>
      <w:r w:rsidRPr="005502F3">
        <w:t>35A making a demand;</w:t>
      </w:r>
    </w:p>
    <w:p w:rsidR="00441543" w:rsidRPr="005502F3" w:rsidRDefault="00441543">
      <w:pPr>
        <w:pStyle w:val="paragraph"/>
      </w:pPr>
      <w:r w:rsidRPr="005502F3">
        <w:tab/>
        <w:t>(aaa)</w:t>
      </w:r>
      <w:r w:rsidRPr="005502F3">
        <w:tab/>
        <w:t xml:space="preserve">a decision by the </w:t>
      </w:r>
      <w:r w:rsidR="00886CB5" w:rsidRPr="005502F3">
        <w:t>Comptroller</w:t>
      </w:r>
      <w:r w:rsidR="005502F3">
        <w:noBreakHyphen/>
      </w:r>
      <w:r w:rsidR="00886CB5" w:rsidRPr="005502F3">
        <w:t>General of Customs</w:t>
      </w:r>
      <w:r w:rsidRPr="005502F3">
        <w:t xml:space="preserve"> for the purposes of paragraph</w:t>
      </w:r>
      <w:r w:rsidR="005502F3">
        <w:t> </w:t>
      </w:r>
      <w:r w:rsidRPr="005502F3">
        <w:t>58A(6)(c) refusing to authorise a journey;</w:t>
      </w:r>
    </w:p>
    <w:p w:rsidR="00441543" w:rsidRPr="005502F3" w:rsidRDefault="00441543">
      <w:pPr>
        <w:pStyle w:val="paragraph"/>
      </w:pPr>
      <w:r w:rsidRPr="005502F3">
        <w:lastRenderedPageBreak/>
        <w:tab/>
        <w:t>(aaac)</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67ED to refuse to register a person as a special reporter;</w:t>
      </w:r>
    </w:p>
    <w:p w:rsidR="00441543" w:rsidRPr="005502F3" w:rsidRDefault="00441543">
      <w:pPr>
        <w:pStyle w:val="paragraph"/>
      </w:pPr>
      <w:r w:rsidRPr="005502F3">
        <w:tab/>
        <w:t>(aaad)</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67EK to refuse to renew a person’s registration as a special reporter;</w:t>
      </w:r>
    </w:p>
    <w:p w:rsidR="00441543" w:rsidRPr="005502F3" w:rsidRDefault="00441543">
      <w:pPr>
        <w:pStyle w:val="paragraph"/>
      </w:pPr>
      <w:r w:rsidRPr="005502F3">
        <w:tab/>
        <w:t>(aaae)</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67EM to cancel the registration of a special reporter generally or in relation to low value cargo of a particular kind;</w:t>
      </w:r>
    </w:p>
    <w:p w:rsidR="00A321A7" w:rsidRPr="005502F3" w:rsidRDefault="00441543" w:rsidP="00A321A7">
      <w:pPr>
        <w:pStyle w:val="paragraph"/>
      </w:pPr>
      <w:r w:rsidRPr="005502F3">
        <w:tab/>
      </w:r>
      <w:r w:rsidR="00A321A7" w:rsidRPr="005502F3">
        <w:t>(aaaf)</w:t>
      </w:r>
      <w:r w:rsidR="00A321A7" w:rsidRPr="005502F3">
        <w:tab/>
        <w:t xml:space="preserve">a decision by the </w:t>
      </w:r>
      <w:r w:rsidR="00886CB5" w:rsidRPr="005502F3">
        <w:t>Comptroller</w:t>
      </w:r>
      <w:r w:rsidR="005502F3">
        <w:noBreakHyphen/>
      </w:r>
      <w:r w:rsidR="00886CB5" w:rsidRPr="005502F3">
        <w:t>General of Customs</w:t>
      </w:r>
      <w:r w:rsidR="00A321A7" w:rsidRPr="005502F3">
        <w:t xml:space="preserve"> under section</w:t>
      </w:r>
      <w:r w:rsidR="005502F3">
        <w:t> </w:t>
      </w:r>
      <w:r w:rsidR="00A321A7" w:rsidRPr="005502F3">
        <w:t>67G to refuse to register a person or a partnership</w:t>
      </w:r>
      <w:r w:rsidR="00A321A7" w:rsidRPr="005502F3">
        <w:rPr>
          <w:i/>
        </w:rPr>
        <w:t xml:space="preserve"> </w:t>
      </w:r>
      <w:r w:rsidR="00A321A7" w:rsidRPr="005502F3">
        <w:t>as a re</w:t>
      </w:r>
      <w:r w:rsidR="005502F3">
        <w:noBreakHyphen/>
      </w:r>
      <w:r w:rsidR="00A321A7" w:rsidRPr="005502F3">
        <w:t>mail reporter;</w:t>
      </w:r>
    </w:p>
    <w:p w:rsidR="00A321A7" w:rsidRPr="005502F3" w:rsidRDefault="00A321A7" w:rsidP="00A321A7">
      <w:pPr>
        <w:pStyle w:val="paragraph"/>
      </w:pPr>
      <w:r w:rsidRPr="005502F3">
        <w:tab/>
        <w:t>(aaag)</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67G or 67J to impose a condition on a re</w:t>
      </w:r>
      <w:r w:rsidR="005502F3">
        <w:noBreakHyphen/>
      </w:r>
      <w:r w:rsidRPr="005502F3">
        <w:t>mail reporter’s registration;</w:t>
      </w:r>
    </w:p>
    <w:p w:rsidR="00A321A7" w:rsidRPr="005502F3" w:rsidRDefault="00A321A7" w:rsidP="00A321A7">
      <w:pPr>
        <w:pStyle w:val="paragraph"/>
      </w:pPr>
      <w:r w:rsidRPr="005502F3">
        <w:tab/>
        <w:t>(aaah)</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67J to vary a condition of a re</w:t>
      </w:r>
      <w:r w:rsidR="005502F3">
        <w:noBreakHyphen/>
      </w:r>
      <w:r w:rsidRPr="005502F3">
        <w:t>mail reporter’s registration;</w:t>
      </w:r>
    </w:p>
    <w:p w:rsidR="00A321A7" w:rsidRPr="005502F3" w:rsidRDefault="00A321A7" w:rsidP="00A321A7">
      <w:pPr>
        <w:pStyle w:val="paragraph"/>
      </w:pPr>
      <w:r w:rsidRPr="005502F3">
        <w:tab/>
        <w:t>(aaai)</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67K to cancel a re</w:t>
      </w:r>
      <w:r w:rsidR="005502F3">
        <w:noBreakHyphen/>
      </w:r>
      <w:r w:rsidRPr="005502F3">
        <w:t>mail reporter’s registration;</w:t>
      </w:r>
    </w:p>
    <w:p w:rsidR="00441543" w:rsidRPr="005502F3" w:rsidRDefault="00A321A7">
      <w:pPr>
        <w:pStyle w:val="paragraph"/>
      </w:pPr>
      <w:r w:rsidRPr="005502F3">
        <w:tab/>
      </w:r>
      <w:r w:rsidR="00441543" w:rsidRPr="005502F3">
        <w:t>(aab)</w:t>
      </w:r>
      <w:r w:rsidR="00441543" w:rsidRPr="005502F3">
        <w:tab/>
        <w:t>a decision by an officer under section</w:t>
      </w:r>
      <w:r w:rsidR="005502F3">
        <w:t> </w:t>
      </w:r>
      <w:r w:rsidR="00441543" w:rsidRPr="005502F3">
        <w:t>69 to refuse to grant a permission under that section;</w:t>
      </w:r>
    </w:p>
    <w:p w:rsidR="00510943" w:rsidRPr="005502F3" w:rsidRDefault="00510943" w:rsidP="00510943">
      <w:pPr>
        <w:pStyle w:val="paragraph"/>
      </w:pPr>
      <w:r w:rsidRPr="005502F3">
        <w:tab/>
        <w:t>(aaba)</w:t>
      </w:r>
      <w:r w:rsidRPr="005502F3">
        <w:tab/>
        <w:t>a decision by an officer under section</w:t>
      </w:r>
      <w:r w:rsidR="005502F3">
        <w:t> </w:t>
      </w:r>
      <w:r w:rsidRPr="005502F3">
        <w:t>69 to impose a condition on a permission given under that section;</w:t>
      </w:r>
    </w:p>
    <w:p w:rsidR="00441543" w:rsidRPr="005502F3" w:rsidRDefault="00441543">
      <w:pPr>
        <w:pStyle w:val="paragraph"/>
      </w:pPr>
      <w:r w:rsidRPr="005502F3">
        <w:tab/>
        <w:t>(aac)</w:t>
      </w:r>
      <w:r w:rsidRPr="005502F3">
        <w:tab/>
        <w:t>a decision by an officer under section</w:t>
      </w:r>
      <w:r w:rsidR="005502F3">
        <w:t> </w:t>
      </w:r>
      <w:r w:rsidRPr="005502F3">
        <w:t>69 to revoke a permission granted under that section;</w:t>
      </w:r>
    </w:p>
    <w:p w:rsidR="00441543" w:rsidRPr="005502F3" w:rsidRDefault="00441543">
      <w:pPr>
        <w:pStyle w:val="paragraph"/>
      </w:pPr>
      <w:r w:rsidRPr="005502F3">
        <w:tab/>
        <w:t>(aad)</w:t>
      </w:r>
      <w:r w:rsidRPr="005502F3">
        <w:tab/>
        <w:t>a decision by an officer under section</w:t>
      </w:r>
      <w:r w:rsidR="005502F3">
        <w:t> </w:t>
      </w:r>
      <w:r w:rsidRPr="005502F3">
        <w:t>70 to refuse to grant a permission under that section;</w:t>
      </w:r>
    </w:p>
    <w:p w:rsidR="00441543" w:rsidRPr="005502F3" w:rsidRDefault="00441543">
      <w:pPr>
        <w:pStyle w:val="paragraph"/>
      </w:pPr>
      <w:r w:rsidRPr="005502F3">
        <w:tab/>
        <w:t>(aae)</w:t>
      </w:r>
      <w:r w:rsidRPr="005502F3">
        <w:tab/>
        <w:t>a decision by an officer under section</w:t>
      </w:r>
      <w:r w:rsidR="005502F3">
        <w:t> </w:t>
      </w:r>
      <w:r w:rsidRPr="005502F3">
        <w:t>70 to revoke a permission granted under that section;</w:t>
      </w:r>
    </w:p>
    <w:p w:rsidR="00441543" w:rsidRPr="005502F3" w:rsidRDefault="00441543">
      <w:pPr>
        <w:pStyle w:val="paragraph"/>
      </w:pPr>
      <w:r w:rsidRPr="005502F3">
        <w:tab/>
        <w:t>(aaf)</w:t>
      </w:r>
      <w:r w:rsidRPr="005502F3">
        <w:tab/>
        <w:t>a decision by an officer under section</w:t>
      </w:r>
      <w:r w:rsidR="005502F3">
        <w:t> </w:t>
      </w:r>
      <w:r w:rsidRPr="005502F3">
        <w:t>71 to refuse to authorise the delivery of goods into home consumption;</w:t>
      </w:r>
    </w:p>
    <w:p w:rsidR="00BC722A" w:rsidRPr="005502F3" w:rsidRDefault="00BC722A" w:rsidP="00BC722A">
      <w:pPr>
        <w:pStyle w:val="paragraph"/>
      </w:pPr>
      <w:r w:rsidRPr="005502F3">
        <w:tab/>
        <w:t>(aafa)</w:t>
      </w:r>
      <w:r w:rsidRPr="005502F3">
        <w:tab/>
        <w:t>a decision by an officer under section</w:t>
      </w:r>
      <w:r w:rsidR="005502F3">
        <w:t> </w:t>
      </w:r>
      <w:r w:rsidRPr="005502F3">
        <w:t>71AAAC or 71AAAM to suspend an authority to deliver goods into home consumption;</w:t>
      </w:r>
    </w:p>
    <w:p w:rsidR="00BC722A" w:rsidRPr="005502F3" w:rsidRDefault="00BC722A" w:rsidP="00BC722A">
      <w:pPr>
        <w:pStyle w:val="paragraph"/>
      </w:pPr>
      <w:r w:rsidRPr="005502F3">
        <w:lastRenderedPageBreak/>
        <w:tab/>
        <w:t>(aafb)</w:t>
      </w:r>
      <w:r w:rsidRPr="005502F3">
        <w:tab/>
        <w:t>a decision by an officer under section</w:t>
      </w:r>
      <w:r w:rsidR="005502F3">
        <w:t> </w:t>
      </w:r>
      <w:r w:rsidRPr="005502F3">
        <w:t>71AAAN to cancel an authority to deliver goods into home consumption;</w:t>
      </w:r>
    </w:p>
    <w:p w:rsidR="00EB05BE" w:rsidRPr="005502F3" w:rsidRDefault="00EB05BE" w:rsidP="00EB05BE">
      <w:pPr>
        <w:pStyle w:val="paragraph"/>
      </w:pPr>
      <w:r w:rsidRPr="005502F3">
        <w:tab/>
        <w:t>(aag)</w:t>
      </w:r>
      <w:r w:rsidRPr="005502F3">
        <w:tab/>
        <w:t>a decision by an officer under section</w:t>
      </w:r>
      <w:r w:rsidR="005502F3">
        <w:t> </w:t>
      </w:r>
      <w:r w:rsidRPr="005502F3">
        <w:t>71C or 71DJ to cancel or suspend an authority to deal with goods;</w:t>
      </w:r>
    </w:p>
    <w:p w:rsidR="00441543" w:rsidRPr="005502F3" w:rsidRDefault="00441543">
      <w:pPr>
        <w:pStyle w:val="paragraph"/>
      </w:pPr>
      <w:r w:rsidRPr="005502F3">
        <w:tab/>
        <w:t>(aah)</w:t>
      </w:r>
      <w:r w:rsidRPr="005502F3">
        <w:tab/>
        <w:t>a decision by an officer under section</w:t>
      </w:r>
      <w:r w:rsidR="005502F3">
        <w:t> </w:t>
      </w:r>
      <w:r w:rsidRPr="005502F3">
        <w:t>71E to refuse an application of a permission to move goods;</w:t>
      </w:r>
    </w:p>
    <w:p w:rsidR="00441543" w:rsidRPr="005502F3" w:rsidRDefault="00441543">
      <w:pPr>
        <w:pStyle w:val="paragraph"/>
      </w:pPr>
      <w:r w:rsidRPr="005502F3">
        <w:tab/>
        <w:t>(aaq)</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77G not to grant a depot licence;</w:t>
      </w:r>
    </w:p>
    <w:p w:rsidR="00441543" w:rsidRPr="005502F3" w:rsidRDefault="00441543">
      <w:pPr>
        <w:pStyle w:val="paragraph"/>
      </w:pPr>
      <w:r w:rsidRPr="005502F3">
        <w:tab/>
        <w:t>(aar)</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77J not to extend the period within which further information concerning a depot licence application is to be supplied;</w:t>
      </w:r>
    </w:p>
    <w:p w:rsidR="00441543" w:rsidRPr="005502F3" w:rsidRDefault="00441543">
      <w:pPr>
        <w:pStyle w:val="paragraph"/>
      </w:pPr>
      <w:r w:rsidRPr="005502F3">
        <w:tab/>
        <w:t>(aara)</w:t>
      </w:r>
      <w:r w:rsidRPr="005502F3">
        <w:tab/>
        <w:t xml:space="preserve">a decision by the </w:t>
      </w:r>
      <w:r w:rsidR="00886CB5" w:rsidRPr="005502F3">
        <w:t>Comptroller</w:t>
      </w:r>
      <w:r w:rsidR="005502F3">
        <w:noBreakHyphen/>
      </w:r>
      <w:r w:rsidR="00886CB5" w:rsidRPr="005502F3">
        <w:t>General of Customs</w:t>
      </w:r>
      <w:r w:rsidRPr="005502F3">
        <w:t xml:space="preserve"> under subsection</w:t>
      </w:r>
      <w:r w:rsidR="005502F3">
        <w:t> </w:t>
      </w:r>
      <w:r w:rsidRPr="005502F3">
        <w:t>77LA(1) not to vary a depot licence;</w:t>
      </w:r>
    </w:p>
    <w:p w:rsidR="00441543" w:rsidRPr="005502F3" w:rsidRDefault="00441543">
      <w:pPr>
        <w:pStyle w:val="paragraph"/>
      </w:pPr>
      <w:r w:rsidRPr="005502F3">
        <w:tab/>
        <w:t>(aarb)</w:t>
      </w:r>
      <w:r w:rsidRPr="005502F3">
        <w:tab/>
        <w:t xml:space="preserve">a decision by the </w:t>
      </w:r>
      <w:r w:rsidR="00886CB5" w:rsidRPr="005502F3">
        <w:t>Comptroller</w:t>
      </w:r>
      <w:r w:rsidR="005502F3">
        <w:noBreakHyphen/>
      </w:r>
      <w:r w:rsidR="00886CB5" w:rsidRPr="005502F3">
        <w:t>General of Customs</w:t>
      </w:r>
      <w:r w:rsidRPr="005502F3">
        <w:t xml:space="preserve"> under subsection</w:t>
      </w:r>
      <w:r w:rsidR="005502F3">
        <w:t> </w:t>
      </w:r>
      <w:r w:rsidRPr="005502F3">
        <w:t>77LA(3) not to allow a further period;</w:t>
      </w:r>
    </w:p>
    <w:p w:rsidR="00441543" w:rsidRPr="005502F3" w:rsidRDefault="00441543">
      <w:pPr>
        <w:pStyle w:val="paragraph"/>
      </w:pPr>
      <w:r w:rsidRPr="005502F3">
        <w:tab/>
        <w:t>(aas)</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77P not to grant an extension of time;</w:t>
      </w:r>
    </w:p>
    <w:p w:rsidR="00441543" w:rsidRPr="005502F3" w:rsidRDefault="00441543">
      <w:pPr>
        <w:pStyle w:val="paragraph"/>
      </w:pPr>
      <w:r w:rsidRPr="005502F3">
        <w:tab/>
        <w:t>(aat)</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77Q</w:t>
      </w:r>
      <w:r w:rsidR="00F61A92" w:rsidRPr="005502F3">
        <w:t xml:space="preserve"> to impose conditions on a depot licence or</w:t>
      </w:r>
      <w:r w:rsidRPr="005502F3">
        <w:t xml:space="preserve"> to vary the conditions of a depot licence;</w:t>
      </w:r>
    </w:p>
    <w:p w:rsidR="00441543" w:rsidRPr="005502F3" w:rsidRDefault="00441543">
      <w:pPr>
        <w:pStyle w:val="paragraph"/>
      </w:pPr>
      <w:r w:rsidRPr="005502F3">
        <w:tab/>
        <w:t>(aau)</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77V to </w:t>
      </w:r>
      <w:r w:rsidR="00AD10D8" w:rsidRPr="005502F3">
        <w:t>suspend</w:t>
      </w:r>
      <w:r w:rsidRPr="005502F3">
        <w:t xml:space="preserve"> a depot licence;</w:t>
      </w:r>
    </w:p>
    <w:p w:rsidR="009B4B25" w:rsidRPr="005502F3" w:rsidRDefault="009B4B25" w:rsidP="009B4B25">
      <w:pPr>
        <w:pStyle w:val="paragraph"/>
      </w:pPr>
      <w:r w:rsidRPr="005502F3">
        <w:tab/>
        <w:t>(aav)</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77VC to cancel a depot licence;</w:t>
      </w:r>
    </w:p>
    <w:p w:rsidR="00441543" w:rsidRPr="005502F3" w:rsidRDefault="00441543">
      <w:pPr>
        <w:pStyle w:val="paragraph"/>
      </w:pPr>
      <w:r w:rsidRPr="005502F3">
        <w:tab/>
        <w:t>(b)</w:t>
      </w:r>
      <w:r w:rsidRPr="005502F3">
        <w:tab/>
        <w:t xml:space="preserve">a decision of the </w:t>
      </w:r>
      <w:r w:rsidR="00886CB5" w:rsidRPr="005502F3">
        <w:t>Comptroller</w:t>
      </w:r>
      <w:r w:rsidR="005502F3">
        <w:noBreakHyphen/>
      </w:r>
      <w:r w:rsidR="00886CB5" w:rsidRPr="005502F3">
        <w:t>General of Customs</w:t>
      </w:r>
      <w:r w:rsidRPr="005502F3">
        <w:t xml:space="preserve"> or a Collector for the purposes of Part</w:t>
      </w:r>
      <w:r w:rsidR="00D67A73" w:rsidRPr="005502F3">
        <w:t> </w:t>
      </w:r>
      <w:r w:rsidRPr="005502F3">
        <w:t>V;</w:t>
      </w:r>
    </w:p>
    <w:p w:rsidR="00453A46" w:rsidRPr="005502F3" w:rsidRDefault="00453A46" w:rsidP="00453A46">
      <w:pPr>
        <w:pStyle w:val="paragraph"/>
      </w:pPr>
      <w:r w:rsidRPr="005502F3">
        <w:tab/>
        <w:t>(baaa)</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102F to give a direction;</w:t>
      </w:r>
    </w:p>
    <w:p w:rsidR="00441543" w:rsidRPr="005502F3" w:rsidRDefault="00441543">
      <w:pPr>
        <w:pStyle w:val="paragraph"/>
      </w:pPr>
      <w:r w:rsidRPr="005502F3">
        <w:tab/>
        <w:t>(baa)</w:t>
      </w:r>
      <w:r w:rsidRPr="005502F3">
        <w:tab/>
        <w:t xml:space="preserve">a decision of the </w:t>
      </w:r>
      <w:r w:rsidR="00886CB5" w:rsidRPr="005502F3">
        <w:t>Comptroller</w:t>
      </w:r>
      <w:r w:rsidR="005502F3">
        <w:noBreakHyphen/>
      </w:r>
      <w:r w:rsidR="00886CB5" w:rsidRPr="005502F3">
        <w:t>General of Customs</w:t>
      </w:r>
      <w:r w:rsidRPr="005502F3">
        <w:t xml:space="preserve"> giving an approval, or refusing to give an approval, under paragraph</w:t>
      </w:r>
      <w:r w:rsidR="005502F3">
        <w:t> </w:t>
      </w:r>
      <w:r w:rsidRPr="005502F3">
        <w:t>105(2)(a);</w:t>
      </w:r>
    </w:p>
    <w:p w:rsidR="00441543" w:rsidRPr="005502F3" w:rsidRDefault="00441543">
      <w:pPr>
        <w:pStyle w:val="paragraph"/>
      </w:pPr>
      <w:r w:rsidRPr="005502F3">
        <w:tab/>
        <w:t>(ba)</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114B to refuse to grant a person confirming exporter status;</w:t>
      </w:r>
    </w:p>
    <w:p w:rsidR="00441543" w:rsidRPr="005502F3" w:rsidRDefault="00441543">
      <w:pPr>
        <w:pStyle w:val="paragraph"/>
      </w:pPr>
      <w:r w:rsidRPr="005502F3">
        <w:lastRenderedPageBreak/>
        <w:tab/>
        <w:t>(bb)</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Pr="005502F3">
        <w:t>114B to cancel or modify a person’s status as a confirming exporter;</w:t>
      </w:r>
    </w:p>
    <w:p w:rsidR="00441543" w:rsidRPr="005502F3" w:rsidRDefault="00441543">
      <w:pPr>
        <w:pStyle w:val="paragraph"/>
      </w:pPr>
      <w:r w:rsidRPr="005502F3">
        <w:tab/>
        <w:t>(bc)</w:t>
      </w:r>
      <w:r w:rsidRPr="005502F3">
        <w:tab/>
        <w:t>a decision by an officer under section</w:t>
      </w:r>
      <w:r w:rsidR="005502F3">
        <w:t> </w:t>
      </w:r>
      <w:r w:rsidRPr="005502F3">
        <w:t>114C to cancel</w:t>
      </w:r>
      <w:r w:rsidR="008E0055" w:rsidRPr="005502F3">
        <w:t xml:space="preserve"> or suspend</w:t>
      </w:r>
      <w:r w:rsidRPr="005502F3">
        <w:t xml:space="preserve"> an authority to deal with goods;</w:t>
      </w:r>
    </w:p>
    <w:p w:rsidR="00441543" w:rsidRPr="005502F3" w:rsidRDefault="00441543">
      <w:pPr>
        <w:pStyle w:val="paragraph"/>
      </w:pPr>
      <w:r w:rsidRPr="005502F3">
        <w:tab/>
        <w:t>(c)</w:t>
      </w:r>
      <w:r w:rsidRPr="005502F3">
        <w:tab/>
        <w:t xml:space="preserve">a decision by the </w:t>
      </w:r>
      <w:r w:rsidR="00886CB5" w:rsidRPr="005502F3">
        <w:t>Comptroller</w:t>
      </w:r>
      <w:r w:rsidR="005502F3">
        <w:noBreakHyphen/>
      </w:r>
      <w:r w:rsidR="00886CB5" w:rsidRPr="005502F3">
        <w:t>General of Customs</w:t>
      </w:r>
      <w:r w:rsidRPr="005502F3">
        <w:t xml:space="preserve"> under section</w:t>
      </w:r>
      <w:r w:rsidR="005502F3">
        <w:t> </w:t>
      </w:r>
      <w:r w:rsidR="00F9357B" w:rsidRPr="005502F3">
        <w:t>118</w:t>
      </w:r>
      <w:r w:rsidRPr="005502F3">
        <w:t xml:space="preserve"> not to grant a Certificate of Clearance;</w:t>
      </w:r>
    </w:p>
    <w:p w:rsidR="00441543" w:rsidRPr="005502F3" w:rsidRDefault="00441543">
      <w:pPr>
        <w:pStyle w:val="paragraph"/>
      </w:pPr>
      <w:r w:rsidRPr="005502F3">
        <w:tab/>
        <w:t>(d)</w:t>
      </w:r>
      <w:r w:rsidRPr="005502F3">
        <w:tab/>
        <w:t>a decision by a Collector under section</w:t>
      </w:r>
      <w:r w:rsidR="005502F3">
        <w:t> </w:t>
      </w:r>
      <w:r w:rsidRPr="005502F3">
        <w:t>126 refusing to allow the export of goods;</w:t>
      </w:r>
    </w:p>
    <w:p w:rsidR="00441543" w:rsidRPr="005502F3" w:rsidRDefault="00441543">
      <w:pPr>
        <w:pStyle w:val="paragraph"/>
      </w:pPr>
      <w:r w:rsidRPr="005502F3">
        <w:tab/>
        <w:t>(e)</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132B making a quota order;</w:t>
      </w:r>
    </w:p>
    <w:p w:rsidR="00441543" w:rsidRPr="005502F3" w:rsidRDefault="00441543">
      <w:pPr>
        <w:pStyle w:val="paragraph"/>
      </w:pPr>
      <w:r w:rsidRPr="005502F3">
        <w:tab/>
        <w:t>(f)</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132C varying a quota order;</w:t>
      </w:r>
    </w:p>
    <w:p w:rsidR="00441543" w:rsidRPr="005502F3" w:rsidRDefault="00441543">
      <w:pPr>
        <w:pStyle w:val="paragraph"/>
      </w:pPr>
      <w:r w:rsidRPr="005502F3">
        <w:tab/>
        <w:t>(h)</w:t>
      </w:r>
      <w:r w:rsidRPr="005502F3">
        <w:tab/>
        <w:t xml:space="preserve">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161J(2) specifying a rate of exchange;</w:t>
      </w:r>
    </w:p>
    <w:p w:rsidR="00441543" w:rsidRPr="005502F3" w:rsidRDefault="00441543">
      <w:pPr>
        <w:pStyle w:val="paragraph"/>
      </w:pPr>
      <w:r w:rsidRPr="005502F3">
        <w:tab/>
        <w:t>(haaa)</w:t>
      </w:r>
      <w:r w:rsidRPr="005502F3">
        <w:tab/>
        <w:t>a decision of a Collector under section</w:t>
      </w:r>
      <w:r w:rsidR="005502F3">
        <w:t> </w:t>
      </w:r>
      <w:r w:rsidRPr="005502F3">
        <w:t>163 in relation to an application for a refund, rebate or remission of duty;</w:t>
      </w:r>
    </w:p>
    <w:p w:rsidR="00441543" w:rsidRPr="005502F3" w:rsidRDefault="00441543">
      <w:pPr>
        <w:pStyle w:val="paragraph"/>
      </w:pPr>
      <w:r w:rsidRPr="005502F3">
        <w:tab/>
        <w:t>(j)</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164B;</w:t>
      </w:r>
    </w:p>
    <w:p w:rsidR="005E514F" w:rsidRPr="005502F3" w:rsidRDefault="005E514F" w:rsidP="005E514F">
      <w:pPr>
        <w:pStyle w:val="paragraph"/>
      </w:pPr>
      <w:r w:rsidRPr="005502F3">
        <w:tab/>
        <w:t>(ja)</w:t>
      </w:r>
      <w:r w:rsidRPr="005502F3">
        <w:tab/>
        <w:t xml:space="preserve">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165(3) to make a demand for payment of an amount of drawback, refund or rebate of duty that was overpaid;</w:t>
      </w:r>
    </w:p>
    <w:p w:rsidR="00441543" w:rsidRPr="005502F3" w:rsidRDefault="00441543">
      <w:pPr>
        <w:pStyle w:val="paragraph"/>
      </w:pPr>
      <w:r w:rsidRPr="005502F3">
        <w:tab/>
        <w:t>(jb)</w:t>
      </w:r>
      <w:r w:rsidRPr="005502F3">
        <w:tab/>
        <w:t>a decision of a Collector under section</w:t>
      </w:r>
      <w:r w:rsidR="005502F3">
        <w:t> </w:t>
      </w:r>
      <w:r w:rsidRPr="005502F3">
        <w:t>168 in relation to an application for a drawback of duty;</w:t>
      </w:r>
    </w:p>
    <w:p w:rsidR="00CB4D0E" w:rsidRPr="005502F3" w:rsidRDefault="00CB4D0E" w:rsidP="00CB4D0E">
      <w:pPr>
        <w:pStyle w:val="paragraph"/>
      </w:pPr>
      <w:r w:rsidRPr="005502F3">
        <w:tab/>
        <w:t>(jc)</w:t>
      </w:r>
      <w:r w:rsidRPr="005502F3">
        <w:tab/>
        <w:t>a decision of the Comptroller</w:t>
      </w:r>
      <w:r w:rsidR="005502F3">
        <w:noBreakHyphen/>
      </w:r>
      <w:r w:rsidRPr="005502F3">
        <w:t>General of Customs to refuse to enter into a trusted trader agreement under subsection</w:t>
      </w:r>
      <w:r w:rsidR="005502F3">
        <w:t> </w:t>
      </w:r>
      <w:r w:rsidRPr="005502F3">
        <w:t>176A(1);</w:t>
      </w:r>
    </w:p>
    <w:p w:rsidR="00CB4D0E" w:rsidRPr="005502F3" w:rsidRDefault="00CB4D0E" w:rsidP="00CB4D0E">
      <w:pPr>
        <w:pStyle w:val="paragraph"/>
      </w:pPr>
      <w:r w:rsidRPr="005502F3">
        <w:tab/>
        <w:t>(je)</w:t>
      </w:r>
      <w:r w:rsidRPr="005502F3">
        <w:tab/>
        <w:t>a decision of the Comptroller</w:t>
      </w:r>
      <w:r w:rsidR="005502F3">
        <w:noBreakHyphen/>
      </w:r>
      <w:r w:rsidRPr="005502F3">
        <w:t>General of Customs to vary, suspend or terminate a trusted trader agreement under subsection</w:t>
      </w:r>
      <w:r w:rsidR="005502F3">
        <w:t> </w:t>
      </w:r>
      <w:r w:rsidRPr="005502F3">
        <w:t>178A(1);</w:t>
      </w:r>
    </w:p>
    <w:p w:rsidR="00441543" w:rsidRPr="005502F3" w:rsidRDefault="00441543">
      <w:pPr>
        <w:pStyle w:val="paragraph"/>
      </w:pPr>
      <w:r w:rsidRPr="005502F3">
        <w:tab/>
        <w:t>(k)</w:t>
      </w:r>
      <w:r w:rsidRPr="005502F3">
        <w:tab/>
        <w:t xml:space="preserve">a decision of the Minister, the </w:t>
      </w:r>
      <w:r w:rsidR="00886CB5" w:rsidRPr="005502F3">
        <w:t>Comptroller</w:t>
      </w:r>
      <w:r w:rsidR="005502F3">
        <w:noBreakHyphen/>
      </w:r>
      <w:r w:rsidR="00886CB5" w:rsidRPr="005502F3">
        <w:t>General of Customs</w:t>
      </w:r>
      <w:r w:rsidRPr="005502F3">
        <w:t>, or a Collector for the purposes of Part</w:t>
      </w:r>
      <w:r w:rsidR="00D67A73" w:rsidRPr="005502F3">
        <w:t> </w:t>
      </w:r>
      <w:r w:rsidRPr="005502F3">
        <w:t>XI;</w:t>
      </w:r>
    </w:p>
    <w:p w:rsidR="00441543" w:rsidRPr="005502F3" w:rsidRDefault="00441543">
      <w:pPr>
        <w:pStyle w:val="paragraph"/>
      </w:pPr>
      <w:r w:rsidRPr="005502F3">
        <w:tab/>
        <w:t>(m)</w:t>
      </w:r>
      <w:r w:rsidRPr="005502F3">
        <w:tab/>
        <w:t>a decision under subsection</w:t>
      </w:r>
      <w:r w:rsidR="005502F3">
        <w:t> </w:t>
      </w:r>
      <w:r w:rsidRPr="005502F3">
        <w:t>269H(1) to reject an application for a TCO;</w:t>
      </w:r>
    </w:p>
    <w:p w:rsidR="00441543" w:rsidRPr="005502F3" w:rsidRDefault="00441543">
      <w:pPr>
        <w:pStyle w:val="paragraph"/>
      </w:pPr>
      <w:r w:rsidRPr="005502F3">
        <w:lastRenderedPageBreak/>
        <w:tab/>
        <w:t>(maa)</w:t>
      </w:r>
      <w:r w:rsidRPr="005502F3">
        <w:tab/>
        <w:t>a decision under subsection</w:t>
      </w:r>
      <w:r w:rsidR="005502F3">
        <w:t> </w:t>
      </w:r>
      <w:r w:rsidRPr="005502F3">
        <w:t xml:space="preserve">269L(4) to the effect that the </w:t>
      </w:r>
      <w:r w:rsidR="00886CB5" w:rsidRPr="005502F3">
        <w:t>Comptroller</w:t>
      </w:r>
      <w:r w:rsidR="005502F3">
        <w:noBreakHyphen/>
      </w:r>
      <w:r w:rsidR="00886CB5" w:rsidRPr="005502F3">
        <w:t>General of Customs</w:t>
      </w:r>
      <w:r w:rsidRPr="005502F3">
        <w:t xml:space="preserve"> is not satisfied that a proposed amendment of a description of goods to be covered by a TCO does not contravene subsection</w:t>
      </w:r>
      <w:r w:rsidR="005502F3">
        <w:t> </w:t>
      </w:r>
      <w:r w:rsidRPr="005502F3">
        <w:t>269L(3):</w:t>
      </w:r>
    </w:p>
    <w:p w:rsidR="00441543" w:rsidRPr="005502F3" w:rsidRDefault="00441543">
      <w:pPr>
        <w:pStyle w:val="paragraph"/>
      </w:pPr>
      <w:r w:rsidRPr="005502F3">
        <w:tab/>
        <w:t>(ma)</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269HA rejecting a TCO application;</w:t>
      </w:r>
    </w:p>
    <w:p w:rsidR="00441543" w:rsidRPr="005502F3" w:rsidRDefault="00441543">
      <w:pPr>
        <w:pStyle w:val="paragraph"/>
      </w:pPr>
      <w:r w:rsidRPr="005502F3">
        <w:tab/>
        <w:t>(n)</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269SH on a reconsideration of 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269P(1);</w:t>
      </w:r>
    </w:p>
    <w:p w:rsidR="00441543" w:rsidRPr="005502F3" w:rsidRDefault="00441543">
      <w:pPr>
        <w:pStyle w:val="paragraph"/>
      </w:pPr>
      <w:r w:rsidRPr="005502F3">
        <w:tab/>
        <w:t>(o)</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269SH on a reconsideration of 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269Q(1);</w:t>
      </w:r>
    </w:p>
    <w:p w:rsidR="00441543" w:rsidRPr="005502F3" w:rsidRDefault="00441543">
      <w:pPr>
        <w:pStyle w:val="paragraph"/>
      </w:pPr>
      <w:r w:rsidRPr="005502F3">
        <w:tab/>
        <w:t>(p)</w:t>
      </w:r>
      <w:r w:rsidRPr="005502F3">
        <w:tab/>
        <w:t xml:space="preserve">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269SA(1) or (2);</w:t>
      </w:r>
    </w:p>
    <w:p w:rsidR="00441543" w:rsidRPr="005502F3" w:rsidRDefault="00441543">
      <w:pPr>
        <w:pStyle w:val="paragraph"/>
      </w:pPr>
      <w:r w:rsidRPr="005502F3">
        <w:tab/>
        <w:t>(q)</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269SH on a reconsideration of 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269SC(1);</w:t>
      </w:r>
    </w:p>
    <w:p w:rsidR="00441543" w:rsidRPr="005502F3" w:rsidRDefault="00441543">
      <w:pPr>
        <w:pStyle w:val="paragraph"/>
      </w:pPr>
      <w:r w:rsidRPr="005502F3">
        <w:tab/>
        <w:t>(r)</w:t>
      </w:r>
      <w:r w:rsidRPr="005502F3">
        <w:tab/>
        <w:t xml:space="preserve">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269SH on a reconsideration of 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269SC(4);</w:t>
      </w:r>
    </w:p>
    <w:p w:rsidR="00441543" w:rsidRPr="005502F3" w:rsidRDefault="00441543">
      <w:pPr>
        <w:pStyle w:val="paragraph"/>
      </w:pPr>
      <w:r w:rsidRPr="005502F3">
        <w:tab/>
        <w:t>(s)</w:t>
      </w:r>
      <w:r w:rsidRPr="005502F3">
        <w:tab/>
        <w:t xml:space="preserve">a decision by the </w:t>
      </w:r>
      <w:r w:rsidR="00886CB5" w:rsidRPr="005502F3">
        <w:t>Comptroller</w:t>
      </w:r>
      <w:r w:rsidR="005502F3">
        <w:noBreakHyphen/>
      </w:r>
      <w:r w:rsidR="00886CB5" w:rsidRPr="005502F3">
        <w:t>General of Customs</w:t>
      </w:r>
      <w:r w:rsidRPr="005502F3">
        <w:t xml:space="preserve"> under subsection</w:t>
      </w:r>
      <w:r w:rsidR="005502F3">
        <w:t> </w:t>
      </w:r>
      <w:r w:rsidRPr="005502F3">
        <w:t>269SD(1AB), (1), (1A), (2)</w:t>
      </w:r>
      <w:r w:rsidR="00F9373F" w:rsidRPr="005502F3">
        <w:t>, (2A)</w:t>
      </w:r>
      <w:r w:rsidRPr="005502F3">
        <w:t xml:space="preserve"> or (5).</w:t>
      </w:r>
    </w:p>
    <w:p w:rsidR="00441543" w:rsidRPr="005502F3" w:rsidRDefault="00441543">
      <w:pPr>
        <w:pStyle w:val="subsection"/>
      </w:pPr>
      <w:r w:rsidRPr="005502F3">
        <w:tab/>
        <w:t>(2)</w:t>
      </w:r>
      <w:r w:rsidRPr="005502F3">
        <w:tab/>
        <w:t>Where a dispute referred to in subsection</w:t>
      </w:r>
      <w:r w:rsidR="005502F3">
        <w:t> </w:t>
      </w:r>
      <w:r w:rsidRPr="005502F3">
        <w:t>167(1) has arisen and the owner of the goods has, in accordance with that subsection, paid under protest the sum demanded by the Collector, an application may be made to the Tribunal for review of the decision to make that demand and of any other decision forming part of the process of making, or leading up to the making of, that first</w:t>
      </w:r>
      <w:r w:rsidR="005502F3">
        <w:noBreakHyphen/>
      </w:r>
      <w:r w:rsidRPr="005502F3">
        <w:t>mentioned decision.</w:t>
      </w:r>
    </w:p>
    <w:p w:rsidR="00441543" w:rsidRPr="005502F3" w:rsidRDefault="00441543">
      <w:pPr>
        <w:pStyle w:val="subsection"/>
      </w:pPr>
      <w:r w:rsidRPr="005502F3">
        <w:tab/>
        <w:t>(3)</w:t>
      </w:r>
      <w:r w:rsidRPr="005502F3">
        <w:tab/>
        <w:t>Subsection</w:t>
      </w:r>
      <w:r w:rsidR="005502F3">
        <w:t> </w:t>
      </w:r>
      <w:r w:rsidRPr="005502F3">
        <w:t>119(3) does not apply where a Certificate of Clearance is granted to the ship or aircraft referred to in that subsection as a result of a review by the Tribunal.</w:t>
      </w:r>
    </w:p>
    <w:p w:rsidR="00441543" w:rsidRPr="005502F3" w:rsidRDefault="00441543">
      <w:pPr>
        <w:pStyle w:val="subsection"/>
      </w:pPr>
      <w:r w:rsidRPr="005502F3">
        <w:tab/>
        <w:t>(5)</w:t>
      </w:r>
      <w:r w:rsidRPr="005502F3">
        <w:tab/>
        <w:t xml:space="preserve">An application may not be made to the Tribunal under </w:t>
      </w:r>
      <w:r w:rsidR="005502F3">
        <w:t>subsection (</w:t>
      </w:r>
      <w:r w:rsidRPr="005502F3">
        <w:t>2) unless the application is made within the time specified in paragraph</w:t>
      </w:r>
      <w:r w:rsidR="005502F3">
        <w:t> </w:t>
      </w:r>
      <w:r w:rsidRPr="005502F3">
        <w:t>167(4)(a) or (b), whichever is appropriate.</w:t>
      </w:r>
    </w:p>
    <w:p w:rsidR="00441543" w:rsidRPr="005502F3" w:rsidRDefault="00441543">
      <w:pPr>
        <w:pStyle w:val="subsection"/>
      </w:pPr>
      <w:r w:rsidRPr="005502F3">
        <w:lastRenderedPageBreak/>
        <w:tab/>
        <w:t>(6)</w:t>
      </w:r>
      <w:r w:rsidRPr="005502F3">
        <w:tab/>
        <w:t xml:space="preserve">Where the owner of goods has made an application to the Tribunal under </w:t>
      </w:r>
      <w:r w:rsidR="005502F3">
        <w:t>subsection (</w:t>
      </w:r>
      <w:r w:rsidRPr="005502F3">
        <w:t>2), he</w:t>
      </w:r>
      <w:r w:rsidR="00BC0757" w:rsidRPr="005502F3">
        <w:t xml:space="preserve"> or she</w:t>
      </w:r>
      <w:r w:rsidRPr="005502F3">
        <w:t xml:space="preserve"> is not entitled to bring an action under subsection</w:t>
      </w:r>
      <w:r w:rsidR="005502F3">
        <w:t> </w:t>
      </w:r>
      <w:r w:rsidRPr="005502F3">
        <w:t>167(2).</w:t>
      </w:r>
    </w:p>
    <w:p w:rsidR="00441543" w:rsidRPr="005502F3" w:rsidRDefault="00441543">
      <w:pPr>
        <w:pStyle w:val="subsection"/>
      </w:pPr>
      <w:r w:rsidRPr="005502F3">
        <w:tab/>
        <w:t>(6A)</w:t>
      </w:r>
      <w:r w:rsidRPr="005502F3">
        <w:tab/>
        <w:t>An application may not be made to the Tribunal in respect of a decision under section</w:t>
      </w:r>
      <w:r w:rsidR="005502F3">
        <w:t> </w:t>
      </w:r>
      <w:r w:rsidRPr="005502F3">
        <w:t xml:space="preserve">269SH on a reconsideration of a decision of the </w:t>
      </w:r>
      <w:r w:rsidR="00886CB5" w:rsidRPr="005502F3">
        <w:t>Comptroller</w:t>
      </w:r>
      <w:r w:rsidR="005502F3">
        <w:noBreakHyphen/>
      </w:r>
      <w:r w:rsidR="00886CB5" w:rsidRPr="005502F3">
        <w:t>General of Customs</w:t>
      </w:r>
      <w:r w:rsidRPr="005502F3">
        <w:t xml:space="preserve"> under subsection</w:t>
      </w:r>
      <w:r w:rsidR="005502F3">
        <w:t> </w:t>
      </w:r>
      <w:r w:rsidRPr="005502F3">
        <w:t>269P(1), 269Q(1) or 269SC(1) or (4) unless the person who makes the application to the Tribunal is:</w:t>
      </w:r>
    </w:p>
    <w:p w:rsidR="00441543" w:rsidRPr="005502F3" w:rsidRDefault="00441543">
      <w:pPr>
        <w:pStyle w:val="paragraph"/>
      </w:pPr>
      <w:r w:rsidRPr="005502F3">
        <w:tab/>
        <w:t>(a)</w:t>
      </w:r>
      <w:r w:rsidRPr="005502F3">
        <w:tab/>
        <w:t>an affected person within the meaning of section</w:t>
      </w:r>
      <w:r w:rsidR="005502F3">
        <w:t> </w:t>
      </w:r>
      <w:r w:rsidRPr="005502F3">
        <w:t>269SH; and</w:t>
      </w:r>
    </w:p>
    <w:p w:rsidR="00441543" w:rsidRPr="005502F3" w:rsidRDefault="00441543">
      <w:pPr>
        <w:pStyle w:val="paragraph"/>
      </w:pPr>
      <w:r w:rsidRPr="005502F3">
        <w:tab/>
        <w:t>(b)</w:t>
      </w:r>
      <w:r w:rsidRPr="005502F3">
        <w:tab/>
        <w:t>is adversely affected by the decision on the reconsideration.</w:t>
      </w:r>
    </w:p>
    <w:p w:rsidR="00441543" w:rsidRPr="005502F3" w:rsidRDefault="00441543">
      <w:pPr>
        <w:pStyle w:val="subsection"/>
      </w:pPr>
      <w:r w:rsidRPr="005502F3">
        <w:tab/>
        <w:t>(7)</w:t>
      </w:r>
      <w:r w:rsidRPr="005502F3">
        <w:tab/>
        <w:t xml:space="preserve">Where, on an application made under </w:t>
      </w:r>
      <w:r w:rsidR="005502F3">
        <w:t>subsection (</w:t>
      </w:r>
      <w:r w:rsidRPr="005502F3">
        <w:t>2), the Tribunal has made a decision reviewing a demand made by the Collector, the proper duty payable in respect of the goods concerned shall be deemed to be:</w:t>
      </w:r>
    </w:p>
    <w:p w:rsidR="00441543" w:rsidRPr="005502F3" w:rsidRDefault="00441543">
      <w:pPr>
        <w:pStyle w:val="paragraph"/>
      </w:pPr>
      <w:r w:rsidRPr="005502F3">
        <w:tab/>
        <w:t>(a)</w:t>
      </w:r>
      <w:r w:rsidRPr="005502F3">
        <w:tab/>
        <w:t>the sum determined to be the proper duty by, or ascertained to be the proper duty in accordance with:</w:t>
      </w:r>
    </w:p>
    <w:p w:rsidR="00441543" w:rsidRPr="005502F3" w:rsidRDefault="00441543">
      <w:pPr>
        <w:pStyle w:val="paragraphsub"/>
      </w:pPr>
      <w:r w:rsidRPr="005502F3">
        <w:tab/>
        <w:t>(i)</w:t>
      </w:r>
      <w:r w:rsidRPr="005502F3">
        <w:tab/>
        <w:t>the decision of the Tribunal; or</w:t>
      </w:r>
    </w:p>
    <w:p w:rsidR="00441543" w:rsidRPr="005502F3" w:rsidRDefault="00441543">
      <w:pPr>
        <w:pStyle w:val="paragraphsub"/>
      </w:pPr>
      <w:r w:rsidRPr="005502F3">
        <w:tab/>
        <w:t>(ii)</w:t>
      </w:r>
      <w:r w:rsidRPr="005502F3">
        <w:tab/>
        <w:t>an order of a court on appeal from that decision; or</w:t>
      </w:r>
    </w:p>
    <w:p w:rsidR="00441543" w:rsidRPr="005502F3" w:rsidRDefault="00441543">
      <w:pPr>
        <w:pStyle w:val="paragraph"/>
        <w:keepNext/>
      </w:pPr>
      <w:r w:rsidRPr="005502F3">
        <w:tab/>
        <w:t>(b)</w:t>
      </w:r>
      <w:r w:rsidRPr="005502F3">
        <w:tab/>
        <w:t>the sum paid under protest;</w:t>
      </w:r>
    </w:p>
    <w:p w:rsidR="00441543" w:rsidRPr="005502F3" w:rsidRDefault="00441543">
      <w:pPr>
        <w:pStyle w:val="subsection2"/>
      </w:pPr>
      <w:r w:rsidRPr="005502F3">
        <w:t>whichever is the less.</w:t>
      </w:r>
    </w:p>
    <w:p w:rsidR="00441543" w:rsidRPr="005502F3" w:rsidRDefault="00441543">
      <w:pPr>
        <w:pStyle w:val="subsection"/>
      </w:pPr>
      <w:r w:rsidRPr="005502F3">
        <w:tab/>
        <w:t>(8)</w:t>
      </w:r>
      <w:r w:rsidRPr="005502F3">
        <w:tab/>
        <w:t xml:space="preserve">In this section, </w:t>
      </w:r>
      <w:r w:rsidRPr="005502F3">
        <w:rPr>
          <w:b/>
          <w:i/>
        </w:rPr>
        <w:t>decision</w:t>
      </w:r>
      <w:r w:rsidRPr="005502F3">
        <w:t xml:space="preserve"> has the same meaning as in the </w:t>
      </w:r>
      <w:r w:rsidRPr="005502F3">
        <w:rPr>
          <w:i/>
        </w:rPr>
        <w:t>Administrative Appeals Tribunal Act 1975</w:t>
      </w:r>
      <w:r w:rsidRPr="005502F3">
        <w:t>.</w:t>
      </w:r>
    </w:p>
    <w:p w:rsidR="00441543" w:rsidRPr="005502F3" w:rsidRDefault="00441543" w:rsidP="000C58B9">
      <w:pPr>
        <w:pStyle w:val="ActHead5"/>
      </w:pPr>
      <w:bookmarkStart w:id="207" w:name="_Toc532385642"/>
      <w:r w:rsidRPr="005502F3">
        <w:rPr>
          <w:rStyle w:val="CharSectno"/>
        </w:rPr>
        <w:t>273H</w:t>
      </w:r>
      <w:r w:rsidRPr="005502F3">
        <w:t xml:space="preserve">  Review of decisions under Customs Tariff Act</w:t>
      </w:r>
      <w:bookmarkEnd w:id="207"/>
    </w:p>
    <w:p w:rsidR="00441543" w:rsidRPr="005502F3" w:rsidRDefault="00441543" w:rsidP="000C58B9">
      <w:pPr>
        <w:pStyle w:val="subsection"/>
        <w:keepNext/>
        <w:keepLines/>
      </w:pPr>
      <w:r w:rsidRPr="005502F3">
        <w:tab/>
        <w:t>(1)</w:t>
      </w:r>
      <w:r w:rsidRPr="005502F3">
        <w:tab/>
        <w:t xml:space="preserve">Applications may be made to the Administrative Appeals Tribunal for review of a decision of the </w:t>
      </w:r>
      <w:r w:rsidR="00886CB5" w:rsidRPr="005502F3">
        <w:t>Comptroller</w:t>
      </w:r>
      <w:r w:rsidR="005502F3">
        <w:noBreakHyphen/>
      </w:r>
      <w:r w:rsidR="00886CB5" w:rsidRPr="005502F3">
        <w:t>General of Customs</w:t>
      </w:r>
      <w:r w:rsidRPr="005502F3">
        <w:t xml:space="preserve"> under section</w:t>
      </w:r>
      <w:r w:rsidR="005502F3">
        <w:t> </w:t>
      </w:r>
      <w:r w:rsidRPr="005502F3">
        <w:t xml:space="preserve">9 of the </w:t>
      </w:r>
      <w:r w:rsidRPr="005502F3">
        <w:rPr>
          <w:i/>
        </w:rPr>
        <w:t>Customs Tariff Act 1995</w:t>
      </w:r>
      <w:r w:rsidRPr="005502F3">
        <w:t>.</w:t>
      </w:r>
    </w:p>
    <w:p w:rsidR="00441543" w:rsidRPr="005502F3" w:rsidRDefault="00441543" w:rsidP="00A27B01">
      <w:pPr>
        <w:pStyle w:val="subsection"/>
      </w:pPr>
      <w:r w:rsidRPr="005502F3">
        <w:tab/>
        <w:t>(2)</w:t>
      </w:r>
      <w:r w:rsidRPr="005502F3">
        <w:tab/>
        <w:t xml:space="preserve">In </w:t>
      </w:r>
      <w:r w:rsidR="005502F3">
        <w:t>subsection (</w:t>
      </w:r>
      <w:r w:rsidRPr="005502F3">
        <w:t xml:space="preserve">1), </w:t>
      </w:r>
      <w:r w:rsidRPr="005502F3">
        <w:rPr>
          <w:b/>
          <w:i/>
        </w:rPr>
        <w:t>decision</w:t>
      </w:r>
      <w:r w:rsidRPr="005502F3">
        <w:t xml:space="preserve"> has the same meaning as in the </w:t>
      </w:r>
      <w:r w:rsidRPr="005502F3">
        <w:rPr>
          <w:i/>
        </w:rPr>
        <w:t>Administrative Appeals Tribunal Act 1975</w:t>
      </w:r>
      <w:r w:rsidRPr="005502F3">
        <w:t>.</w:t>
      </w:r>
    </w:p>
    <w:p w:rsidR="00441543" w:rsidRPr="005502F3" w:rsidRDefault="00441543" w:rsidP="000C6AF8">
      <w:pPr>
        <w:pStyle w:val="ActHead5"/>
      </w:pPr>
      <w:bookmarkStart w:id="208" w:name="_Toc532385643"/>
      <w:r w:rsidRPr="005502F3">
        <w:rPr>
          <w:rStyle w:val="CharSectno"/>
        </w:rPr>
        <w:lastRenderedPageBreak/>
        <w:t>273K</w:t>
      </w:r>
      <w:r w:rsidRPr="005502F3">
        <w:t xml:space="preserve">  Statement to accompany notification of decisions</w:t>
      </w:r>
      <w:bookmarkEnd w:id="208"/>
    </w:p>
    <w:p w:rsidR="00441543" w:rsidRPr="005502F3" w:rsidRDefault="00441543">
      <w:pPr>
        <w:pStyle w:val="subsection"/>
      </w:pPr>
      <w:r w:rsidRPr="005502F3">
        <w:tab/>
        <w:t>(1)</w:t>
      </w:r>
      <w:r w:rsidRPr="005502F3">
        <w:tab/>
        <w:t>Where notice in writing of the making of a decision of a kind referred to in subsection</w:t>
      </w:r>
      <w:r w:rsidR="005502F3">
        <w:t> </w:t>
      </w:r>
      <w:r w:rsidRPr="005502F3">
        <w:t>273GA(1) or (2) or section</w:t>
      </w:r>
      <w:r w:rsidR="005502F3">
        <w:t> </w:t>
      </w:r>
      <w:r w:rsidRPr="005502F3">
        <w:t xml:space="preserve">273H is given to a person whose interests are affected by the decision, that notice shall include a statement to the effect that, subject to the </w:t>
      </w:r>
      <w:r w:rsidRPr="005502F3">
        <w:rPr>
          <w:i/>
        </w:rPr>
        <w:t>Administrative Appeals Tribunal Act 1975</w:t>
      </w:r>
      <w:r w:rsidRPr="005502F3">
        <w:t>, application may be made to the Administrative Appeals Tribunal for review of the decision to which the notice relates by or on behalf of the person or persons whose interests are affected by the decision.</w:t>
      </w:r>
    </w:p>
    <w:p w:rsidR="00441543" w:rsidRPr="005502F3" w:rsidRDefault="00441543">
      <w:pPr>
        <w:pStyle w:val="subsection"/>
      </w:pPr>
      <w:r w:rsidRPr="005502F3">
        <w:tab/>
        <w:t>(2)</w:t>
      </w:r>
      <w:r w:rsidRPr="005502F3">
        <w:tab/>
        <w:t xml:space="preserve">Any failure to comply with the requirements of </w:t>
      </w:r>
      <w:r w:rsidR="005502F3">
        <w:t>subsection (</w:t>
      </w:r>
      <w:r w:rsidRPr="005502F3">
        <w:t>1) in relation to a decision does not affect the validity of the decision.</w:t>
      </w:r>
    </w:p>
    <w:p w:rsidR="00441543" w:rsidRPr="005502F3" w:rsidRDefault="00441543" w:rsidP="000C6AF8">
      <w:pPr>
        <w:pStyle w:val="ActHead5"/>
      </w:pPr>
      <w:bookmarkStart w:id="209" w:name="_Toc532385644"/>
      <w:r w:rsidRPr="005502F3">
        <w:rPr>
          <w:rStyle w:val="CharSectno"/>
        </w:rPr>
        <w:t>273L</w:t>
      </w:r>
      <w:r w:rsidRPr="005502F3">
        <w:t xml:space="preserve">  Entry and transmission of information by computer</w:t>
      </w:r>
      <w:bookmarkEnd w:id="209"/>
    </w:p>
    <w:p w:rsidR="00441543" w:rsidRPr="005502F3" w:rsidRDefault="00441543">
      <w:pPr>
        <w:pStyle w:val="subsection"/>
      </w:pPr>
      <w:r w:rsidRPr="005502F3">
        <w:tab/>
      </w:r>
      <w:r w:rsidRPr="005502F3">
        <w:tab/>
        <w:t xml:space="preserve">If this Act requires or permits information (including information in the form of particular words) to be entered or transmitted by computer, the information may be entered or transmitted by computer in an encoded form chosen by </w:t>
      </w:r>
      <w:r w:rsidR="00886CB5" w:rsidRPr="005502F3">
        <w:t>the Comptroller</w:t>
      </w:r>
      <w:r w:rsidR="005502F3">
        <w:noBreakHyphen/>
      </w:r>
      <w:r w:rsidR="00886CB5" w:rsidRPr="005502F3">
        <w:t>General of Customs</w:t>
      </w:r>
      <w:r w:rsidRPr="005502F3">
        <w:t>.</w:t>
      </w:r>
    </w:p>
    <w:p w:rsidR="00441543" w:rsidRPr="005502F3" w:rsidRDefault="00441543" w:rsidP="000C6AF8">
      <w:pPr>
        <w:pStyle w:val="ActHead5"/>
      </w:pPr>
      <w:bookmarkStart w:id="210" w:name="_Toc532385645"/>
      <w:r w:rsidRPr="005502F3">
        <w:rPr>
          <w:rStyle w:val="CharSectno"/>
        </w:rPr>
        <w:t>274</w:t>
      </w:r>
      <w:r w:rsidRPr="005502F3">
        <w:t xml:space="preserve">  Commissioned ships and aircraft to be reported</w:t>
      </w:r>
      <w:bookmarkEnd w:id="210"/>
    </w:p>
    <w:p w:rsidR="00441543" w:rsidRPr="005502F3" w:rsidRDefault="00441543">
      <w:pPr>
        <w:pStyle w:val="subsection"/>
      </w:pPr>
      <w:r w:rsidRPr="005502F3">
        <w:tab/>
      </w:r>
      <w:r w:rsidRPr="005502F3">
        <w:tab/>
        <w:t xml:space="preserve">The person in command of any ship or aircraft holding commission from His Majesty or from any foreign State having on board any goods other than ship’s or aircraft’s stores laden in a place outside Australia or in Australia shall when called upon by the </w:t>
      </w:r>
      <w:r w:rsidR="00886CB5" w:rsidRPr="005502F3">
        <w:t>Comptroller</w:t>
      </w:r>
      <w:r w:rsidR="005502F3">
        <w:noBreakHyphen/>
      </w:r>
      <w:r w:rsidR="00886CB5" w:rsidRPr="005502F3">
        <w:t>General of Customs</w:t>
      </w:r>
      <w:r w:rsidRPr="005502F3">
        <w:t xml:space="preserve"> or an authorised officer so to do:</w:t>
      </w:r>
    </w:p>
    <w:p w:rsidR="00441543" w:rsidRPr="005502F3" w:rsidRDefault="00441543">
      <w:pPr>
        <w:pStyle w:val="paragraph"/>
      </w:pPr>
      <w:r w:rsidRPr="005502F3">
        <w:tab/>
        <w:t>(a)</w:t>
      </w:r>
      <w:r w:rsidRPr="005502F3">
        <w:tab/>
        <w:t>deliver an account in writing of the quantity of such goods, the marks and numbers thereof, and names of the shippers and consignees, and declare to the truth thereof;</w:t>
      </w:r>
    </w:p>
    <w:p w:rsidR="00441543" w:rsidRPr="005502F3" w:rsidRDefault="00441543">
      <w:pPr>
        <w:pStyle w:val="paragraph"/>
      </w:pPr>
      <w:r w:rsidRPr="005502F3">
        <w:tab/>
        <w:t>(b)</w:t>
      </w:r>
      <w:r w:rsidRPr="005502F3">
        <w:tab/>
        <w:t>answer questions relating to such goods.</w:t>
      </w:r>
    </w:p>
    <w:p w:rsidR="00441543" w:rsidRPr="005502F3" w:rsidRDefault="00441543" w:rsidP="000C6AF8">
      <w:pPr>
        <w:pStyle w:val="ActHead5"/>
      </w:pPr>
      <w:bookmarkStart w:id="211" w:name="_Toc532385646"/>
      <w:r w:rsidRPr="005502F3">
        <w:rPr>
          <w:rStyle w:val="CharSectno"/>
        </w:rPr>
        <w:t>275</w:t>
      </w:r>
      <w:r w:rsidRPr="005502F3">
        <w:t xml:space="preserve">  Commissioned ships and aircraft may be searched</w:t>
      </w:r>
      <w:bookmarkEnd w:id="211"/>
    </w:p>
    <w:p w:rsidR="00441543" w:rsidRPr="005502F3" w:rsidRDefault="00441543">
      <w:pPr>
        <w:pStyle w:val="subsection"/>
      </w:pPr>
      <w:r w:rsidRPr="005502F3">
        <w:tab/>
      </w:r>
      <w:r w:rsidRPr="005502F3">
        <w:tab/>
        <w:t xml:space="preserve">Ships or aircraft under commission from His Majesty or any foreign State having on board any goods other than ship’s or </w:t>
      </w:r>
      <w:r w:rsidRPr="005502F3">
        <w:lastRenderedPageBreak/>
        <w:t xml:space="preserve">aircraft’s stores laden in a place outside Australia or in Australia may be boarded and searched by the </w:t>
      </w:r>
      <w:r w:rsidR="00886CB5" w:rsidRPr="005502F3">
        <w:t>Comptroller</w:t>
      </w:r>
      <w:r w:rsidR="005502F3">
        <w:noBreakHyphen/>
      </w:r>
      <w:r w:rsidR="00886CB5" w:rsidRPr="005502F3">
        <w:t>General of Customs</w:t>
      </w:r>
      <w:r w:rsidRPr="005502F3">
        <w:t xml:space="preserve"> or an authorised officer in the same manner as other ships or aircraft, and the </w:t>
      </w:r>
      <w:r w:rsidR="00886CB5" w:rsidRPr="005502F3">
        <w:t>Comptroller</w:t>
      </w:r>
      <w:r w:rsidR="005502F3">
        <w:noBreakHyphen/>
      </w:r>
      <w:r w:rsidR="00886CB5" w:rsidRPr="005502F3">
        <w:t>General of Customs</w:t>
      </w:r>
      <w:r w:rsidRPr="005502F3">
        <w:t xml:space="preserve"> or the authorised officer may secure any such goods and for that purpose bring them ashore.</w:t>
      </w:r>
    </w:p>
    <w:p w:rsidR="00441543" w:rsidRPr="005502F3" w:rsidRDefault="00441543" w:rsidP="000C6AF8">
      <w:pPr>
        <w:pStyle w:val="ActHead5"/>
      </w:pPr>
      <w:bookmarkStart w:id="212" w:name="_Toc532385647"/>
      <w:r w:rsidRPr="005502F3">
        <w:rPr>
          <w:rStyle w:val="CharSectno"/>
        </w:rPr>
        <w:t>275A</w:t>
      </w:r>
      <w:r w:rsidRPr="005502F3">
        <w:t xml:space="preserve">  Direction not to move a ship or aircraft from a boarding station</w:t>
      </w:r>
      <w:bookmarkEnd w:id="212"/>
    </w:p>
    <w:p w:rsidR="00441543" w:rsidRPr="005502F3" w:rsidRDefault="00441543">
      <w:pPr>
        <w:pStyle w:val="subsection"/>
      </w:pPr>
      <w:r w:rsidRPr="005502F3">
        <w:tab/>
        <w:t>(1)</w:t>
      </w:r>
      <w:r w:rsidRPr="005502F3">
        <w:tab/>
        <w:t xml:space="preserve">Where a Collector considers that it is desirable, for the purposes of </w:t>
      </w:r>
      <w:r w:rsidR="00886CB5" w:rsidRPr="005502F3">
        <w:t>this Act</w:t>
      </w:r>
      <w:r w:rsidRPr="005502F3">
        <w:t>, to hold a ship or aircraft at a boarding station, the Collector may, by notice in writing delivered to the master of the ship or the pilot of the aircraft before it leaves the boarding station, direct the master or pilot not to move the ship or aircraft from the boarding station until the master or pilot receives permission, in writing, from a Collector to do so.</w:t>
      </w:r>
    </w:p>
    <w:p w:rsidR="00441543" w:rsidRPr="005502F3" w:rsidRDefault="00441543">
      <w:pPr>
        <w:pStyle w:val="subsection"/>
      </w:pPr>
      <w:r w:rsidRPr="005502F3">
        <w:tab/>
        <w:t>(2)</w:t>
      </w:r>
      <w:r w:rsidRPr="005502F3">
        <w:tab/>
        <w:t>A person shall not disobey a direction given to him</w:t>
      </w:r>
      <w:r w:rsidR="00BC0757" w:rsidRPr="005502F3">
        <w:t xml:space="preserve"> or her</w:t>
      </w:r>
      <w:r w:rsidRPr="005502F3">
        <w:t>, and in force, under this section.</w:t>
      </w:r>
    </w:p>
    <w:p w:rsidR="00441543" w:rsidRPr="005502F3" w:rsidRDefault="00441543">
      <w:pPr>
        <w:pStyle w:val="Penalty"/>
      </w:pPr>
      <w:r w:rsidRPr="005502F3">
        <w:t>Penalty:</w:t>
      </w:r>
      <w:r w:rsidRPr="005502F3">
        <w:tab/>
        <w:t>100 penalty units.</w:t>
      </w:r>
    </w:p>
    <w:p w:rsidR="00441543" w:rsidRPr="005502F3" w:rsidRDefault="00441543">
      <w:pPr>
        <w:pStyle w:val="subsection"/>
      </w:pPr>
      <w:r w:rsidRPr="005502F3">
        <w:tab/>
        <w:t>(2A)</w:t>
      </w:r>
      <w:r w:rsidRPr="005502F3">
        <w:tab/>
      </w:r>
      <w:r w:rsidR="005502F3">
        <w:t>Subsection (</w:t>
      </w:r>
      <w:r w:rsidRPr="005502F3">
        <w:t>2) is an offence of strict liability.</w:t>
      </w:r>
    </w:p>
    <w:p w:rsidR="00441543" w:rsidRPr="005502F3" w:rsidRDefault="00441543">
      <w:pPr>
        <w:pStyle w:val="notetext"/>
      </w:pPr>
      <w:r w:rsidRPr="005502F3">
        <w:t>Note:</w:t>
      </w:r>
      <w:r w:rsidRPr="005502F3">
        <w:tab/>
        <w:t xml:space="preserve">For </w:t>
      </w:r>
      <w:r w:rsidRPr="005502F3">
        <w:rPr>
          <w:b/>
          <w:i/>
        </w:rPr>
        <w:t>strict liability</w:t>
      </w:r>
      <w:r w:rsidRPr="005502F3">
        <w:t>, see section</w:t>
      </w:r>
      <w:r w:rsidR="005502F3">
        <w:t> </w:t>
      </w:r>
      <w:r w:rsidRPr="005502F3">
        <w:t xml:space="preserve">6.1 of the </w:t>
      </w:r>
      <w:r w:rsidRPr="005502F3">
        <w:rPr>
          <w:i/>
        </w:rPr>
        <w:t>Criminal Code</w:t>
      </w:r>
      <w:r w:rsidRPr="005502F3">
        <w:t>.</w:t>
      </w:r>
    </w:p>
    <w:p w:rsidR="00441543" w:rsidRPr="005502F3" w:rsidRDefault="00441543">
      <w:pPr>
        <w:pStyle w:val="subsection"/>
      </w:pPr>
      <w:r w:rsidRPr="005502F3">
        <w:tab/>
        <w:t>(3)</w:t>
      </w:r>
      <w:r w:rsidRPr="005502F3">
        <w:tab/>
        <w:t xml:space="preserve">Where a direction not to move a ship or aircraft from a boarding station has been given under </w:t>
      </w:r>
      <w:r w:rsidR="005502F3">
        <w:t>subsection (</w:t>
      </w:r>
      <w:r w:rsidRPr="005502F3">
        <w:t>1):</w:t>
      </w:r>
    </w:p>
    <w:p w:rsidR="00441543" w:rsidRPr="005502F3" w:rsidRDefault="00441543">
      <w:pPr>
        <w:pStyle w:val="paragraph"/>
      </w:pPr>
      <w:r w:rsidRPr="005502F3">
        <w:tab/>
        <w:t>(a)</w:t>
      </w:r>
      <w:r w:rsidRPr="005502F3">
        <w:tab/>
        <w:t>the direction ceases to have any force or effect at the expiration of a period of 3 days after the day on which the direction is given; and</w:t>
      </w:r>
    </w:p>
    <w:p w:rsidR="00441543" w:rsidRPr="005502F3" w:rsidRDefault="00441543">
      <w:pPr>
        <w:pStyle w:val="paragraph"/>
      </w:pPr>
      <w:r w:rsidRPr="005502F3">
        <w:tab/>
        <w:t>(b)</w:t>
      </w:r>
      <w:r w:rsidRPr="005502F3">
        <w:tab/>
        <w:t>no further direction in respect of the ship or aircraft shall be given while the ship or aircraft remains at the boarding station.</w:t>
      </w:r>
    </w:p>
    <w:p w:rsidR="00886CB5" w:rsidRPr="005502F3" w:rsidRDefault="00886CB5" w:rsidP="00886CB5">
      <w:pPr>
        <w:pStyle w:val="subsection"/>
      </w:pPr>
      <w:r w:rsidRPr="005502F3">
        <w:tab/>
        <w:t>(4)</w:t>
      </w:r>
      <w:r w:rsidRPr="005502F3">
        <w:tab/>
        <w:t>If a Collector (not being the Comptroller</w:t>
      </w:r>
      <w:r w:rsidR="005502F3">
        <w:noBreakHyphen/>
      </w:r>
      <w:r w:rsidRPr="005502F3">
        <w:t xml:space="preserve">General of Customs) gives a direction under </w:t>
      </w:r>
      <w:r w:rsidR="005502F3">
        <w:t>subsection (</w:t>
      </w:r>
      <w:r w:rsidRPr="005502F3">
        <w:t xml:space="preserve">1) not to move a ship or aircraft from a boarding station, the Collector must as soon as practicable </w:t>
      </w:r>
      <w:r w:rsidRPr="005502F3">
        <w:lastRenderedPageBreak/>
        <w:t>notify the Comptroller</w:t>
      </w:r>
      <w:r w:rsidR="005502F3">
        <w:noBreakHyphen/>
      </w:r>
      <w:r w:rsidRPr="005502F3">
        <w:t>General of Customs of the giving of the direction.</w:t>
      </w:r>
    </w:p>
    <w:p w:rsidR="00441543" w:rsidRPr="005502F3" w:rsidRDefault="00441543">
      <w:pPr>
        <w:pStyle w:val="subsection"/>
        <w:keepNext/>
      </w:pPr>
      <w:r w:rsidRPr="005502F3">
        <w:tab/>
        <w:t>(5)</w:t>
      </w:r>
      <w:r w:rsidRPr="005502F3">
        <w:tab/>
        <w:t>Where:</w:t>
      </w:r>
    </w:p>
    <w:p w:rsidR="00441543" w:rsidRPr="005502F3" w:rsidRDefault="00441543">
      <w:pPr>
        <w:pStyle w:val="paragraph"/>
      </w:pPr>
      <w:r w:rsidRPr="005502F3">
        <w:tab/>
        <w:t>(a)</w:t>
      </w:r>
      <w:r w:rsidRPr="005502F3">
        <w:tab/>
        <w:t xml:space="preserve">a ship or aircraft is held at a boarding station by virtue of a direction given under </w:t>
      </w:r>
      <w:r w:rsidR="005502F3">
        <w:t>subsection (</w:t>
      </w:r>
      <w:r w:rsidRPr="005502F3">
        <w:t>1); and</w:t>
      </w:r>
    </w:p>
    <w:p w:rsidR="00441543" w:rsidRPr="005502F3" w:rsidRDefault="00441543">
      <w:pPr>
        <w:pStyle w:val="paragraph"/>
        <w:keepNext/>
      </w:pPr>
      <w:r w:rsidRPr="005502F3">
        <w:tab/>
        <w:t>(b)</w:t>
      </w:r>
      <w:r w:rsidRPr="005502F3">
        <w:tab/>
        <w:t xml:space="preserve">the </w:t>
      </w:r>
      <w:r w:rsidR="00886CB5" w:rsidRPr="005502F3">
        <w:t>Comptroller</w:t>
      </w:r>
      <w:r w:rsidR="005502F3">
        <w:noBreakHyphen/>
      </w:r>
      <w:r w:rsidR="00886CB5" w:rsidRPr="005502F3">
        <w:t>General of Customs</w:t>
      </w:r>
      <w:r w:rsidRPr="005502F3">
        <w:t xml:space="preserve"> is satisfied that no purpose of </w:t>
      </w:r>
      <w:r w:rsidR="00886CB5" w:rsidRPr="005502F3">
        <w:t>this Act</w:t>
      </w:r>
      <w:r w:rsidRPr="005502F3">
        <w:t xml:space="preserve"> is served by holding the ship or aircraft at the boarding station;</w:t>
      </w:r>
    </w:p>
    <w:p w:rsidR="00441543" w:rsidRPr="005502F3" w:rsidRDefault="00441543">
      <w:pPr>
        <w:pStyle w:val="subsection2"/>
      </w:pPr>
      <w:r w:rsidRPr="005502F3">
        <w:t>he</w:t>
      </w:r>
      <w:r w:rsidR="00BC0757" w:rsidRPr="005502F3">
        <w:t xml:space="preserve"> or she</w:t>
      </w:r>
      <w:r w:rsidRPr="005502F3">
        <w:t xml:space="preserve"> shall forthwith revoke the direction.</w:t>
      </w:r>
    </w:p>
    <w:p w:rsidR="00441543" w:rsidRPr="005502F3" w:rsidRDefault="00441543">
      <w:pPr>
        <w:pStyle w:val="subsection"/>
      </w:pPr>
      <w:r w:rsidRPr="005502F3">
        <w:tab/>
        <w:t>(6)</w:t>
      </w:r>
      <w:r w:rsidRPr="005502F3">
        <w:tab/>
        <w:t>In proceedings for an offence under this section with respect to a direction, a certificate by a person referred to in the last preceding subsection that he</w:t>
      </w:r>
      <w:r w:rsidR="00C05DCB" w:rsidRPr="005502F3">
        <w:t xml:space="preserve"> or she</w:t>
      </w:r>
      <w:r w:rsidRPr="005502F3">
        <w:t xml:space="preserve"> is satisfied that, up to the time the offence is alleged to have been committed:</w:t>
      </w:r>
    </w:p>
    <w:p w:rsidR="00441543" w:rsidRPr="005502F3" w:rsidRDefault="00441543">
      <w:pPr>
        <w:pStyle w:val="paragraph"/>
      </w:pPr>
      <w:r w:rsidRPr="005502F3">
        <w:tab/>
        <w:t>(a)</w:t>
      </w:r>
      <w:r w:rsidRPr="005502F3">
        <w:tab/>
        <w:t>the permission referred to in the direction had not been given; and</w:t>
      </w:r>
    </w:p>
    <w:p w:rsidR="00441543" w:rsidRPr="005502F3" w:rsidRDefault="00441543">
      <w:pPr>
        <w:pStyle w:val="paragraph"/>
        <w:keepNext/>
      </w:pPr>
      <w:r w:rsidRPr="005502F3">
        <w:tab/>
        <w:t>(b)</w:t>
      </w:r>
      <w:r w:rsidRPr="005502F3">
        <w:tab/>
        <w:t>the direction had not been revoked;</w:t>
      </w:r>
    </w:p>
    <w:p w:rsidR="00441543" w:rsidRPr="005502F3" w:rsidRDefault="00D602D0">
      <w:pPr>
        <w:pStyle w:val="subsection2"/>
      </w:pPr>
      <w:r w:rsidRPr="005502F3">
        <w:t>is prima facie evidence</w:t>
      </w:r>
      <w:r w:rsidR="00441543" w:rsidRPr="005502F3">
        <w:t xml:space="preserve"> of the matters as to which the person has certified that he</w:t>
      </w:r>
      <w:r w:rsidR="00C05DCB" w:rsidRPr="005502F3">
        <w:t xml:space="preserve"> or she</w:t>
      </w:r>
      <w:r w:rsidR="00441543" w:rsidRPr="005502F3">
        <w:t xml:space="preserve"> is satisfied.</w:t>
      </w:r>
    </w:p>
    <w:p w:rsidR="00441543" w:rsidRPr="005502F3" w:rsidRDefault="00441543" w:rsidP="000C6AF8">
      <w:pPr>
        <w:pStyle w:val="ActHead5"/>
      </w:pPr>
      <w:bookmarkStart w:id="213" w:name="_Toc532385648"/>
      <w:r w:rsidRPr="005502F3">
        <w:rPr>
          <w:rStyle w:val="CharSectno"/>
        </w:rPr>
        <w:t>276</w:t>
      </w:r>
      <w:r w:rsidRPr="005502F3">
        <w:t xml:space="preserve">  Collector’s sales</w:t>
      </w:r>
      <w:bookmarkEnd w:id="213"/>
    </w:p>
    <w:p w:rsidR="00441543" w:rsidRPr="005502F3" w:rsidRDefault="00441543">
      <w:pPr>
        <w:pStyle w:val="subsection"/>
      </w:pPr>
      <w:r w:rsidRPr="005502F3">
        <w:tab/>
      </w:r>
      <w:r w:rsidRPr="005502F3">
        <w:tab/>
        <w:t>As to sales by the Collector:</w:t>
      </w:r>
    </w:p>
    <w:p w:rsidR="00441543" w:rsidRPr="005502F3" w:rsidRDefault="00441543">
      <w:pPr>
        <w:pStyle w:val="paragraph"/>
      </w:pPr>
      <w:r w:rsidRPr="005502F3">
        <w:tab/>
        <w:t>(a)</w:t>
      </w:r>
      <w:r w:rsidRPr="005502F3">
        <w:tab/>
        <w:t>The goods shall be sold by auction or by tender and after such public notice as may be prescribed, and where not prescribed after reasonable public notice.</w:t>
      </w:r>
    </w:p>
    <w:p w:rsidR="00441543" w:rsidRPr="005502F3" w:rsidRDefault="00441543">
      <w:pPr>
        <w:pStyle w:val="paragraph"/>
      </w:pPr>
      <w:r w:rsidRPr="005502F3">
        <w:tab/>
        <w:t>(b)</w:t>
      </w:r>
      <w:r w:rsidRPr="005502F3">
        <w:tab/>
        <w:t>The goods may be sold either subject to duty and charges or at a price that includes duty and charges and the price shall be paid in cash on the acceptance of the bidding or tender.</w:t>
      </w:r>
    </w:p>
    <w:p w:rsidR="00441543" w:rsidRPr="005502F3" w:rsidRDefault="00441543">
      <w:pPr>
        <w:pStyle w:val="paragraph"/>
      </w:pPr>
      <w:r w:rsidRPr="005502F3">
        <w:tab/>
        <w:t>(c)</w:t>
      </w:r>
      <w:r w:rsidRPr="005502F3">
        <w:tab/>
        <w:t>No bidding or tender shall be necessarily accepted and the goods may be re</w:t>
      </w:r>
      <w:r w:rsidR="005502F3">
        <w:noBreakHyphen/>
      </w:r>
      <w:r w:rsidRPr="005502F3">
        <w:t>offered until sold at a price satisfactory to the Collector.</w:t>
      </w:r>
    </w:p>
    <w:p w:rsidR="00441543" w:rsidRPr="005502F3" w:rsidRDefault="00441543" w:rsidP="000C6AF8">
      <w:pPr>
        <w:pStyle w:val="ActHead5"/>
      </w:pPr>
      <w:bookmarkStart w:id="214" w:name="_Toc532385649"/>
      <w:r w:rsidRPr="005502F3">
        <w:rPr>
          <w:rStyle w:val="CharSectno"/>
        </w:rPr>
        <w:lastRenderedPageBreak/>
        <w:t>277</w:t>
      </w:r>
      <w:r w:rsidRPr="005502F3">
        <w:t xml:space="preserve">  Proceeds of sales</w:t>
      </w:r>
      <w:bookmarkEnd w:id="214"/>
    </w:p>
    <w:p w:rsidR="00441543" w:rsidRPr="005502F3" w:rsidRDefault="00441543">
      <w:pPr>
        <w:pStyle w:val="subsection"/>
      </w:pPr>
      <w:r w:rsidRPr="005502F3">
        <w:tab/>
        <w:t>(1)</w:t>
      </w:r>
      <w:r w:rsidRPr="005502F3">
        <w:tab/>
        <w:t xml:space="preserve">The proceeds of any goods sold by the Collector shall be applied as follows: </w:t>
      </w:r>
    </w:p>
    <w:p w:rsidR="00441543" w:rsidRPr="005502F3" w:rsidRDefault="00441543">
      <w:pPr>
        <w:pStyle w:val="subsection2"/>
        <w:spacing w:before="80"/>
      </w:pPr>
      <w:r w:rsidRPr="005502F3">
        <w:t xml:space="preserve">Firstly, in the payment of the expenses of the sale. </w:t>
      </w:r>
    </w:p>
    <w:p w:rsidR="00441543" w:rsidRPr="005502F3" w:rsidRDefault="00441543">
      <w:pPr>
        <w:pStyle w:val="subsection2"/>
        <w:spacing w:before="80"/>
      </w:pPr>
      <w:r w:rsidRPr="005502F3">
        <w:t xml:space="preserve">Secondly, where the price for the goods includes duty, in payment of the duty. </w:t>
      </w:r>
    </w:p>
    <w:p w:rsidR="00441543" w:rsidRPr="005502F3" w:rsidRDefault="00441543">
      <w:pPr>
        <w:pStyle w:val="subsection2"/>
        <w:spacing w:before="80"/>
      </w:pPr>
      <w:r w:rsidRPr="005502F3">
        <w:t xml:space="preserve">Thirdly, in payment of the warehouse rent and charges. </w:t>
      </w:r>
    </w:p>
    <w:p w:rsidR="00441543" w:rsidRPr="005502F3" w:rsidRDefault="00441543">
      <w:pPr>
        <w:pStyle w:val="subsection2"/>
        <w:spacing w:before="80"/>
      </w:pPr>
      <w:r w:rsidRPr="005502F3">
        <w:t xml:space="preserve">Fourthly, in payment of the harbour and wharfage dues and freight if any due upon the goods if written notice of such harbour and wharfage dues and freight shall have been given to the Collector. </w:t>
      </w:r>
    </w:p>
    <w:p w:rsidR="00441543" w:rsidRPr="005502F3" w:rsidRDefault="00441543">
      <w:pPr>
        <w:pStyle w:val="subsection2"/>
        <w:spacing w:before="80"/>
      </w:pPr>
      <w:r w:rsidRPr="005502F3">
        <w:t xml:space="preserve">And the balance if any shall be paid to the </w:t>
      </w:r>
      <w:r w:rsidR="00702D6C" w:rsidRPr="005502F3">
        <w:t>Finance Minister</w:t>
      </w:r>
      <w:r w:rsidRPr="005502F3">
        <w:t xml:space="preserve"> on account of the person entitled thereto.</w:t>
      </w:r>
    </w:p>
    <w:p w:rsidR="00441543" w:rsidRPr="005502F3" w:rsidRDefault="00441543">
      <w:pPr>
        <w:pStyle w:val="subsection"/>
      </w:pPr>
      <w:r w:rsidRPr="005502F3">
        <w:tab/>
        <w:t>(2)</w:t>
      </w:r>
      <w:r w:rsidRPr="005502F3">
        <w:tab/>
        <w:t>For the purposes of section</w:t>
      </w:r>
      <w:r w:rsidR="005502F3">
        <w:t> </w:t>
      </w:r>
      <w:r w:rsidRPr="005502F3">
        <w:t xml:space="preserve">132, goods to which </w:t>
      </w:r>
      <w:r w:rsidR="005502F3">
        <w:t>subsection (</w:t>
      </w:r>
      <w:r w:rsidRPr="005502F3">
        <w:t>1) of this section applies on which duty has not been paid shall be taken to have been entered for home consumption on the day on which the goods are sold by the Collector.</w:t>
      </w:r>
    </w:p>
    <w:p w:rsidR="00441543" w:rsidRPr="005502F3" w:rsidRDefault="00441543" w:rsidP="000C6AF8">
      <w:pPr>
        <w:pStyle w:val="ActHead5"/>
      </w:pPr>
      <w:bookmarkStart w:id="215" w:name="_Toc532385650"/>
      <w:r w:rsidRPr="005502F3">
        <w:rPr>
          <w:rStyle w:val="CharSectno"/>
        </w:rPr>
        <w:t>277A</w:t>
      </w:r>
      <w:r w:rsidRPr="005502F3">
        <w:t xml:space="preserve">  Jurisdiction of courts</w:t>
      </w:r>
      <w:bookmarkEnd w:id="215"/>
    </w:p>
    <w:p w:rsidR="00441543" w:rsidRPr="005502F3" w:rsidRDefault="00441543">
      <w:pPr>
        <w:pStyle w:val="subsection"/>
      </w:pPr>
      <w:r w:rsidRPr="005502F3">
        <w:tab/>
        <w:t>(1)</w:t>
      </w:r>
      <w:r w:rsidRPr="005502F3">
        <w:tab/>
        <w:t xml:space="preserve">A provision of the </w:t>
      </w:r>
      <w:r w:rsidRPr="005502F3">
        <w:rPr>
          <w:i/>
        </w:rPr>
        <w:t xml:space="preserve">Judiciary Act 1903 </w:t>
      </w:r>
      <w:r w:rsidRPr="005502F3">
        <w:t>by which a court of a State is invested with federal jurisdiction has effect, in relation to matters arising under this Act, as if that jurisdiction were so invested without limitation as to locality other than the limitation imposed by section</w:t>
      </w:r>
      <w:r w:rsidR="005502F3">
        <w:t> </w:t>
      </w:r>
      <w:r w:rsidRPr="005502F3">
        <w:t>80 of the Constitution.</w:t>
      </w:r>
    </w:p>
    <w:p w:rsidR="00441543" w:rsidRPr="005502F3" w:rsidRDefault="00441543">
      <w:pPr>
        <w:pStyle w:val="subsection"/>
      </w:pPr>
      <w:r w:rsidRPr="005502F3">
        <w:tab/>
        <w:t>(2)</w:t>
      </w:r>
      <w:r w:rsidRPr="005502F3">
        <w:tab/>
        <w:t>Subject to the Constitution, jurisdiction is conferred on the several courts of the Territories, within the limits of their several jurisdictions, other than limits as to locality, with respect to matters arising under this Act.</w:t>
      </w:r>
    </w:p>
    <w:p w:rsidR="00441543" w:rsidRPr="005502F3" w:rsidRDefault="00441543">
      <w:pPr>
        <w:pStyle w:val="subsection"/>
      </w:pPr>
      <w:r w:rsidRPr="005502F3">
        <w:tab/>
        <w:t>(3)</w:t>
      </w:r>
      <w:r w:rsidRPr="005502F3">
        <w:tab/>
        <w:t>The trial of an offence against a provision of this Act not committed within a State may be held by a court of competent jurisdiction at any place where the court may sit.</w:t>
      </w:r>
    </w:p>
    <w:p w:rsidR="00041D77" w:rsidRPr="005502F3" w:rsidRDefault="00041D77" w:rsidP="00041D77">
      <w:pPr>
        <w:rPr>
          <w:lang w:eastAsia="en-AU"/>
        </w:rPr>
        <w:sectPr w:rsidR="00041D77" w:rsidRPr="005502F3" w:rsidSect="00EE5773">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rsidR="00441543" w:rsidRPr="005502F3" w:rsidRDefault="00441543" w:rsidP="000C6AF8">
      <w:pPr>
        <w:pStyle w:val="ActHead1"/>
      </w:pPr>
      <w:bookmarkStart w:id="216" w:name="_Toc532385651"/>
      <w:r w:rsidRPr="005502F3">
        <w:rPr>
          <w:rStyle w:val="CharChapNo"/>
        </w:rPr>
        <w:lastRenderedPageBreak/>
        <w:t>Schedule I</w:t>
      </w:r>
      <w:r w:rsidRPr="005502F3">
        <w:t>—</w:t>
      </w:r>
      <w:r w:rsidRPr="005502F3">
        <w:rPr>
          <w:rStyle w:val="CharChapText"/>
        </w:rPr>
        <w:t xml:space="preserve">The Commonwealth of </w:t>
      </w:r>
      <w:smartTag w:uri="urn:schemas-microsoft-com:office:smarttags" w:element="country-region">
        <w:smartTag w:uri="urn:schemas-microsoft-com:office:smarttags" w:element="place">
          <w:r w:rsidRPr="005502F3">
            <w:rPr>
              <w:rStyle w:val="CharChapText"/>
            </w:rPr>
            <w:t>Australia</w:t>
          </w:r>
        </w:smartTag>
      </w:smartTag>
      <w:bookmarkEnd w:id="216"/>
    </w:p>
    <w:p w:rsidR="006A5434" w:rsidRPr="005502F3" w:rsidRDefault="006A5434" w:rsidP="006A5434">
      <w:pPr>
        <w:pStyle w:val="Header"/>
        <w:tabs>
          <w:tab w:val="clear" w:pos="4150"/>
          <w:tab w:val="clear" w:pos="8307"/>
        </w:tabs>
      </w:pPr>
      <w:r w:rsidRPr="005502F3">
        <w:rPr>
          <w:rStyle w:val="CharPartNo"/>
        </w:rPr>
        <w:t xml:space="preserve"> </w:t>
      </w:r>
      <w:r w:rsidRPr="005502F3">
        <w:rPr>
          <w:rStyle w:val="CharPartText"/>
        </w:rPr>
        <w:t xml:space="preserve"> </w:t>
      </w:r>
    </w:p>
    <w:p w:rsidR="00465623" w:rsidRPr="005502F3" w:rsidRDefault="00886CB5" w:rsidP="00465623">
      <w:pPr>
        <w:spacing w:before="240"/>
      </w:pPr>
      <w:r w:rsidRPr="005502F3">
        <w:rPr>
          <w:i/>
        </w:rPr>
        <w:t>Security to the Commonwealth</w:t>
      </w:r>
    </w:p>
    <w:p w:rsidR="00465623" w:rsidRPr="005502F3" w:rsidRDefault="00465623" w:rsidP="00465623">
      <w:pPr>
        <w:pStyle w:val="subsection2"/>
        <w:ind w:left="0"/>
      </w:pPr>
      <w:r w:rsidRPr="005502F3">
        <w:t xml:space="preserve">By this Security the subscribers are, pursuant to the </w:t>
      </w:r>
      <w:r w:rsidRPr="005502F3">
        <w:rPr>
          <w:i/>
        </w:rPr>
        <w:t>Customs Act 1901</w:t>
      </w:r>
      <w:r w:rsidRPr="005502F3">
        <w:t>, bound to the Commonwealth of Australia in the sum of—[</w:t>
      </w:r>
      <w:r w:rsidRPr="005502F3">
        <w:rPr>
          <w:i/>
        </w:rPr>
        <w:t>here insert amount or mode of ascertaining amount intended to be paid in default of compliance with condition</w:t>
      </w:r>
      <w:r w:rsidRPr="005502F3">
        <w:t>]—subject only to this condition that if—[</w:t>
      </w:r>
      <w:r w:rsidRPr="005502F3">
        <w:rPr>
          <w:i/>
        </w:rPr>
        <w:t>here insert the condition of the security</w:t>
      </w:r>
      <w:r w:rsidRPr="005502F3">
        <w:t>]—then this security shall be thereby discharged.</w:t>
      </w:r>
      <w:r w:rsidR="005502F3" w:rsidRPr="005502F3">
        <w:rPr>
          <w:position w:val="6"/>
          <w:sz w:val="16"/>
        </w:rPr>
        <w:t>*</w:t>
      </w:r>
    </w:p>
    <w:p w:rsidR="00465623" w:rsidRPr="005502F3" w:rsidRDefault="00465623" w:rsidP="00465623">
      <w:pPr>
        <w:pStyle w:val="subsection2"/>
        <w:tabs>
          <w:tab w:val="left" w:pos="3828"/>
          <w:tab w:val="left" w:pos="5529"/>
        </w:tabs>
        <w:spacing w:before="120"/>
        <w:ind w:left="0"/>
      </w:pPr>
      <w:r w:rsidRPr="005502F3">
        <w:t>Dated the</w:t>
      </w:r>
      <w:r w:rsidRPr="005502F3">
        <w:tab/>
        <w:t>day of</w:t>
      </w:r>
      <w:r w:rsidRPr="005502F3">
        <w:tab/>
        <w:t>19    .</w:t>
      </w:r>
    </w:p>
    <w:p w:rsidR="00465623" w:rsidRPr="005502F3" w:rsidRDefault="00465623" w:rsidP="00465623">
      <w:pPr>
        <w:pStyle w:val="subsection2"/>
        <w:pBdr>
          <w:top w:val="single" w:sz="6" w:space="1" w:color="auto"/>
          <w:bottom w:val="single" w:sz="6" w:space="1" w:color="auto"/>
        </w:pBdr>
        <w:tabs>
          <w:tab w:val="left" w:pos="3969"/>
        </w:tabs>
        <w:spacing w:before="120"/>
        <w:ind w:left="0"/>
      </w:pPr>
      <w:r w:rsidRPr="005502F3">
        <w:t>Names and descriptions</w:t>
      </w:r>
      <w:r w:rsidRPr="005502F3">
        <w:tab/>
        <w:t xml:space="preserve">Signatures of </w:t>
      </w:r>
      <w:r w:rsidRPr="005502F3">
        <w:tab/>
        <w:t xml:space="preserve">Signatures of </w:t>
      </w:r>
      <w:r w:rsidRPr="005502F3">
        <w:br/>
        <w:t>of subscribers</w:t>
      </w:r>
      <w:r w:rsidRPr="005502F3">
        <w:tab/>
        <w:t>subscribers</w:t>
      </w:r>
      <w:r w:rsidRPr="005502F3">
        <w:tab/>
        <w:t>witnesses</w:t>
      </w:r>
    </w:p>
    <w:p w:rsidR="00465623" w:rsidRPr="005502F3" w:rsidRDefault="00465623" w:rsidP="00465623">
      <w:pPr>
        <w:pStyle w:val="subsection2"/>
        <w:ind w:left="0"/>
      </w:pPr>
    </w:p>
    <w:p w:rsidR="00465623" w:rsidRPr="005502F3" w:rsidRDefault="00465623" w:rsidP="00465623">
      <w:pPr>
        <w:pStyle w:val="subsection2"/>
        <w:ind w:left="0"/>
      </w:pPr>
    </w:p>
    <w:p w:rsidR="00465623" w:rsidRPr="005502F3" w:rsidRDefault="00465623" w:rsidP="00465623">
      <w:pPr>
        <w:pStyle w:val="subsection2"/>
        <w:ind w:left="0"/>
      </w:pPr>
    </w:p>
    <w:p w:rsidR="00465623" w:rsidRPr="005502F3" w:rsidRDefault="00465623" w:rsidP="00465623">
      <w:pPr>
        <w:pStyle w:val="subsection2"/>
        <w:ind w:left="0"/>
      </w:pPr>
    </w:p>
    <w:p w:rsidR="00465623" w:rsidRPr="005502F3" w:rsidRDefault="00465623" w:rsidP="00465623">
      <w:pPr>
        <w:pStyle w:val="subsection2"/>
        <w:pBdr>
          <w:top w:val="single" w:sz="6" w:space="1" w:color="auto"/>
        </w:pBdr>
        <w:ind w:left="0"/>
      </w:pPr>
    </w:p>
    <w:p w:rsidR="00465623" w:rsidRPr="005502F3" w:rsidRDefault="005502F3" w:rsidP="00465623">
      <w:pPr>
        <w:pStyle w:val="notetext"/>
        <w:ind w:left="851"/>
      </w:pPr>
      <w:r w:rsidRPr="005502F3">
        <w:rPr>
          <w:position w:val="6"/>
          <w:sz w:val="16"/>
        </w:rPr>
        <w:t>*</w:t>
      </w:r>
      <w:r w:rsidR="00465623" w:rsidRPr="005502F3">
        <w:t>NOTE—If liability is not intended to be joint and several and for the full amount, here state what is intended as, for example, thus—“The liability of the subscribers is joint only,” or “the liability of (mentioning subscriber) is limited to (here state amount of limit of liability or mode of ascertaining limit).”</w:t>
      </w:r>
    </w:p>
    <w:p w:rsidR="00041D77" w:rsidRPr="005502F3" w:rsidRDefault="00041D77">
      <w:pPr>
        <w:sectPr w:rsidR="00041D77" w:rsidRPr="005502F3" w:rsidSect="00EE5773">
          <w:headerReference w:type="even" r:id="rId30"/>
          <w:headerReference w:type="default" r:id="rId31"/>
          <w:footerReference w:type="even" r:id="rId32"/>
          <w:footerReference w:type="default" r:id="rId33"/>
          <w:headerReference w:type="first" r:id="rId34"/>
          <w:footerReference w:type="first" r:id="rId35"/>
          <w:pgSz w:w="11907" w:h="16839" w:code="9"/>
          <w:pgMar w:top="1871" w:right="2410" w:bottom="4252" w:left="2410" w:header="720" w:footer="3402" w:gutter="0"/>
          <w:cols w:space="720"/>
          <w:docGrid w:linePitch="299"/>
        </w:sectPr>
      </w:pPr>
    </w:p>
    <w:p w:rsidR="00A278BF" w:rsidRPr="005502F3" w:rsidRDefault="00A278BF" w:rsidP="00702E3E"/>
    <w:sectPr w:rsidR="00A278BF" w:rsidRPr="005502F3" w:rsidSect="00EE5773">
      <w:headerReference w:type="even" r:id="rId36"/>
      <w:headerReference w:type="defaul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7C" w:rsidRPr="00D34424" w:rsidRDefault="0062727C" w:rsidP="00EA60DC">
      <w:pPr>
        <w:spacing w:line="240" w:lineRule="auto"/>
        <w:rPr>
          <w:sz w:val="16"/>
        </w:rPr>
      </w:pPr>
      <w:r>
        <w:separator/>
      </w:r>
    </w:p>
  </w:endnote>
  <w:endnote w:type="continuationSeparator" w:id="0">
    <w:p w:rsidR="0062727C" w:rsidRPr="00D34424" w:rsidRDefault="0062727C" w:rsidP="00EA60DC">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i/>
              <w:sz w:val="16"/>
              <w:szCs w:val="16"/>
            </w:rPr>
          </w:pP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2878">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92878">
            <w:rPr>
              <w:i/>
              <w:noProof/>
              <w:sz w:val="16"/>
              <w:szCs w:val="16"/>
            </w:rPr>
            <w:t>233</w:t>
          </w:r>
          <w:r w:rsidRPr="007B3B51">
            <w:rPr>
              <w:i/>
              <w:sz w:val="16"/>
              <w:szCs w:val="16"/>
            </w:rPr>
            <w:fldChar w:fldCharType="end"/>
          </w:r>
        </w:p>
      </w:tc>
    </w:tr>
    <w:tr w:rsidR="0062727C" w:rsidRPr="00130F37" w:rsidTr="00C721CF">
      <w:tc>
        <w:tcPr>
          <w:tcW w:w="2190" w:type="dxa"/>
          <w:gridSpan w:val="2"/>
        </w:tcPr>
        <w:p w:rsidR="0062727C" w:rsidRPr="00130F37" w:rsidRDefault="0062727C" w:rsidP="00C721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92878">
            <w:rPr>
              <w:sz w:val="16"/>
              <w:szCs w:val="16"/>
            </w:rPr>
            <w:t>151</w:t>
          </w:r>
          <w:r w:rsidRPr="00130F37">
            <w:rPr>
              <w:sz w:val="16"/>
              <w:szCs w:val="16"/>
            </w:rPr>
            <w:fldChar w:fldCharType="end"/>
          </w:r>
        </w:p>
      </w:tc>
      <w:tc>
        <w:tcPr>
          <w:tcW w:w="2920" w:type="dxa"/>
        </w:tcPr>
        <w:p w:rsidR="0062727C" w:rsidRPr="00130F37" w:rsidRDefault="0062727C" w:rsidP="00C721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92878">
            <w:rPr>
              <w:sz w:val="16"/>
              <w:szCs w:val="16"/>
            </w:rPr>
            <w:t>9/12/18</w:t>
          </w:r>
          <w:r w:rsidRPr="00130F37">
            <w:rPr>
              <w:sz w:val="16"/>
              <w:szCs w:val="16"/>
            </w:rPr>
            <w:fldChar w:fldCharType="end"/>
          </w:r>
        </w:p>
      </w:tc>
      <w:tc>
        <w:tcPr>
          <w:tcW w:w="2193" w:type="dxa"/>
          <w:gridSpan w:val="2"/>
        </w:tcPr>
        <w:p w:rsidR="0062727C" w:rsidRPr="00130F37" w:rsidRDefault="0062727C" w:rsidP="00C721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9287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9287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92878">
            <w:rPr>
              <w:noProof/>
              <w:sz w:val="16"/>
              <w:szCs w:val="16"/>
            </w:rPr>
            <w:t>12/12/18</w:t>
          </w:r>
          <w:r w:rsidRPr="00130F37">
            <w:rPr>
              <w:sz w:val="16"/>
              <w:szCs w:val="16"/>
            </w:rPr>
            <w:fldChar w:fldCharType="end"/>
          </w:r>
        </w:p>
      </w:tc>
    </w:tr>
  </w:tbl>
  <w:p w:rsidR="0062727C" w:rsidRPr="00041D77" w:rsidRDefault="0062727C" w:rsidP="00041D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A961C4" w:rsidRDefault="0062727C" w:rsidP="00041D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2727C" w:rsidTr="00B20C9F">
      <w:tc>
        <w:tcPr>
          <w:tcW w:w="1247" w:type="dxa"/>
        </w:tcPr>
        <w:p w:rsidR="0062727C" w:rsidRDefault="0062727C" w:rsidP="00C721CF">
          <w:pPr>
            <w:rPr>
              <w:sz w:val="18"/>
            </w:rPr>
          </w:pPr>
        </w:p>
      </w:tc>
      <w:tc>
        <w:tcPr>
          <w:tcW w:w="5387" w:type="dxa"/>
        </w:tcPr>
        <w:p w:rsidR="0062727C" w:rsidRDefault="0062727C" w:rsidP="00C721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2878">
            <w:rPr>
              <w:i/>
              <w:sz w:val="18"/>
            </w:rPr>
            <w:t>Customs Act 1901</w:t>
          </w:r>
          <w:r w:rsidRPr="007A1328">
            <w:rPr>
              <w:i/>
              <w:sz w:val="18"/>
            </w:rPr>
            <w:fldChar w:fldCharType="end"/>
          </w:r>
        </w:p>
      </w:tc>
      <w:tc>
        <w:tcPr>
          <w:tcW w:w="669" w:type="dxa"/>
        </w:tcPr>
        <w:p w:rsidR="0062727C" w:rsidRDefault="0062727C" w:rsidP="00C721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E0138">
            <w:rPr>
              <w:i/>
              <w:noProof/>
              <w:sz w:val="18"/>
            </w:rPr>
            <w:t>233</w:t>
          </w:r>
          <w:r w:rsidRPr="007A1328">
            <w:rPr>
              <w:i/>
              <w:sz w:val="18"/>
            </w:rPr>
            <w:fldChar w:fldCharType="end"/>
          </w:r>
        </w:p>
      </w:tc>
    </w:tr>
  </w:tbl>
  <w:p w:rsidR="0062727C" w:rsidRPr="00055B5C" w:rsidRDefault="0062727C" w:rsidP="00041D77"/>
  <w:p w:rsidR="0062727C" w:rsidRPr="00041D77" w:rsidRDefault="0062727C" w:rsidP="00041D7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9E7B63" w:rsidRDefault="0062727C" w:rsidP="009E7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ED79B6" w:rsidRDefault="0062727C" w:rsidP="00C721C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FB7">
            <w:rPr>
              <w:i/>
              <w:noProof/>
              <w:sz w:val="16"/>
              <w:szCs w:val="16"/>
            </w:rPr>
            <w:t>ii</w:t>
          </w:r>
          <w:r w:rsidRPr="007B3B51">
            <w:rPr>
              <w:i/>
              <w:sz w:val="16"/>
              <w:szCs w:val="16"/>
            </w:rPr>
            <w:fldChar w:fldCharType="end"/>
          </w: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FB7">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p>
      </w:tc>
    </w:tr>
    <w:tr w:rsidR="0062727C" w:rsidRPr="0055472E" w:rsidTr="00C721CF">
      <w:tc>
        <w:tcPr>
          <w:tcW w:w="2190" w:type="dxa"/>
          <w:gridSpan w:val="2"/>
        </w:tcPr>
        <w:p w:rsidR="0062727C" w:rsidRPr="0055472E" w:rsidRDefault="0062727C" w:rsidP="00C721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92878">
            <w:rPr>
              <w:sz w:val="16"/>
              <w:szCs w:val="16"/>
            </w:rPr>
            <w:t>151</w:t>
          </w:r>
          <w:r w:rsidRPr="0055472E">
            <w:rPr>
              <w:sz w:val="16"/>
              <w:szCs w:val="16"/>
            </w:rPr>
            <w:fldChar w:fldCharType="end"/>
          </w:r>
        </w:p>
      </w:tc>
      <w:tc>
        <w:tcPr>
          <w:tcW w:w="2920" w:type="dxa"/>
        </w:tcPr>
        <w:p w:rsidR="0062727C" w:rsidRPr="0055472E" w:rsidRDefault="0062727C" w:rsidP="00C721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92878">
            <w:rPr>
              <w:sz w:val="16"/>
              <w:szCs w:val="16"/>
            </w:rPr>
            <w:t>9/12/18</w:t>
          </w:r>
          <w:r w:rsidRPr="0055472E">
            <w:rPr>
              <w:sz w:val="16"/>
              <w:szCs w:val="16"/>
            </w:rPr>
            <w:fldChar w:fldCharType="end"/>
          </w:r>
        </w:p>
      </w:tc>
      <w:tc>
        <w:tcPr>
          <w:tcW w:w="2193" w:type="dxa"/>
          <w:gridSpan w:val="2"/>
        </w:tcPr>
        <w:p w:rsidR="0062727C" w:rsidRPr="0055472E" w:rsidRDefault="0062727C" w:rsidP="00C721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9287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9287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92878">
            <w:rPr>
              <w:noProof/>
              <w:sz w:val="16"/>
              <w:szCs w:val="16"/>
            </w:rPr>
            <w:t>12/12/18</w:t>
          </w:r>
          <w:r w:rsidRPr="0055472E">
            <w:rPr>
              <w:sz w:val="16"/>
              <w:szCs w:val="16"/>
            </w:rPr>
            <w:fldChar w:fldCharType="end"/>
          </w:r>
        </w:p>
      </w:tc>
    </w:tr>
  </w:tbl>
  <w:p w:rsidR="0062727C" w:rsidRPr="00041D77" w:rsidRDefault="0062727C" w:rsidP="00041D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i/>
              <w:sz w:val="16"/>
              <w:szCs w:val="16"/>
            </w:rPr>
          </w:pP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7FB7">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7FB7">
            <w:rPr>
              <w:i/>
              <w:noProof/>
              <w:sz w:val="16"/>
              <w:szCs w:val="16"/>
            </w:rPr>
            <w:t>i</w:t>
          </w:r>
          <w:r w:rsidRPr="007B3B51">
            <w:rPr>
              <w:i/>
              <w:sz w:val="16"/>
              <w:szCs w:val="16"/>
            </w:rPr>
            <w:fldChar w:fldCharType="end"/>
          </w:r>
        </w:p>
      </w:tc>
    </w:tr>
    <w:tr w:rsidR="0062727C" w:rsidRPr="00130F37" w:rsidTr="00C721CF">
      <w:tc>
        <w:tcPr>
          <w:tcW w:w="2190" w:type="dxa"/>
          <w:gridSpan w:val="2"/>
        </w:tcPr>
        <w:p w:rsidR="0062727C" w:rsidRPr="00130F37" w:rsidRDefault="0062727C" w:rsidP="00C721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92878">
            <w:rPr>
              <w:sz w:val="16"/>
              <w:szCs w:val="16"/>
            </w:rPr>
            <w:t>151</w:t>
          </w:r>
          <w:r w:rsidRPr="00130F37">
            <w:rPr>
              <w:sz w:val="16"/>
              <w:szCs w:val="16"/>
            </w:rPr>
            <w:fldChar w:fldCharType="end"/>
          </w:r>
        </w:p>
      </w:tc>
      <w:tc>
        <w:tcPr>
          <w:tcW w:w="2920" w:type="dxa"/>
        </w:tcPr>
        <w:p w:rsidR="0062727C" w:rsidRPr="00130F37" w:rsidRDefault="0062727C" w:rsidP="00C721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92878">
            <w:rPr>
              <w:sz w:val="16"/>
              <w:szCs w:val="16"/>
            </w:rPr>
            <w:t>9/12/18</w:t>
          </w:r>
          <w:r w:rsidRPr="00130F37">
            <w:rPr>
              <w:sz w:val="16"/>
              <w:szCs w:val="16"/>
            </w:rPr>
            <w:fldChar w:fldCharType="end"/>
          </w:r>
        </w:p>
      </w:tc>
      <w:tc>
        <w:tcPr>
          <w:tcW w:w="2193" w:type="dxa"/>
          <w:gridSpan w:val="2"/>
        </w:tcPr>
        <w:p w:rsidR="0062727C" w:rsidRPr="00130F37" w:rsidRDefault="0062727C" w:rsidP="00C721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9287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9287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92878">
            <w:rPr>
              <w:noProof/>
              <w:sz w:val="16"/>
              <w:szCs w:val="16"/>
            </w:rPr>
            <w:t>12/12/18</w:t>
          </w:r>
          <w:r w:rsidRPr="00130F37">
            <w:rPr>
              <w:sz w:val="16"/>
              <w:szCs w:val="16"/>
            </w:rPr>
            <w:fldChar w:fldCharType="end"/>
          </w:r>
        </w:p>
      </w:tc>
    </w:tr>
  </w:tbl>
  <w:p w:rsidR="0062727C" w:rsidRPr="00041D77" w:rsidRDefault="0062727C" w:rsidP="00041D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773">
            <w:rPr>
              <w:i/>
              <w:noProof/>
              <w:sz w:val="16"/>
              <w:szCs w:val="16"/>
            </w:rPr>
            <w:t>182</w:t>
          </w:r>
          <w:r w:rsidRPr="007B3B51">
            <w:rPr>
              <w:i/>
              <w:sz w:val="16"/>
              <w:szCs w:val="16"/>
            </w:rPr>
            <w:fldChar w:fldCharType="end"/>
          </w: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73">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p>
      </w:tc>
    </w:tr>
    <w:tr w:rsidR="0062727C" w:rsidRPr="0055472E" w:rsidTr="00C721CF">
      <w:tc>
        <w:tcPr>
          <w:tcW w:w="2190" w:type="dxa"/>
          <w:gridSpan w:val="2"/>
        </w:tcPr>
        <w:p w:rsidR="0062727C" w:rsidRPr="0055472E" w:rsidRDefault="0062727C" w:rsidP="00C721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92878">
            <w:rPr>
              <w:sz w:val="16"/>
              <w:szCs w:val="16"/>
            </w:rPr>
            <w:t>151</w:t>
          </w:r>
          <w:r w:rsidRPr="0055472E">
            <w:rPr>
              <w:sz w:val="16"/>
              <w:szCs w:val="16"/>
            </w:rPr>
            <w:fldChar w:fldCharType="end"/>
          </w:r>
        </w:p>
      </w:tc>
      <w:tc>
        <w:tcPr>
          <w:tcW w:w="2920" w:type="dxa"/>
        </w:tcPr>
        <w:p w:rsidR="0062727C" w:rsidRPr="0055472E" w:rsidRDefault="0062727C" w:rsidP="00C721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92878">
            <w:rPr>
              <w:sz w:val="16"/>
              <w:szCs w:val="16"/>
            </w:rPr>
            <w:t>9/12/18</w:t>
          </w:r>
          <w:r w:rsidRPr="0055472E">
            <w:rPr>
              <w:sz w:val="16"/>
              <w:szCs w:val="16"/>
            </w:rPr>
            <w:fldChar w:fldCharType="end"/>
          </w:r>
        </w:p>
      </w:tc>
      <w:tc>
        <w:tcPr>
          <w:tcW w:w="2193" w:type="dxa"/>
          <w:gridSpan w:val="2"/>
        </w:tcPr>
        <w:p w:rsidR="0062727C" w:rsidRPr="0055472E" w:rsidRDefault="0062727C" w:rsidP="00C721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9287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9287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92878">
            <w:rPr>
              <w:noProof/>
              <w:sz w:val="16"/>
              <w:szCs w:val="16"/>
            </w:rPr>
            <w:t>12/12/18</w:t>
          </w:r>
          <w:r w:rsidRPr="0055472E">
            <w:rPr>
              <w:sz w:val="16"/>
              <w:szCs w:val="16"/>
            </w:rPr>
            <w:fldChar w:fldCharType="end"/>
          </w:r>
        </w:p>
      </w:tc>
    </w:tr>
  </w:tbl>
  <w:p w:rsidR="0062727C" w:rsidRPr="00041D77" w:rsidRDefault="0062727C" w:rsidP="00041D7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i/>
              <w:sz w:val="16"/>
              <w:szCs w:val="16"/>
            </w:rPr>
          </w:pP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773">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5773">
            <w:rPr>
              <w:i/>
              <w:noProof/>
              <w:sz w:val="16"/>
              <w:szCs w:val="16"/>
            </w:rPr>
            <w:t>183</w:t>
          </w:r>
          <w:r w:rsidRPr="007B3B51">
            <w:rPr>
              <w:i/>
              <w:sz w:val="16"/>
              <w:szCs w:val="16"/>
            </w:rPr>
            <w:fldChar w:fldCharType="end"/>
          </w:r>
        </w:p>
      </w:tc>
    </w:tr>
    <w:tr w:rsidR="0062727C" w:rsidRPr="00130F37" w:rsidTr="00C721CF">
      <w:tc>
        <w:tcPr>
          <w:tcW w:w="2190" w:type="dxa"/>
          <w:gridSpan w:val="2"/>
        </w:tcPr>
        <w:p w:rsidR="0062727C" w:rsidRPr="00130F37" w:rsidRDefault="0062727C" w:rsidP="00C721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92878">
            <w:rPr>
              <w:sz w:val="16"/>
              <w:szCs w:val="16"/>
            </w:rPr>
            <w:t>151</w:t>
          </w:r>
          <w:r w:rsidRPr="00130F37">
            <w:rPr>
              <w:sz w:val="16"/>
              <w:szCs w:val="16"/>
            </w:rPr>
            <w:fldChar w:fldCharType="end"/>
          </w:r>
        </w:p>
      </w:tc>
      <w:tc>
        <w:tcPr>
          <w:tcW w:w="2920" w:type="dxa"/>
        </w:tcPr>
        <w:p w:rsidR="0062727C" w:rsidRPr="00130F37" w:rsidRDefault="0062727C" w:rsidP="00C721C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92878">
            <w:rPr>
              <w:sz w:val="16"/>
              <w:szCs w:val="16"/>
            </w:rPr>
            <w:t>9/12/18</w:t>
          </w:r>
          <w:r w:rsidRPr="00130F37">
            <w:rPr>
              <w:sz w:val="16"/>
              <w:szCs w:val="16"/>
            </w:rPr>
            <w:fldChar w:fldCharType="end"/>
          </w:r>
        </w:p>
      </w:tc>
      <w:tc>
        <w:tcPr>
          <w:tcW w:w="2193" w:type="dxa"/>
          <w:gridSpan w:val="2"/>
        </w:tcPr>
        <w:p w:rsidR="0062727C" w:rsidRPr="00130F37" w:rsidRDefault="0062727C" w:rsidP="00C721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92878">
            <w:rPr>
              <w:sz w:val="16"/>
              <w:szCs w:val="16"/>
            </w:rPr>
            <w:instrText>12/12/2018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92878">
            <w:rPr>
              <w:sz w:val="16"/>
              <w:szCs w:val="16"/>
            </w:rPr>
            <w:instrText>12/12/18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92878">
            <w:rPr>
              <w:noProof/>
              <w:sz w:val="16"/>
              <w:szCs w:val="16"/>
            </w:rPr>
            <w:t>12/12/18</w:t>
          </w:r>
          <w:r w:rsidRPr="00130F37">
            <w:rPr>
              <w:sz w:val="16"/>
              <w:szCs w:val="16"/>
            </w:rPr>
            <w:fldChar w:fldCharType="end"/>
          </w:r>
        </w:p>
      </w:tc>
    </w:tr>
  </w:tbl>
  <w:p w:rsidR="0062727C" w:rsidRPr="00041D77" w:rsidRDefault="0062727C" w:rsidP="00041D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A1328" w:rsidRDefault="0062727C" w:rsidP="00C721CF">
    <w:pPr>
      <w:pBdr>
        <w:top w:val="single" w:sz="6" w:space="1" w:color="auto"/>
      </w:pBdr>
      <w:spacing w:before="120"/>
      <w:rPr>
        <w:sz w:val="18"/>
      </w:rPr>
    </w:pPr>
  </w:p>
  <w:p w:rsidR="0062727C" w:rsidRPr="007A1328" w:rsidRDefault="0062727C" w:rsidP="00C721C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92878">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9287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E0138">
      <w:rPr>
        <w:i/>
        <w:noProof/>
        <w:sz w:val="18"/>
      </w:rPr>
      <w:t>233</w:t>
    </w:r>
    <w:r w:rsidRPr="007A1328">
      <w:rPr>
        <w:i/>
        <w:sz w:val="18"/>
      </w:rPr>
      <w:fldChar w:fldCharType="end"/>
    </w:r>
  </w:p>
  <w:p w:rsidR="0062727C" w:rsidRPr="007A1328" w:rsidRDefault="0062727C" w:rsidP="00C721C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B3B51" w:rsidRDefault="0062727C" w:rsidP="00C721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727C" w:rsidRPr="007B3B51" w:rsidTr="00C721CF">
      <w:tc>
        <w:tcPr>
          <w:tcW w:w="1247" w:type="dxa"/>
        </w:tcPr>
        <w:p w:rsidR="0062727C" w:rsidRPr="007B3B51" w:rsidRDefault="0062727C" w:rsidP="00C721C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E0138">
            <w:rPr>
              <w:i/>
              <w:noProof/>
              <w:sz w:val="16"/>
              <w:szCs w:val="16"/>
            </w:rPr>
            <w:t>233</w:t>
          </w:r>
          <w:r w:rsidRPr="007B3B51">
            <w:rPr>
              <w:i/>
              <w:sz w:val="16"/>
              <w:szCs w:val="16"/>
            </w:rPr>
            <w:fldChar w:fldCharType="end"/>
          </w:r>
        </w:p>
      </w:tc>
      <w:tc>
        <w:tcPr>
          <w:tcW w:w="5387" w:type="dxa"/>
          <w:gridSpan w:val="3"/>
        </w:tcPr>
        <w:p w:rsidR="0062727C" w:rsidRPr="007B3B51" w:rsidRDefault="0062727C" w:rsidP="00C721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92878">
            <w:rPr>
              <w:i/>
              <w:noProof/>
              <w:sz w:val="16"/>
              <w:szCs w:val="16"/>
            </w:rPr>
            <w:t>Customs Act 1901</w:t>
          </w:r>
          <w:r w:rsidRPr="007B3B51">
            <w:rPr>
              <w:i/>
              <w:sz w:val="16"/>
              <w:szCs w:val="16"/>
            </w:rPr>
            <w:fldChar w:fldCharType="end"/>
          </w:r>
        </w:p>
      </w:tc>
      <w:tc>
        <w:tcPr>
          <w:tcW w:w="669" w:type="dxa"/>
        </w:tcPr>
        <w:p w:rsidR="0062727C" w:rsidRPr="007B3B51" w:rsidRDefault="0062727C" w:rsidP="00C721CF">
          <w:pPr>
            <w:jc w:val="right"/>
            <w:rPr>
              <w:sz w:val="16"/>
              <w:szCs w:val="16"/>
            </w:rPr>
          </w:pPr>
        </w:p>
      </w:tc>
    </w:tr>
    <w:tr w:rsidR="0062727C" w:rsidRPr="0055472E" w:rsidTr="00C721CF">
      <w:tc>
        <w:tcPr>
          <w:tcW w:w="2190" w:type="dxa"/>
          <w:gridSpan w:val="2"/>
        </w:tcPr>
        <w:p w:rsidR="0062727C" w:rsidRPr="0055472E" w:rsidRDefault="0062727C" w:rsidP="00C721C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92878">
            <w:rPr>
              <w:sz w:val="16"/>
              <w:szCs w:val="16"/>
            </w:rPr>
            <w:t>151</w:t>
          </w:r>
          <w:r w:rsidRPr="0055472E">
            <w:rPr>
              <w:sz w:val="16"/>
              <w:szCs w:val="16"/>
            </w:rPr>
            <w:fldChar w:fldCharType="end"/>
          </w:r>
        </w:p>
      </w:tc>
      <w:tc>
        <w:tcPr>
          <w:tcW w:w="2920" w:type="dxa"/>
        </w:tcPr>
        <w:p w:rsidR="0062727C" w:rsidRPr="0055472E" w:rsidRDefault="0062727C" w:rsidP="00C721C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92878">
            <w:rPr>
              <w:sz w:val="16"/>
              <w:szCs w:val="16"/>
            </w:rPr>
            <w:t>9/12/18</w:t>
          </w:r>
          <w:r w:rsidRPr="0055472E">
            <w:rPr>
              <w:sz w:val="16"/>
              <w:szCs w:val="16"/>
            </w:rPr>
            <w:fldChar w:fldCharType="end"/>
          </w:r>
        </w:p>
      </w:tc>
      <w:tc>
        <w:tcPr>
          <w:tcW w:w="2193" w:type="dxa"/>
          <w:gridSpan w:val="2"/>
        </w:tcPr>
        <w:p w:rsidR="0062727C" w:rsidRPr="0055472E" w:rsidRDefault="0062727C" w:rsidP="00C721C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92878">
            <w:rPr>
              <w:sz w:val="16"/>
              <w:szCs w:val="16"/>
            </w:rPr>
            <w:instrText>12/12/2018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92878">
            <w:rPr>
              <w:sz w:val="16"/>
              <w:szCs w:val="16"/>
            </w:rPr>
            <w:instrText>12/12/18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92878">
            <w:rPr>
              <w:noProof/>
              <w:sz w:val="16"/>
              <w:szCs w:val="16"/>
            </w:rPr>
            <w:t>12/12/18</w:t>
          </w:r>
          <w:r w:rsidRPr="0055472E">
            <w:rPr>
              <w:sz w:val="16"/>
              <w:szCs w:val="16"/>
            </w:rPr>
            <w:fldChar w:fldCharType="end"/>
          </w:r>
        </w:p>
      </w:tc>
    </w:tr>
  </w:tbl>
  <w:p w:rsidR="0062727C" w:rsidRPr="00041D77" w:rsidRDefault="0062727C" w:rsidP="00041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7C" w:rsidRPr="00D34424" w:rsidRDefault="0062727C" w:rsidP="00EA60DC">
      <w:pPr>
        <w:spacing w:line="240" w:lineRule="auto"/>
        <w:rPr>
          <w:sz w:val="16"/>
        </w:rPr>
      </w:pPr>
      <w:r>
        <w:separator/>
      </w:r>
    </w:p>
  </w:footnote>
  <w:footnote w:type="continuationSeparator" w:id="0">
    <w:p w:rsidR="0062727C" w:rsidRPr="00D34424" w:rsidRDefault="0062727C" w:rsidP="00EA60DC">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pStyle w:val="Header"/>
    </w:pPr>
  </w:p>
  <w:p w:rsidR="0062727C" w:rsidRDefault="0062727C" w:rsidP="00C721CF">
    <w:pPr>
      <w:pStyle w:val="Header"/>
    </w:pPr>
  </w:p>
  <w:p w:rsidR="0062727C" w:rsidRPr="001E77D2" w:rsidRDefault="0062727C" w:rsidP="00C721CF">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62727C" w:rsidRDefault="0062727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692878">
      <w:rPr>
        <w:b/>
        <w:noProof/>
        <w:sz w:val="20"/>
      </w:rPr>
      <w:t>Part XVII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92878">
      <w:rPr>
        <w:noProof/>
        <w:sz w:val="20"/>
      </w:rPr>
      <w:t>Miscellaneous</w:t>
    </w:r>
    <w:r>
      <w:rPr>
        <w:sz w:val="20"/>
      </w:rPr>
      <w:fldChar w:fldCharType="end"/>
    </w:r>
  </w:p>
  <w:p w:rsidR="0062727C" w:rsidRDefault="0062727C" w:rsidP="00041D77">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jc w:val="right"/>
      <w:rPr>
        <w:sz w:val="20"/>
      </w:rPr>
    </w:pPr>
    <w:r>
      <w:rPr>
        <w:sz w:val="20"/>
      </w:rPr>
      <w:fldChar w:fldCharType="begin"/>
    </w:r>
    <w:r>
      <w:rPr>
        <w:sz w:val="20"/>
      </w:rPr>
      <w:instrText xml:space="preserve"> STYLEREF CharChapText </w:instrText>
    </w:r>
    <w:r w:rsidR="00692878">
      <w:rPr>
        <w:sz w:val="20"/>
      </w:rPr>
      <w:fldChar w:fldCharType="separate"/>
    </w:r>
    <w:r w:rsidR="00692878">
      <w:rPr>
        <w:noProof/>
        <w:sz w:val="20"/>
      </w:rPr>
      <w:t>The Commonwealth of Australia</w:t>
    </w:r>
    <w:r>
      <w:rPr>
        <w:sz w:val="20"/>
      </w:rPr>
      <w:fldChar w:fldCharType="end"/>
    </w:r>
    <w:r>
      <w:rPr>
        <w:sz w:val="20"/>
      </w:rPr>
      <w:t xml:space="preserve">  </w:t>
    </w:r>
    <w:r>
      <w:rPr>
        <w:b/>
        <w:sz w:val="20"/>
      </w:rPr>
      <w:fldChar w:fldCharType="begin"/>
    </w:r>
    <w:r>
      <w:rPr>
        <w:b/>
        <w:sz w:val="20"/>
      </w:rPr>
      <w:instrText xml:space="preserve"> STYLEREF CharChapNo </w:instrText>
    </w:r>
    <w:r w:rsidR="00692878">
      <w:rPr>
        <w:b/>
        <w:sz w:val="20"/>
      </w:rPr>
      <w:fldChar w:fldCharType="separate"/>
    </w:r>
    <w:r w:rsidR="00692878">
      <w:rPr>
        <w:b/>
        <w:noProof/>
        <w:sz w:val="20"/>
      </w:rPr>
      <w:t>Schedule I</w:t>
    </w:r>
    <w:r>
      <w:rPr>
        <w:b/>
        <w:sz w:val="20"/>
      </w:rPr>
      <w:fldChar w:fldCharType="end"/>
    </w:r>
  </w:p>
  <w:p w:rsidR="0062727C" w:rsidRDefault="0062727C" w:rsidP="00C721CF">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62727C" w:rsidRDefault="0062727C" w:rsidP="00041D77">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E140E4" w:rsidRDefault="0062727C">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692878">
      <w:rPr>
        <w:b/>
        <w:noProof/>
        <w:sz w:val="20"/>
      </w:rPr>
      <w:t>Schedule I</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692878">
      <w:rPr>
        <w:noProof/>
        <w:sz w:val="20"/>
      </w:rPr>
      <w:t>The Commonwealth of Australia</w:t>
    </w:r>
    <w:r w:rsidRPr="00E140E4">
      <w:rPr>
        <w:sz w:val="20"/>
      </w:rPr>
      <w:fldChar w:fldCharType="end"/>
    </w:r>
  </w:p>
  <w:p w:rsidR="0062727C" w:rsidRPr="00E140E4" w:rsidRDefault="0062727C">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end"/>
    </w:r>
  </w:p>
  <w:p w:rsidR="0062727C" w:rsidRPr="00E140E4" w:rsidRDefault="0062727C">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62727C" w:rsidRPr="00E140E4" w:rsidRDefault="0062727C">
    <w:pPr>
      <w:keepNext/>
      <w:rPr>
        <w:sz w:val="24"/>
      </w:rPr>
    </w:pPr>
  </w:p>
  <w:p w:rsidR="0062727C" w:rsidRPr="00E140E4" w:rsidRDefault="0062727C">
    <w:pPr>
      <w:keepNext/>
      <w:rPr>
        <w:b/>
        <w:sz w:val="24"/>
      </w:rPr>
    </w:pPr>
    <w:r>
      <w:rPr>
        <w:sz w:val="24"/>
      </w:rPr>
      <w:t>Clause</w:t>
    </w:r>
    <w:r w:rsidRPr="00E140E4">
      <w:rPr>
        <w:sz w:val="24"/>
      </w:rPr>
      <w:t xml:space="preserve"> </w:t>
    </w:r>
    <w:r w:rsidRPr="008B6C21">
      <w:rPr>
        <w:sz w:val="24"/>
      </w:rPr>
      <w:fldChar w:fldCharType="begin"/>
    </w:r>
    <w:r w:rsidRPr="008B6C21">
      <w:rPr>
        <w:sz w:val="24"/>
      </w:rPr>
      <w:instrText xml:space="preserve"> STYLEREF  CharSectno  \* CHARFORMAT </w:instrText>
    </w:r>
    <w:r w:rsidRPr="008B6C21">
      <w:rPr>
        <w:sz w:val="24"/>
      </w:rPr>
      <w:fldChar w:fldCharType="separate"/>
    </w:r>
    <w:r w:rsidR="00692878">
      <w:rPr>
        <w:noProof/>
        <w:sz w:val="24"/>
      </w:rPr>
      <w:t>277A</w:t>
    </w:r>
    <w:r w:rsidRPr="008B6C21">
      <w:rPr>
        <w:sz w:val="24"/>
      </w:rPr>
      <w:fldChar w:fldCharType="end"/>
    </w:r>
  </w:p>
  <w:p w:rsidR="0062727C" w:rsidRPr="00E140E4" w:rsidRDefault="0062727C">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8B6C21" w:rsidRDefault="0062727C">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692878">
      <w:rPr>
        <w:noProof/>
        <w:sz w:val="20"/>
      </w:rPr>
      <w:t>The Commonwealth of Australia</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692878">
      <w:rPr>
        <w:b/>
        <w:noProof/>
        <w:sz w:val="20"/>
      </w:rPr>
      <w:t>Schedule I</w:t>
    </w:r>
    <w:r w:rsidRPr="008B6C21">
      <w:rPr>
        <w:sz w:val="20"/>
      </w:rPr>
      <w:fldChar w:fldCharType="end"/>
    </w:r>
  </w:p>
  <w:p w:rsidR="0062727C" w:rsidRPr="008B6C21" w:rsidRDefault="0062727C">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end"/>
    </w:r>
  </w:p>
  <w:p w:rsidR="0062727C" w:rsidRPr="008B6C21" w:rsidRDefault="0062727C">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62727C" w:rsidRPr="00E140E4" w:rsidRDefault="0062727C">
    <w:pPr>
      <w:keepNext/>
      <w:jc w:val="right"/>
      <w:rPr>
        <w:sz w:val="24"/>
      </w:rPr>
    </w:pPr>
  </w:p>
  <w:p w:rsidR="0062727C" w:rsidRPr="00E140E4" w:rsidRDefault="0062727C">
    <w:pPr>
      <w:keepNext/>
      <w:jc w:val="right"/>
      <w:rPr>
        <w:b/>
        <w:sz w:val="24"/>
      </w:rPr>
    </w:pPr>
    <w:r>
      <w:rPr>
        <w:sz w:val="24"/>
      </w:rPr>
      <w:t xml:space="preserve">Clause </w:t>
    </w:r>
    <w:r w:rsidRPr="008B6C21">
      <w:rPr>
        <w:sz w:val="24"/>
      </w:rPr>
      <w:fldChar w:fldCharType="begin"/>
    </w:r>
    <w:r w:rsidRPr="008B6C21">
      <w:rPr>
        <w:sz w:val="24"/>
      </w:rPr>
      <w:instrText xml:space="preserve"> STYLEREF  CharSectno  \* CHARFORMAT </w:instrText>
    </w:r>
    <w:r w:rsidRPr="008B6C21">
      <w:rPr>
        <w:sz w:val="24"/>
      </w:rPr>
      <w:fldChar w:fldCharType="separate"/>
    </w:r>
    <w:r w:rsidR="00692878">
      <w:rPr>
        <w:noProof/>
        <w:sz w:val="24"/>
      </w:rPr>
      <w:t>277A</w:t>
    </w:r>
    <w:r w:rsidRPr="008B6C21">
      <w:rPr>
        <w:sz w:val="24"/>
      </w:rPr>
      <w:fldChar w:fldCharType="end"/>
    </w:r>
  </w:p>
  <w:p w:rsidR="0062727C" w:rsidRPr="008C6D62" w:rsidRDefault="0062727C">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pStyle w:val="Header"/>
      <w:pBdr>
        <w:bottom w:val="single" w:sz="4" w:space="1" w:color="auto"/>
      </w:pBdr>
    </w:pPr>
  </w:p>
  <w:p w:rsidR="0062727C" w:rsidRDefault="0062727C" w:rsidP="00C721CF">
    <w:pPr>
      <w:pStyle w:val="Header"/>
      <w:pBdr>
        <w:bottom w:val="single" w:sz="4" w:space="1" w:color="auto"/>
      </w:pBdr>
    </w:pPr>
  </w:p>
  <w:p w:rsidR="0062727C" w:rsidRPr="001E77D2" w:rsidRDefault="0062727C" w:rsidP="00C721CF">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5F1388" w:rsidRDefault="0062727C" w:rsidP="00C721C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ED79B6" w:rsidRDefault="0062727C" w:rsidP="00C721C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ED79B6" w:rsidRDefault="0062727C" w:rsidP="00C721C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ED79B6" w:rsidRDefault="0062727C" w:rsidP="00C721C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Default="0062727C" w:rsidP="00C721C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2727C" w:rsidRDefault="0062727C" w:rsidP="00C721CF">
    <w:pPr>
      <w:rPr>
        <w:sz w:val="20"/>
      </w:rPr>
    </w:pPr>
    <w:r w:rsidRPr="007A1328">
      <w:rPr>
        <w:b/>
        <w:sz w:val="20"/>
      </w:rPr>
      <w:fldChar w:fldCharType="begin"/>
    </w:r>
    <w:r w:rsidRPr="007A1328">
      <w:rPr>
        <w:b/>
        <w:sz w:val="20"/>
      </w:rPr>
      <w:instrText xml:space="preserve"> STYLEREF CharPartNo </w:instrText>
    </w:r>
    <w:r w:rsidR="00692878">
      <w:rPr>
        <w:b/>
        <w:sz w:val="20"/>
      </w:rPr>
      <w:fldChar w:fldCharType="separate"/>
    </w:r>
    <w:r w:rsidR="00EE5773">
      <w:rPr>
        <w:b/>
        <w:noProof/>
        <w:sz w:val="20"/>
      </w:rPr>
      <w:t>Part XVB</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92878">
      <w:rPr>
        <w:sz w:val="20"/>
      </w:rPr>
      <w:fldChar w:fldCharType="separate"/>
    </w:r>
    <w:r w:rsidR="00EE5773">
      <w:rPr>
        <w:noProof/>
        <w:sz w:val="20"/>
      </w:rPr>
      <w:t>Special provisions relating to anti-dumping duties</w:t>
    </w:r>
    <w:r>
      <w:rPr>
        <w:sz w:val="20"/>
      </w:rPr>
      <w:fldChar w:fldCharType="end"/>
    </w:r>
  </w:p>
  <w:p w:rsidR="0062727C" w:rsidRPr="007A1328" w:rsidRDefault="0062727C" w:rsidP="00C721CF">
    <w:pPr>
      <w:rPr>
        <w:sz w:val="20"/>
      </w:rPr>
    </w:pPr>
    <w:r>
      <w:rPr>
        <w:b/>
        <w:sz w:val="20"/>
      </w:rPr>
      <w:fldChar w:fldCharType="begin"/>
    </w:r>
    <w:r>
      <w:rPr>
        <w:b/>
        <w:sz w:val="20"/>
      </w:rPr>
      <w:instrText xml:space="preserve"> STYLEREF CharDivNo </w:instrText>
    </w:r>
    <w:r w:rsidR="0064492A">
      <w:rPr>
        <w:b/>
        <w:sz w:val="20"/>
      </w:rPr>
      <w:fldChar w:fldCharType="separate"/>
    </w:r>
    <w:r w:rsidR="00EE5773">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64492A">
      <w:rPr>
        <w:sz w:val="20"/>
      </w:rPr>
      <w:fldChar w:fldCharType="separate"/>
    </w:r>
    <w:r w:rsidR="00EE5773">
      <w:rPr>
        <w:noProof/>
        <w:sz w:val="20"/>
      </w:rPr>
      <w:t>Review by Review Panel</w:t>
    </w:r>
    <w:r>
      <w:rPr>
        <w:sz w:val="20"/>
      </w:rPr>
      <w:fldChar w:fldCharType="end"/>
    </w:r>
  </w:p>
  <w:p w:rsidR="0062727C" w:rsidRPr="007A1328" w:rsidRDefault="0062727C" w:rsidP="00C721CF">
    <w:pPr>
      <w:rPr>
        <w:b/>
        <w:sz w:val="24"/>
      </w:rPr>
    </w:pPr>
  </w:p>
  <w:p w:rsidR="0062727C" w:rsidRPr="007A1328" w:rsidRDefault="0062727C" w:rsidP="00041D7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773">
      <w:rPr>
        <w:noProof/>
        <w:sz w:val="24"/>
      </w:rPr>
      <w:t>269ZX</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A1328" w:rsidRDefault="0062727C" w:rsidP="00C721C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2727C" w:rsidRPr="007A1328" w:rsidRDefault="0062727C" w:rsidP="00C721CF">
    <w:pPr>
      <w:jc w:val="right"/>
      <w:rPr>
        <w:sz w:val="20"/>
      </w:rPr>
    </w:pPr>
    <w:r w:rsidRPr="007A1328">
      <w:rPr>
        <w:sz w:val="20"/>
      </w:rPr>
      <w:fldChar w:fldCharType="begin"/>
    </w:r>
    <w:r w:rsidRPr="007A1328">
      <w:rPr>
        <w:sz w:val="20"/>
      </w:rPr>
      <w:instrText xml:space="preserve"> STYLEREF CharPartText </w:instrText>
    </w:r>
    <w:r w:rsidR="00692878">
      <w:rPr>
        <w:sz w:val="20"/>
      </w:rPr>
      <w:fldChar w:fldCharType="separate"/>
    </w:r>
    <w:r w:rsidR="00EE5773">
      <w:rPr>
        <w:noProof/>
        <w:sz w:val="20"/>
      </w:rPr>
      <w:t>Special provisions relating to anti-dumping duties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92878">
      <w:rPr>
        <w:b/>
        <w:sz w:val="20"/>
      </w:rPr>
      <w:fldChar w:fldCharType="separate"/>
    </w:r>
    <w:r w:rsidR="00EE5773">
      <w:rPr>
        <w:b/>
        <w:noProof/>
        <w:sz w:val="20"/>
      </w:rPr>
      <w:t>Part XVB</w:t>
    </w:r>
    <w:r>
      <w:rPr>
        <w:b/>
        <w:sz w:val="20"/>
      </w:rPr>
      <w:fldChar w:fldCharType="end"/>
    </w:r>
  </w:p>
  <w:p w:rsidR="0062727C" w:rsidRPr="007A1328" w:rsidRDefault="0062727C" w:rsidP="00C721CF">
    <w:pPr>
      <w:jc w:val="right"/>
      <w:rPr>
        <w:sz w:val="20"/>
      </w:rPr>
    </w:pPr>
    <w:r w:rsidRPr="007A1328">
      <w:rPr>
        <w:sz w:val="20"/>
      </w:rPr>
      <w:fldChar w:fldCharType="begin"/>
    </w:r>
    <w:r w:rsidRPr="007A1328">
      <w:rPr>
        <w:sz w:val="20"/>
      </w:rPr>
      <w:instrText xml:space="preserve"> STYLEREF CharDivText </w:instrText>
    </w:r>
    <w:r w:rsidR="0064492A">
      <w:rPr>
        <w:sz w:val="20"/>
      </w:rPr>
      <w:fldChar w:fldCharType="separate"/>
    </w:r>
    <w:r w:rsidR="00EE5773">
      <w:rPr>
        <w:noProof/>
        <w:sz w:val="20"/>
      </w:rPr>
      <w:t>Review by Review Panel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64492A">
      <w:rPr>
        <w:b/>
        <w:sz w:val="20"/>
      </w:rPr>
      <w:fldChar w:fldCharType="separate"/>
    </w:r>
    <w:r w:rsidR="00EE5773">
      <w:rPr>
        <w:b/>
        <w:noProof/>
        <w:sz w:val="20"/>
      </w:rPr>
      <w:t>Division 9</w:t>
    </w:r>
    <w:r>
      <w:rPr>
        <w:b/>
        <w:sz w:val="20"/>
      </w:rPr>
      <w:fldChar w:fldCharType="end"/>
    </w:r>
  </w:p>
  <w:p w:rsidR="0062727C" w:rsidRPr="007A1328" w:rsidRDefault="0062727C" w:rsidP="00C721CF">
    <w:pPr>
      <w:jc w:val="right"/>
      <w:rPr>
        <w:b/>
        <w:sz w:val="24"/>
      </w:rPr>
    </w:pPr>
  </w:p>
  <w:p w:rsidR="0062727C" w:rsidRPr="007A1328" w:rsidRDefault="0062727C" w:rsidP="00041D7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773">
      <w:rPr>
        <w:noProof/>
        <w:sz w:val="24"/>
      </w:rPr>
      <w:t>269ZY</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7C" w:rsidRPr="007A1328" w:rsidRDefault="0062727C" w:rsidP="00C721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12"/>
  </w:num>
  <w:num w:numId="14">
    <w:abstractNumId w:val="13"/>
  </w:num>
  <w:num w:numId="15">
    <w:abstractNumId w:val="11"/>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16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3266"/>
    <w:rsid w:val="000037C3"/>
    <w:rsid w:val="00005680"/>
    <w:rsid w:val="000076E0"/>
    <w:rsid w:val="000101FC"/>
    <w:rsid w:val="000112F4"/>
    <w:rsid w:val="00011C9F"/>
    <w:rsid w:val="00011DFF"/>
    <w:rsid w:val="00011FEC"/>
    <w:rsid w:val="00013009"/>
    <w:rsid w:val="0001328C"/>
    <w:rsid w:val="00013BD1"/>
    <w:rsid w:val="0001635B"/>
    <w:rsid w:val="000173CB"/>
    <w:rsid w:val="00020FC2"/>
    <w:rsid w:val="00021A8F"/>
    <w:rsid w:val="00021C8A"/>
    <w:rsid w:val="00021ED7"/>
    <w:rsid w:val="000225B0"/>
    <w:rsid w:val="00022666"/>
    <w:rsid w:val="00022696"/>
    <w:rsid w:val="00023E51"/>
    <w:rsid w:val="00025B45"/>
    <w:rsid w:val="00032764"/>
    <w:rsid w:val="0003374D"/>
    <w:rsid w:val="00033E68"/>
    <w:rsid w:val="00036E04"/>
    <w:rsid w:val="000407C0"/>
    <w:rsid w:val="00041D77"/>
    <w:rsid w:val="0004203C"/>
    <w:rsid w:val="00042BAC"/>
    <w:rsid w:val="00044F00"/>
    <w:rsid w:val="00045280"/>
    <w:rsid w:val="00045899"/>
    <w:rsid w:val="000473A6"/>
    <w:rsid w:val="00047494"/>
    <w:rsid w:val="00047896"/>
    <w:rsid w:val="000504F2"/>
    <w:rsid w:val="000541E0"/>
    <w:rsid w:val="00054CF3"/>
    <w:rsid w:val="00055A58"/>
    <w:rsid w:val="00055A82"/>
    <w:rsid w:val="00060D0F"/>
    <w:rsid w:val="000613BF"/>
    <w:rsid w:val="00061CCA"/>
    <w:rsid w:val="00062A08"/>
    <w:rsid w:val="0006304C"/>
    <w:rsid w:val="000638A2"/>
    <w:rsid w:val="000663B2"/>
    <w:rsid w:val="00066E94"/>
    <w:rsid w:val="0006766C"/>
    <w:rsid w:val="00073604"/>
    <w:rsid w:val="00073A82"/>
    <w:rsid w:val="00075A00"/>
    <w:rsid w:val="00075D92"/>
    <w:rsid w:val="00080044"/>
    <w:rsid w:val="000818CF"/>
    <w:rsid w:val="000827C0"/>
    <w:rsid w:val="00083B2D"/>
    <w:rsid w:val="00083D09"/>
    <w:rsid w:val="000854DC"/>
    <w:rsid w:val="00085F59"/>
    <w:rsid w:val="0008622F"/>
    <w:rsid w:val="00086986"/>
    <w:rsid w:val="00087B41"/>
    <w:rsid w:val="000900C3"/>
    <w:rsid w:val="0009124E"/>
    <w:rsid w:val="000917DF"/>
    <w:rsid w:val="00091BD2"/>
    <w:rsid w:val="00091EB2"/>
    <w:rsid w:val="000933B7"/>
    <w:rsid w:val="00096347"/>
    <w:rsid w:val="00096C5B"/>
    <w:rsid w:val="0009786F"/>
    <w:rsid w:val="000A260E"/>
    <w:rsid w:val="000A311F"/>
    <w:rsid w:val="000A3FCE"/>
    <w:rsid w:val="000A4100"/>
    <w:rsid w:val="000B00EC"/>
    <w:rsid w:val="000B0AB1"/>
    <w:rsid w:val="000B2128"/>
    <w:rsid w:val="000B2164"/>
    <w:rsid w:val="000B3A14"/>
    <w:rsid w:val="000B5591"/>
    <w:rsid w:val="000B5BF8"/>
    <w:rsid w:val="000B5DE8"/>
    <w:rsid w:val="000B75E3"/>
    <w:rsid w:val="000C0137"/>
    <w:rsid w:val="000C171A"/>
    <w:rsid w:val="000C1A36"/>
    <w:rsid w:val="000C2147"/>
    <w:rsid w:val="000C2CB3"/>
    <w:rsid w:val="000C32DD"/>
    <w:rsid w:val="000C4515"/>
    <w:rsid w:val="000C45CA"/>
    <w:rsid w:val="000C58B9"/>
    <w:rsid w:val="000C6AF8"/>
    <w:rsid w:val="000C7124"/>
    <w:rsid w:val="000C770E"/>
    <w:rsid w:val="000D0AEE"/>
    <w:rsid w:val="000D0EAD"/>
    <w:rsid w:val="000D18BD"/>
    <w:rsid w:val="000D1FB7"/>
    <w:rsid w:val="000D22C1"/>
    <w:rsid w:val="000D2BBA"/>
    <w:rsid w:val="000D41F7"/>
    <w:rsid w:val="000D79C9"/>
    <w:rsid w:val="000E2E9E"/>
    <w:rsid w:val="000E40DB"/>
    <w:rsid w:val="000E41ED"/>
    <w:rsid w:val="000E4479"/>
    <w:rsid w:val="000E517E"/>
    <w:rsid w:val="000E7035"/>
    <w:rsid w:val="000E7BA5"/>
    <w:rsid w:val="000F0577"/>
    <w:rsid w:val="000F2DBF"/>
    <w:rsid w:val="000F3075"/>
    <w:rsid w:val="000F5411"/>
    <w:rsid w:val="000F77A1"/>
    <w:rsid w:val="00101B5A"/>
    <w:rsid w:val="00104269"/>
    <w:rsid w:val="00107C14"/>
    <w:rsid w:val="0011120C"/>
    <w:rsid w:val="0011121B"/>
    <w:rsid w:val="00113C56"/>
    <w:rsid w:val="00114123"/>
    <w:rsid w:val="001164AF"/>
    <w:rsid w:val="00116927"/>
    <w:rsid w:val="001171AD"/>
    <w:rsid w:val="00120E90"/>
    <w:rsid w:val="0012145B"/>
    <w:rsid w:val="0012490E"/>
    <w:rsid w:val="00124CEE"/>
    <w:rsid w:val="00126CDA"/>
    <w:rsid w:val="001278CA"/>
    <w:rsid w:val="00133715"/>
    <w:rsid w:val="00135B30"/>
    <w:rsid w:val="001375A4"/>
    <w:rsid w:val="00140C2D"/>
    <w:rsid w:val="00141A55"/>
    <w:rsid w:val="00142983"/>
    <w:rsid w:val="00142E04"/>
    <w:rsid w:val="00145B3C"/>
    <w:rsid w:val="0014737F"/>
    <w:rsid w:val="00150B9C"/>
    <w:rsid w:val="00150E53"/>
    <w:rsid w:val="00151FF4"/>
    <w:rsid w:val="00152C87"/>
    <w:rsid w:val="00157E81"/>
    <w:rsid w:val="00166BF7"/>
    <w:rsid w:val="0017062A"/>
    <w:rsid w:val="00170F7F"/>
    <w:rsid w:val="00171542"/>
    <w:rsid w:val="00175AF0"/>
    <w:rsid w:val="001777CE"/>
    <w:rsid w:val="00181537"/>
    <w:rsid w:val="0018219F"/>
    <w:rsid w:val="001849EC"/>
    <w:rsid w:val="00186E6B"/>
    <w:rsid w:val="00187E35"/>
    <w:rsid w:val="0019019A"/>
    <w:rsid w:val="001902CD"/>
    <w:rsid w:val="00191ADF"/>
    <w:rsid w:val="00192C71"/>
    <w:rsid w:val="00193853"/>
    <w:rsid w:val="00193D89"/>
    <w:rsid w:val="001A0AD1"/>
    <w:rsid w:val="001A309A"/>
    <w:rsid w:val="001A5614"/>
    <w:rsid w:val="001A60E0"/>
    <w:rsid w:val="001A7EA8"/>
    <w:rsid w:val="001B0C70"/>
    <w:rsid w:val="001B170F"/>
    <w:rsid w:val="001B1A31"/>
    <w:rsid w:val="001B1E8F"/>
    <w:rsid w:val="001B3A7A"/>
    <w:rsid w:val="001B453E"/>
    <w:rsid w:val="001B56D9"/>
    <w:rsid w:val="001B60EB"/>
    <w:rsid w:val="001B6E2E"/>
    <w:rsid w:val="001C099D"/>
    <w:rsid w:val="001C12AE"/>
    <w:rsid w:val="001C178F"/>
    <w:rsid w:val="001C3ACF"/>
    <w:rsid w:val="001D0B8D"/>
    <w:rsid w:val="001D0EBD"/>
    <w:rsid w:val="001D1FBD"/>
    <w:rsid w:val="001D4B4A"/>
    <w:rsid w:val="001D4FBB"/>
    <w:rsid w:val="001D5F5E"/>
    <w:rsid w:val="001D7931"/>
    <w:rsid w:val="001E22CD"/>
    <w:rsid w:val="001E2495"/>
    <w:rsid w:val="001E40BE"/>
    <w:rsid w:val="001E47F9"/>
    <w:rsid w:val="001E4C9A"/>
    <w:rsid w:val="001E5093"/>
    <w:rsid w:val="001E5BB2"/>
    <w:rsid w:val="001E5F8C"/>
    <w:rsid w:val="001E67F0"/>
    <w:rsid w:val="001F16BF"/>
    <w:rsid w:val="001F1896"/>
    <w:rsid w:val="001F2B1C"/>
    <w:rsid w:val="001F5627"/>
    <w:rsid w:val="001F719C"/>
    <w:rsid w:val="001F7467"/>
    <w:rsid w:val="002000EE"/>
    <w:rsid w:val="00201A3F"/>
    <w:rsid w:val="00201A72"/>
    <w:rsid w:val="0020486D"/>
    <w:rsid w:val="00207B9E"/>
    <w:rsid w:val="002116AB"/>
    <w:rsid w:val="00212052"/>
    <w:rsid w:val="0021411A"/>
    <w:rsid w:val="00215608"/>
    <w:rsid w:val="002156FE"/>
    <w:rsid w:val="00216091"/>
    <w:rsid w:val="00216D68"/>
    <w:rsid w:val="00220CF5"/>
    <w:rsid w:val="0022234A"/>
    <w:rsid w:val="002228A3"/>
    <w:rsid w:val="00222947"/>
    <w:rsid w:val="00225746"/>
    <w:rsid w:val="00225A49"/>
    <w:rsid w:val="00226847"/>
    <w:rsid w:val="00226A6A"/>
    <w:rsid w:val="00227638"/>
    <w:rsid w:val="00227C26"/>
    <w:rsid w:val="00227EC0"/>
    <w:rsid w:val="00227EDF"/>
    <w:rsid w:val="0023017E"/>
    <w:rsid w:val="002306ED"/>
    <w:rsid w:val="0023239F"/>
    <w:rsid w:val="00233D1D"/>
    <w:rsid w:val="00233F74"/>
    <w:rsid w:val="002348BC"/>
    <w:rsid w:val="00235118"/>
    <w:rsid w:val="00235358"/>
    <w:rsid w:val="00235811"/>
    <w:rsid w:val="00235A14"/>
    <w:rsid w:val="0023629B"/>
    <w:rsid w:val="00237616"/>
    <w:rsid w:val="0023785E"/>
    <w:rsid w:val="0024214D"/>
    <w:rsid w:val="002423A5"/>
    <w:rsid w:val="00244520"/>
    <w:rsid w:val="002452A9"/>
    <w:rsid w:val="0024681C"/>
    <w:rsid w:val="00247704"/>
    <w:rsid w:val="00247939"/>
    <w:rsid w:val="00252F4D"/>
    <w:rsid w:val="002572A6"/>
    <w:rsid w:val="00257E96"/>
    <w:rsid w:val="0026136A"/>
    <w:rsid w:val="002637BF"/>
    <w:rsid w:val="002639F3"/>
    <w:rsid w:val="00264A4E"/>
    <w:rsid w:val="00270A64"/>
    <w:rsid w:val="0027202F"/>
    <w:rsid w:val="00272CFE"/>
    <w:rsid w:val="00274CFA"/>
    <w:rsid w:val="00277036"/>
    <w:rsid w:val="00280B5E"/>
    <w:rsid w:val="002825D5"/>
    <w:rsid w:val="0028281B"/>
    <w:rsid w:val="0029319C"/>
    <w:rsid w:val="002951AA"/>
    <w:rsid w:val="0029795D"/>
    <w:rsid w:val="002A235B"/>
    <w:rsid w:val="002A28FE"/>
    <w:rsid w:val="002A3009"/>
    <w:rsid w:val="002A641A"/>
    <w:rsid w:val="002A6ED7"/>
    <w:rsid w:val="002A778D"/>
    <w:rsid w:val="002A78BF"/>
    <w:rsid w:val="002B21EB"/>
    <w:rsid w:val="002B2720"/>
    <w:rsid w:val="002B30B0"/>
    <w:rsid w:val="002B4BEC"/>
    <w:rsid w:val="002C3143"/>
    <w:rsid w:val="002C3451"/>
    <w:rsid w:val="002C3D5F"/>
    <w:rsid w:val="002C4188"/>
    <w:rsid w:val="002C4F36"/>
    <w:rsid w:val="002C5E64"/>
    <w:rsid w:val="002C65C2"/>
    <w:rsid w:val="002C6A31"/>
    <w:rsid w:val="002D2414"/>
    <w:rsid w:val="002D3322"/>
    <w:rsid w:val="002D5CE8"/>
    <w:rsid w:val="002D6764"/>
    <w:rsid w:val="002E1DF6"/>
    <w:rsid w:val="002E2C6E"/>
    <w:rsid w:val="002E3062"/>
    <w:rsid w:val="002E3FCA"/>
    <w:rsid w:val="002E73DB"/>
    <w:rsid w:val="002E7EC0"/>
    <w:rsid w:val="002F00AD"/>
    <w:rsid w:val="002F1028"/>
    <w:rsid w:val="002F27E8"/>
    <w:rsid w:val="002F3ADD"/>
    <w:rsid w:val="002F57A2"/>
    <w:rsid w:val="002F6F9E"/>
    <w:rsid w:val="002F734C"/>
    <w:rsid w:val="00301EF9"/>
    <w:rsid w:val="003036BF"/>
    <w:rsid w:val="00303A6C"/>
    <w:rsid w:val="00303B45"/>
    <w:rsid w:val="0030573F"/>
    <w:rsid w:val="00305C8C"/>
    <w:rsid w:val="003061BD"/>
    <w:rsid w:val="00306652"/>
    <w:rsid w:val="0030695C"/>
    <w:rsid w:val="00306C81"/>
    <w:rsid w:val="00307201"/>
    <w:rsid w:val="00310736"/>
    <w:rsid w:val="00312DE1"/>
    <w:rsid w:val="003131D7"/>
    <w:rsid w:val="00314542"/>
    <w:rsid w:val="00316087"/>
    <w:rsid w:val="00317940"/>
    <w:rsid w:val="0032245C"/>
    <w:rsid w:val="00322E8B"/>
    <w:rsid w:val="00323F81"/>
    <w:rsid w:val="003244EF"/>
    <w:rsid w:val="00324674"/>
    <w:rsid w:val="00325F4B"/>
    <w:rsid w:val="00326997"/>
    <w:rsid w:val="003271FB"/>
    <w:rsid w:val="00331E48"/>
    <w:rsid w:val="00332A16"/>
    <w:rsid w:val="00333EF8"/>
    <w:rsid w:val="003371A7"/>
    <w:rsid w:val="0034023E"/>
    <w:rsid w:val="003404D1"/>
    <w:rsid w:val="00340609"/>
    <w:rsid w:val="00341217"/>
    <w:rsid w:val="00342B21"/>
    <w:rsid w:val="003445C1"/>
    <w:rsid w:val="0034526C"/>
    <w:rsid w:val="00345308"/>
    <w:rsid w:val="00346FCA"/>
    <w:rsid w:val="00350C6A"/>
    <w:rsid w:val="0035167B"/>
    <w:rsid w:val="003519E8"/>
    <w:rsid w:val="00352295"/>
    <w:rsid w:val="003523F1"/>
    <w:rsid w:val="003538E3"/>
    <w:rsid w:val="003539E0"/>
    <w:rsid w:val="0035491F"/>
    <w:rsid w:val="00355E86"/>
    <w:rsid w:val="00356B50"/>
    <w:rsid w:val="00361EE5"/>
    <w:rsid w:val="0036743D"/>
    <w:rsid w:val="003711CA"/>
    <w:rsid w:val="0037206E"/>
    <w:rsid w:val="0037231E"/>
    <w:rsid w:val="00373703"/>
    <w:rsid w:val="00373B3C"/>
    <w:rsid w:val="00375416"/>
    <w:rsid w:val="00376542"/>
    <w:rsid w:val="00376B8B"/>
    <w:rsid w:val="00377C1D"/>
    <w:rsid w:val="0038116D"/>
    <w:rsid w:val="003812FA"/>
    <w:rsid w:val="00383D68"/>
    <w:rsid w:val="00384F5E"/>
    <w:rsid w:val="003850A1"/>
    <w:rsid w:val="0038660F"/>
    <w:rsid w:val="0039508B"/>
    <w:rsid w:val="00395A0C"/>
    <w:rsid w:val="0039694A"/>
    <w:rsid w:val="003A07A7"/>
    <w:rsid w:val="003A1C2F"/>
    <w:rsid w:val="003A241F"/>
    <w:rsid w:val="003A33D8"/>
    <w:rsid w:val="003A41A7"/>
    <w:rsid w:val="003A5252"/>
    <w:rsid w:val="003A7331"/>
    <w:rsid w:val="003A7756"/>
    <w:rsid w:val="003B05ED"/>
    <w:rsid w:val="003B3376"/>
    <w:rsid w:val="003B3BC5"/>
    <w:rsid w:val="003B497D"/>
    <w:rsid w:val="003B4A87"/>
    <w:rsid w:val="003B57B7"/>
    <w:rsid w:val="003C0256"/>
    <w:rsid w:val="003C2484"/>
    <w:rsid w:val="003C28C1"/>
    <w:rsid w:val="003C5E61"/>
    <w:rsid w:val="003C6361"/>
    <w:rsid w:val="003C6526"/>
    <w:rsid w:val="003C7F68"/>
    <w:rsid w:val="003D241B"/>
    <w:rsid w:val="003D2951"/>
    <w:rsid w:val="003D2EB6"/>
    <w:rsid w:val="003D4DCE"/>
    <w:rsid w:val="003D4F8F"/>
    <w:rsid w:val="003D509D"/>
    <w:rsid w:val="003D516A"/>
    <w:rsid w:val="003E3CAD"/>
    <w:rsid w:val="003E566A"/>
    <w:rsid w:val="003E61F7"/>
    <w:rsid w:val="003E6F81"/>
    <w:rsid w:val="003F1357"/>
    <w:rsid w:val="003F41C2"/>
    <w:rsid w:val="003F42A9"/>
    <w:rsid w:val="003F4E55"/>
    <w:rsid w:val="003F5292"/>
    <w:rsid w:val="003F5632"/>
    <w:rsid w:val="003F5914"/>
    <w:rsid w:val="003F7CF6"/>
    <w:rsid w:val="00401B02"/>
    <w:rsid w:val="00401B3C"/>
    <w:rsid w:val="00402825"/>
    <w:rsid w:val="004043B9"/>
    <w:rsid w:val="004058E5"/>
    <w:rsid w:val="0040613E"/>
    <w:rsid w:val="00407FD8"/>
    <w:rsid w:val="00410FEE"/>
    <w:rsid w:val="00411714"/>
    <w:rsid w:val="00411D79"/>
    <w:rsid w:val="0041220B"/>
    <w:rsid w:val="00414D96"/>
    <w:rsid w:val="00416F90"/>
    <w:rsid w:val="004170D3"/>
    <w:rsid w:val="00420F68"/>
    <w:rsid w:val="004210F8"/>
    <w:rsid w:val="00421112"/>
    <w:rsid w:val="004215C9"/>
    <w:rsid w:val="0042227F"/>
    <w:rsid w:val="004225FD"/>
    <w:rsid w:val="0042488D"/>
    <w:rsid w:val="00430448"/>
    <w:rsid w:val="00431091"/>
    <w:rsid w:val="004338B2"/>
    <w:rsid w:val="004340C5"/>
    <w:rsid w:val="0043477F"/>
    <w:rsid w:val="00435427"/>
    <w:rsid w:val="00435FAC"/>
    <w:rsid w:val="004367E9"/>
    <w:rsid w:val="00440D7E"/>
    <w:rsid w:val="0044111A"/>
    <w:rsid w:val="004414AC"/>
    <w:rsid w:val="00441543"/>
    <w:rsid w:val="00442BF2"/>
    <w:rsid w:val="00442C49"/>
    <w:rsid w:val="004439AB"/>
    <w:rsid w:val="00444506"/>
    <w:rsid w:val="0044459C"/>
    <w:rsid w:val="0044503A"/>
    <w:rsid w:val="0044533E"/>
    <w:rsid w:val="00447162"/>
    <w:rsid w:val="00447B27"/>
    <w:rsid w:val="00451455"/>
    <w:rsid w:val="00451DA9"/>
    <w:rsid w:val="004520BC"/>
    <w:rsid w:val="00453A46"/>
    <w:rsid w:val="004549AD"/>
    <w:rsid w:val="0045691C"/>
    <w:rsid w:val="004577AA"/>
    <w:rsid w:val="00457A4E"/>
    <w:rsid w:val="0046495D"/>
    <w:rsid w:val="00464D65"/>
    <w:rsid w:val="00465623"/>
    <w:rsid w:val="00467A50"/>
    <w:rsid w:val="00470923"/>
    <w:rsid w:val="0047183F"/>
    <w:rsid w:val="00472ED7"/>
    <w:rsid w:val="00475DCF"/>
    <w:rsid w:val="00476856"/>
    <w:rsid w:val="00481EE4"/>
    <w:rsid w:val="00482D4E"/>
    <w:rsid w:val="00484E27"/>
    <w:rsid w:val="00486E2A"/>
    <w:rsid w:val="00490F6A"/>
    <w:rsid w:val="0049394B"/>
    <w:rsid w:val="004945CF"/>
    <w:rsid w:val="0049576A"/>
    <w:rsid w:val="004A2569"/>
    <w:rsid w:val="004A4FA1"/>
    <w:rsid w:val="004A5775"/>
    <w:rsid w:val="004A61DD"/>
    <w:rsid w:val="004A66B3"/>
    <w:rsid w:val="004A7357"/>
    <w:rsid w:val="004A7E96"/>
    <w:rsid w:val="004B1B04"/>
    <w:rsid w:val="004B1F15"/>
    <w:rsid w:val="004B2140"/>
    <w:rsid w:val="004B3501"/>
    <w:rsid w:val="004B5CB6"/>
    <w:rsid w:val="004B5F39"/>
    <w:rsid w:val="004C143B"/>
    <w:rsid w:val="004C17D0"/>
    <w:rsid w:val="004C19FF"/>
    <w:rsid w:val="004C2439"/>
    <w:rsid w:val="004C3347"/>
    <w:rsid w:val="004C3379"/>
    <w:rsid w:val="004C38BB"/>
    <w:rsid w:val="004C4BCA"/>
    <w:rsid w:val="004C567B"/>
    <w:rsid w:val="004C58C9"/>
    <w:rsid w:val="004C6208"/>
    <w:rsid w:val="004C67FF"/>
    <w:rsid w:val="004C79AF"/>
    <w:rsid w:val="004D155D"/>
    <w:rsid w:val="004D17AF"/>
    <w:rsid w:val="004D1D32"/>
    <w:rsid w:val="004D2A41"/>
    <w:rsid w:val="004D4A91"/>
    <w:rsid w:val="004D5ED5"/>
    <w:rsid w:val="004D6194"/>
    <w:rsid w:val="004D743E"/>
    <w:rsid w:val="004E1F3F"/>
    <w:rsid w:val="004E295F"/>
    <w:rsid w:val="004E2EC4"/>
    <w:rsid w:val="004E4684"/>
    <w:rsid w:val="004E482B"/>
    <w:rsid w:val="004E4A59"/>
    <w:rsid w:val="004E71BE"/>
    <w:rsid w:val="004E7AF9"/>
    <w:rsid w:val="004F0E2A"/>
    <w:rsid w:val="004F25D9"/>
    <w:rsid w:val="004F3AE0"/>
    <w:rsid w:val="00500411"/>
    <w:rsid w:val="00502872"/>
    <w:rsid w:val="00504D10"/>
    <w:rsid w:val="005051C1"/>
    <w:rsid w:val="00505D71"/>
    <w:rsid w:val="00506DC0"/>
    <w:rsid w:val="00510943"/>
    <w:rsid w:val="005109A0"/>
    <w:rsid w:val="0051258B"/>
    <w:rsid w:val="005127D2"/>
    <w:rsid w:val="0051298D"/>
    <w:rsid w:val="00512F3B"/>
    <w:rsid w:val="00514215"/>
    <w:rsid w:val="0051433E"/>
    <w:rsid w:val="00515AA4"/>
    <w:rsid w:val="00516D96"/>
    <w:rsid w:val="00520849"/>
    <w:rsid w:val="00521D9E"/>
    <w:rsid w:val="00522DF0"/>
    <w:rsid w:val="005244B3"/>
    <w:rsid w:val="00525347"/>
    <w:rsid w:val="0052654D"/>
    <w:rsid w:val="0052794C"/>
    <w:rsid w:val="005316CC"/>
    <w:rsid w:val="00532E83"/>
    <w:rsid w:val="005335DC"/>
    <w:rsid w:val="00534556"/>
    <w:rsid w:val="0053735C"/>
    <w:rsid w:val="005378C4"/>
    <w:rsid w:val="00537FB7"/>
    <w:rsid w:val="0054579B"/>
    <w:rsid w:val="00546B7B"/>
    <w:rsid w:val="00547062"/>
    <w:rsid w:val="005502F3"/>
    <w:rsid w:val="005504EF"/>
    <w:rsid w:val="005513DD"/>
    <w:rsid w:val="0055236E"/>
    <w:rsid w:val="00552A83"/>
    <w:rsid w:val="00560D3B"/>
    <w:rsid w:val="00562A9F"/>
    <w:rsid w:val="00563C77"/>
    <w:rsid w:val="00565F95"/>
    <w:rsid w:val="005662F8"/>
    <w:rsid w:val="00567258"/>
    <w:rsid w:val="00571167"/>
    <w:rsid w:val="00573048"/>
    <w:rsid w:val="00573756"/>
    <w:rsid w:val="00574511"/>
    <w:rsid w:val="00574E99"/>
    <w:rsid w:val="00575EBE"/>
    <w:rsid w:val="00577EA7"/>
    <w:rsid w:val="005802DE"/>
    <w:rsid w:val="00581BC4"/>
    <w:rsid w:val="005829FD"/>
    <w:rsid w:val="00583631"/>
    <w:rsid w:val="0058461C"/>
    <w:rsid w:val="00584B73"/>
    <w:rsid w:val="005856D1"/>
    <w:rsid w:val="00585EE9"/>
    <w:rsid w:val="005877BF"/>
    <w:rsid w:val="00590356"/>
    <w:rsid w:val="005929E5"/>
    <w:rsid w:val="0059333F"/>
    <w:rsid w:val="005938F5"/>
    <w:rsid w:val="00594618"/>
    <w:rsid w:val="00595498"/>
    <w:rsid w:val="00596B34"/>
    <w:rsid w:val="00597092"/>
    <w:rsid w:val="005970A6"/>
    <w:rsid w:val="005A0788"/>
    <w:rsid w:val="005A139C"/>
    <w:rsid w:val="005A417E"/>
    <w:rsid w:val="005A4415"/>
    <w:rsid w:val="005A4463"/>
    <w:rsid w:val="005A6321"/>
    <w:rsid w:val="005A789C"/>
    <w:rsid w:val="005B0DE5"/>
    <w:rsid w:val="005B2BF3"/>
    <w:rsid w:val="005B60EC"/>
    <w:rsid w:val="005B615E"/>
    <w:rsid w:val="005B7AAE"/>
    <w:rsid w:val="005B7EC2"/>
    <w:rsid w:val="005C3CBE"/>
    <w:rsid w:val="005C3F2A"/>
    <w:rsid w:val="005C627F"/>
    <w:rsid w:val="005D0683"/>
    <w:rsid w:val="005D0A37"/>
    <w:rsid w:val="005D17D2"/>
    <w:rsid w:val="005D2AF5"/>
    <w:rsid w:val="005D2B0D"/>
    <w:rsid w:val="005D37B3"/>
    <w:rsid w:val="005D4284"/>
    <w:rsid w:val="005D5485"/>
    <w:rsid w:val="005D57C4"/>
    <w:rsid w:val="005D5EB4"/>
    <w:rsid w:val="005D68DB"/>
    <w:rsid w:val="005D7D55"/>
    <w:rsid w:val="005E299B"/>
    <w:rsid w:val="005E3019"/>
    <w:rsid w:val="005E3E0B"/>
    <w:rsid w:val="005E4AD8"/>
    <w:rsid w:val="005E514F"/>
    <w:rsid w:val="005E67D1"/>
    <w:rsid w:val="005E775E"/>
    <w:rsid w:val="005E7D97"/>
    <w:rsid w:val="005E7E09"/>
    <w:rsid w:val="005F1B67"/>
    <w:rsid w:val="005F1CBF"/>
    <w:rsid w:val="005F248C"/>
    <w:rsid w:val="005F302F"/>
    <w:rsid w:val="005F4BA1"/>
    <w:rsid w:val="005F5740"/>
    <w:rsid w:val="005F63C5"/>
    <w:rsid w:val="005F669F"/>
    <w:rsid w:val="006003E2"/>
    <w:rsid w:val="00601435"/>
    <w:rsid w:val="00602C1E"/>
    <w:rsid w:val="0060393B"/>
    <w:rsid w:val="006051B4"/>
    <w:rsid w:val="00605581"/>
    <w:rsid w:val="006067D0"/>
    <w:rsid w:val="0061104C"/>
    <w:rsid w:val="00614CE4"/>
    <w:rsid w:val="00615AA9"/>
    <w:rsid w:val="00615F8B"/>
    <w:rsid w:val="00617167"/>
    <w:rsid w:val="00620083"/>
    <w:rsid w:val="00620122"/>
    <w:rsid w:val="006217D4"/>
    <w:rsid w:val="00622A33"/>
    <w:rsid w:val="00623B93"/>
    <w:rsid w:val="00625FF3"/>
    <w:rsid w:val="006265E4"/>
    <w:rsid w:val="0062727C"/>
    <w:rsid w:val="00630295"/>
    <w:rsid w:val="006306F8"/>
    <w:rsid w:val="00630F0F"/>
    <w:rsid w:val="006319E6"/>
    <w:rsid w:val="00633F04"/>
    <w:rsid w:val="006341EC"/>
    <w:rsid w:val="006376F1"/>
    <w:rsid w:val="00637CAB"/>
    <w:rsid w:val="006405A4"/>
    <w:rsid w:val="00641D1E"/>
    <w:rsid w:val="00642494"/>
    <w:rsid w:val="00642F75"/>
    <w:rsid w:val="006441B9"/>
    <w:rsid w:val="0064492A"/>
    <w:rsid w:val="006449B1"/>
    <w:rsid w:val="006454B6"/>
    <w:rsid w:val="006461E4"/>
    <w:rsid w:val="00646269"/>
    <w:rsid w:val="006466DB"/>
    <w:rsid w:val="00647288"/>
    <w:rsid w:val="006477CE"/>
    <w:rsid w:val="006513F5"/>
    <w:rsid w:val="0065154E"/>
    <w:rsid w:val="0065260F"/>
    <w:rsid w:val="00655AC0"/>
    <w:rsid w:val="00657E11"/>
    <w:rsid w:val="00657F7D"/>
    <w:rsid w:val="006606EE"/>
    <w:rsid w:val="006624B2"/>
    <w:rsid w:val="00665322"/>
    <w:rsid w:val="00665F75"/>
    <w:rsid w:val="0066677A"/>
    <w:rsid w:val="00666FEC"/>
    <w:rsid w:val="006672CD"/>
    <w:rsid w:val="00672BE5"/>
    <w:rsid w:val="00675754"/>
    <w:rsid w:val="00675A41"/>
    <w:rsid w:val="00677343"/>
    <w:rsid w:val="00677A17"/>
    <w:rsid w:val="00677D4B"/>
    <w:rsid w:val="00681F4C"/>
    <w:rsid w:val="006827AE"/>
    <w:rsid w:val="00684A85"/>
    <w:rsid w:val="0068638C"/>
    <w:rsid w:val="0068696C"/>
    <w:rsid w:val="0068764D"/>
    <w:rsid w:val="00690908"/>
    <w:rsid w:val="006921AD"/>
    <w:rsid w:val="00692878"/>
    <w:rsid w:val="00695BE2"/>
    <w:rsid w:val="0069690C"/>
    <w:rsid w:val="00697632"/>
    <w:rsid w:val="006A2967"/>
    <w:rsid w:val="006A3A5D"/>
    <w:rsid w:val="006A4300"/>
    <w:rsid w:val="006A44A7"/>
    <w:rsid w:val="006A48A8"/>
    <w:rsid w:val="006A4A1F"/>
    <w:rsid w:val="006A50C4"/>
    <w:rsid w:val="006A5434"/>
    <w:rsid w:val="006A57C1"/>
    <w:rsid w:val="006B37E9"/>
    <w:rsid w:val="006C13C6"/>
    <w:rsid w:val="006C1447"/>
    <w:rsid w:val="006C3BC4"/>
    <w:rsid w:val="006C4BA6"/>
    <w:rsid w:val="006C4BA8"/>
    <w:rsid w:val="006C4EE5"/>
    <w:rsid w:val="006C5817"/>
    <w:rsid w:val="006C6954"/>
    <w:rsid w:val="006C6F4F"/>
    <w:rsid w:val="006C7B71"/>
    <w:rsid w:val="006D2142"/>
    <w:rsid w:val="006D255C"/>
    <w:rsid w:val="006D2657"/>
    <w:rsid w:val="006D34C8"/>
    <w:rsid w:val="006D3F75"/>
    <w:rsid w:val="006D56B7"/>
    <w:rsid w:val="006E19D7"/>
    <w:rsid w:val="006E1B66"/>
    <w:rsid w:val="006E23E8"/>
    <w:rsid w:val="006E2762"/>
    <w:rsid w:val="006E29CF"/>
    <w:rsid w:val="006E4B9A"/>
    <w:rsid w:val="006E5A1B"/>
    <w:rsid w:val="006E6D52"/>
    <w:rsid w:val="006F05A9"/>
    <w:rsid w:val="006F0B6F"/>
    <w:rsid w:val="006F0D59"/>
    <w:rsid w:val="006F141C"/>
    <w:rsid w:val="006F1E6D"/>
    <w:rsid w:val="006F23FF"/>
    <w:rsid w:val="006F3920"/>
    <w:rsid w:val="006F5CDD"/>
    <w:rsid w:val="006F695E"/>
    <w:rsid w:val="007005CC"/>
    <w:rsid w:val="0070114D"/>
    <w:rsid w:val="0070224E"/>
    <w:rsid w:val="00702D6C"/>
    <w:rsid w:val="00702E3E"/>
    <w:rsid w:val="00703448"/>
    <w:rsid w:val="00704D67"/>
    <w:rsid w:val="007056AF"/>
    <w:rsid w:val="00705A5D"/>
    <w:rsid w:val="00706B00"/>
    <w:rsid w:val="00706E09"/>
    <w:rsid w:val="00712201"/>
    <w:rsid w:val="00712EFC"/>
    <w:rsid w:val="007153E8"/>
    <w:rsid w:val="00716191"/>
    <w:rsid w:val="00716216"/>
    <w:rsid w:val="0071627F"/>
    <w:rsid w:val="0071640C"/>
    <w:rsid w:val="0071642E"/>
    <w:rsid w:val="0071657C"/>
    <w:rsid w:val="00717ED2"/>
    <w:rsid w:val="00723B3D"/>
    <w:rsid w:val="00723BB5"/>
    <w:rsid w:val="00724D8F"/>
    <w:rsid w:val="00725332"/>
    <w:rsid w:val="0072605D"/>
    <w:rsid w:val="00727933"/>
    <w:rsid w:val="0072794B"/>
    <w:rsid w:val="00730673"/>
    <w:rsid w:val="0073396E"/>
    <w:rsid w:val="007347FD"/>
    <w:rsid w:val="007354EE"/>
    <w:rsid w:val="0073695A"/>
    <w:rsid w:val="007378B4"/>
    <w:rsid w:val="00737FB3"/>
    <w:rsid w:val="0074085B"/>
    <w:rsid w:val="00741F91"/>
    <w:rsid w:val="007422C7"/>
    <w:rsid w:val="00742CA7"/>
    <w:rsid w:val="007437BA"/>
    <w:rsid w:val="00744815"/>
    <w:rsid w:val="007458AE"/>
    <w:rsid w:val="0074697A"/>
    <w:rsid w:val="007504AF"/>
    <w:rsid w:val="00750FBA"/>
    <w:rsid w:val="00751892"/>
    <w:rsid w:val="00751F45"/>
    <w:rsid w:val="007524B7"/>
    <w:rsid w:val="00752805"/>
    <w:rsid w:val="00752D3B"/>
    <w:rsid w:val="00755474"/>
    <w:rsid w:val="007578E5"/>
    <w:rsid w:val="00757EF3"/>
    <w:rsid w:val="00760D46"/>
    <w:rsid w:val="00760FC0"/>
    <w:rsid w:val="00761BC7"/>
    <w:rsid w:val="00761E03"/>
    <w:rsid w:val="00762B45"/>
    <w:rsid w:val="007631BC"/>
    <w:rsid w:val="0076349E"/>
    <w:rsid w:val="007666F6"/>
    <w:rsid w:val="00766FCD"/>
    <w:rsid w:val="00773052"/>
    <w:rsid w:val="0077397A"/>
    <w:rsid w:val="007745E4"/>
    <w:rsid w:val="0077501E"/>
    <w:rsid w:val="00777321"/>
    <w:rsid w:val="00782DEE"/>
    <w:rsid w:val="007830D1"/>
    <w:rsid w:val="00783BC4"/>
    <w:rsid w:val="00784956"/>
    <w:rsid w:val="00785111"/>
    <w:rsid w:val="007872F1"/>
    <w:rsid w:val="007876CD"/>
    <w:rsid w:val="00787BBE"/>
    <w:rsid w:val="00787C4B"/>
    <w:rsid w:val="00787EDB"/>
    <w:rsid w:val="0079076E"/>
    <w:rsid w:val="00790CF2"/>
    <w:rsid w:val="00792612"/>
    <w:rsid w:val="00792BD1"/>
    <w:rsid w:val="00793290"/>
    <w:rsid w:val="007937A4"/>
    <w:rsid w:val="007943CA"/>
    <w:rsid w:val="00795C4B"/>
    <w:rsid w:val="007965C7"/>
    <w:rsid w:val="007971D1"/>
    <w:rsid w:val="007A2C63"/>
    <w:rsid w:val="007A3516"/>
    <w:rsid w:val="007A367A"/>
    <w:rsid w:val="007A3D9B"/>
    <w:rsid w:val="007A4609"/>
    <w:rsid w:val="007A61A5"/>
    <w:rsid w:val="007A7ECC"/>
    <w:rsid w:val="007B42CB"/>
    <w:rsid w:val="007B4605"/>
    <w:rsid w:val="007B4A0B"/>
    <w:rsid w:val="007B60BF"/>
    <w:rsid w:val="007B72E7"/>
    <w:rsid w:val="007C043E"/>
    <w:rsid w:val="007C0499"/>
    <w:rsid w:val="007C0B0C"/>
    <w:rsid w:val="007C0B32"/>
    <w:rsid w:val="007C3BAD"/>
    <w:rsid w:val="007C3D36"/>
    <w:rsid w:val="007C74EA"/>
    <w:rsid w:val="007C7921"/>
    <w:rsid w:val="007C7A74"/>
    <w:rsid w:val="007D0301"/>
    <w:rsid w:val="007D1B0F"/>
    <w:rsid w:val="007D2E7B"/>
    <w:rsid w:val="007D37F0"/>
    <w:rsid w:val="007D3A0B"/>
    <w:rsid w:val="007D4042"/>
    <w:rsid w:val="007D45AB"/>
    <w:rsid w:val="007D562A"/>
    <w:rsid w:val="007D57AB"/>
    <w:rsid w:val="007D6DED"/>
    <w:rsid w:val="007D721C"/>
    <w:rsid w:val="007E0650"/>
    <w:rsid w:val="007E2710"/>
    <w:rsid w:val="007E2B38"/>
    <w:rsid w:val="007E49CA"/>
    <w:rsid w:val="007E502A"/>
    <w:rsid w:val="007E505B"/>
    <w:rsid w:val="007E56FD"/>
    <w:rsid w:val="007F3382"/>
    <w:rsid w:val="007F3F75"/>
    <w:rsid w:val="007F4B94"/>
    <w:rsid w:val="007F6399"/>
    <w:rsid w:val="007F65B8"/>
    <w:rsid w:val="00801259"/>
    <w:rsid w:val="00805171"/>
    <w:rsid w:val="00807C0D"/>
    <w:rsid w:val="008136E0"/>
    <w:rsid w:val="008178B5"/>
    <w:rsid w:val="008202B2"/>
    <w:rsid w:val="0082072D"/>
    <w:rsid w:val="008244EF"/>
    <w:rsid w:val="008251FB"/>
    <w:rsid w:val="008259E7"/>
    <w:rsid w:val="008260ED"/>
    <w:rsid w:val="008264A4"/>
    <w:rsid w:val="0082765B"/>
    <w:rsid w:val="008312FC"/>
    <w:rsid w:val="00832D59"/>
    <w:rsid w:val="008331BB"/>
    <w:rsid w:val="008338EF"/>
    <w:rsid w:val="00834775"/>
    <w:rsid w:val="00835F52"/>
    <w:rsid w:val="00837EB8"/>
    <w:rsid w:val="00840B19"/>
    <w:rsid w:val="00841783"/>
    <w:rsid w:val="00850460"/>
    <w:rsid w:val="00851966"/>
    <w:rsid w:val="00851E95"/>
    <w:rsid w:val="008526DA"/>
    <w:rsid w:val="008535AD"/>
    <w:rsid w:val="00853827"/>
    <w:rsid w:val="0085398A"/>
    <w:rsid w:val="008546D3"/>
    <w:rsid w:val="00854A15"/>
    <w:rsid w:val="00854C0C"/>
    <w:rsid w:val="00855F4F"/>
    <w:rsid w:val="008578E5"/>
    <w:rsid w:val="008607BC"/>
    <w:rsid w:val="00862E53"/>
    <w:rsid w:val="00864001"/>
    <w:rsid w:val="008670CA"/>
    <w:rsid w:val="00871006"/>
    <w:rsid w:val="0087101D"/>
    <w:rsid w:val="00871E15"/>
    <w:rsid w:val="00872C6E"/>
    <w:rsid w:val="00873082"/>
    <w:rsid w:val="0087327A"/>
    <w:rsid w:val="00873BB8"/>
    <w:rsid w:val="00873C26"/>
    <w:rsid w:val="00874027"/>
    <w:rsid w:val="00874F3A"/>
    <w:rsid w:val="00875837"/>
    <w:rsid w:val="00877298"/>
    <w:rsid w:val="00877DDF"/>
    <w:rsid w:val="00877F5A"/>
    <w:rsid w:val="00880578"/>
    <w:rsid w:val="00886558"/>
    <w:rsid w:val="00886CB5"/>
    <w:rsid w:val="00887316"/>
    <w:rsid w:val="00892592"/>
    <w:rsid w:val="00892C90"/>
    <w:rsid w:val="008A1E67"/>
    <w:rsid w:val="008A2080"/>
    <w:rsid w:val="008A324C"/>
    <w:rsid w:val="008A4672"/>
    <w:rsid w:val="008A4A08"/>
    <w:rsid w:val="008A7885"/>
    <w:rsid w:val="008B0F8F"/>
    <w:rsid w:val="008B2896"/>
    <w:rsid w:val="008B3572"/>
    <w:rsid w:val="008B4729"/>
    <w:rsid w:val="008B494E"/>
    <w:rsid w:val="008B4C76"/>
    <w:rsid w:val="008B4E62"/>
    <w:rsid w:val="008C0607"/>
    <w:rsid w:val="008C0AAB"/>
    <w:rsid w:val="008C201F"/>
    <w:rsid w:val="008C2FA7"/>
    <w:rsid w:val="008C3E50"/>
    <w:rsid w:val="008C6325"/>
    <w:rsid w:val="008C6A11"/>
    <w:rsid w:val="008C75CF"/>
    <w:rsid w:val="008D0131"/>
    <w:rsid w:val="008D029F"/>
    <w:rsid w:val="008D0F93"/>
    <w:rsid w:val="008D1476"/>
    <w:rsid w:val="008D210F"/>
    <w:rsid w:val="008D2B80"/>
    <w:rsid w:val="008D34D5"/>
    <w:rsid w:val="008D3E9E"/>
    <w:rsid w:val="008D4570"/>
    <w:rsid w:val="008D459C"/>
    <w:rsid w:val="008D5DAF"/>
    <w:rsid w:val="008D676A"/>
    <w:rsid w:val="008D7175"/>
    <w:rsid w:val="008D744F"/>
    <w:rsid w:val="008E0055"/>
    <w:rsid w:val="008E1372"/>
    <w:rsid w:val="008E16CC"/>
    <w:rsid w:val="008E2390"/>
    <w:rsid w:val="008E3094"/>
    <w:rsid w:val="008E351E"/>
    <w:rsid w:val="008E43C5"/>
    <w:rsid w:val="008F1762"/>
    <w:rsid w:val="008F18AB"/>
    <w:rsid w:val="008F1BCA"/>
    <w:rsid w:val="008F1DFD"/>
    <w:rsid w:val="008F22FA"/>
    <w:rsid w:val="008F4F86"/>
    <w:rsid w:val="008F70C5"/>
    <w:rsid w:val="009007B3"/>
    <w:rsid w:val="0090116D"/>
    <w:rsid w:val="00901EB2"/>
    <w:rsid w:val="00902092"/>
    <w:rsid w:val="0090275D"/>
    <w:rsid w:val="00905447"/>
    <w:rsid w:val="00905509"/>
    <w:rsid w:val="00905CFF"/>
    <w:rsid w:val="009124B7"/>
    <w:rsid w:val="0091250A"/>
    <w:rsid w:val="00913377"/>
    <w:rsid w:val="00914DC4"/>
    <w:rsid w:val="00916440"/>
    <w:rsid w:val="009172B0"/>
    <w:rsid w:val="0091778B"/>
    <w:rsid w:val="00917970"/>
    <w:rsid w:val="009219B4"/>
    <w:rsid w:val="00922817"/>
    <w:rsid w:val="009245A4"/>
    <w:rsid w:val="009277F8"/>
    <w:rsid w:val="00927BCE"/>
    <w:rsid w:val="009311B8"/>
    <w:rsid w:val="009328A2"/>
    <w:rsid w:val="00932C62"/>
    <w:rsid w:val="009348E1"/>
    <w:rsid w:val="00935DFE"/>
    <w:rsid w:val="00937A91"/>
    <w:rsid w:val="0094072E"/>
    <w:rsid w:val="009408F6"/>
    <w:rsid w:val="009416C3"/>
    <w:rsid w:val="009443FF"/>
    <w:rsid w:val="00944403"/>
    <w:rsid w:val="00944C2D"/>
    <w:rsid w:val="00945322"/>
    <w:rsid w:val="00945DA6"/>
    <w:rsid w:val="00946837"/>
    <w:rsid w:val="00950FFB"/>
    <w:rsid w:val="0095113B"/>
    <w:rsid w:val="00951CB3"/>
    <w:rsid w:val="0095407A"/>
    <w:rsid w:val="00954491"/>
    <w:rsid w:val="00955211"/>
    <w:rsid w:val="00955750"/>
    <w:rsid w:val="00960027"/>
    <w:rsid w:val="00961943"/>
    <w:rsid w:val="00962A17"/>
    <w:rsid w:val="00962D96"/>
    <w:rsid w:val="009665CA"/>
    <w:rsid w:val="00967074"/>
    <w:rsid w:val="009700A6"/>
    <w:rsid w:val="009703D5"/>
    <w:rsid w:val="00971E53"/>
    <w:rsid w:val="00971F63"/>
    <w:rsid w:val="00972F40"/>
    <w:rsid w:val="009730A0"/>
    <w:rsid w:val="00973FE0"/>
    <w:rsid w:val="0097532A"/>
    <w:rsid w:val="009754DC"/>
    <w:rsid w:val="00976BB4"/>
    <w:rsid w:val="00977D41"/>
    <w:rsid w:val="00980213"/>
    <w:rsid w:val="00980617"/>
    <w:rsid w:val="00980743"/>
    <w:rsid w:val="00983F48"/>
    <w:rsid w:val="00985064"/>
    <w:rsid w:val="00985FE7"/>
    <w:rsid w:val="0098601C"/>
    <w:rsid w:val="00987BA2"/>
    <w:rsid w:val="009903FD"/>
    <w:rsid w:val="009918D6"/>
    <w:rsid w:val="0099284A"/>
    <w:rsid w:val="00992DE1"/>
    <w:rsid w:val="009930C5"/>
    <w:rsid w:val="0099341E"/>
    <w:rsid w:val="00994149"/>
    <w:rsid w:val="009941C1"/>
    <w:rsid w:val="009977B3"/>
    <w:rsid w:val="00997C24"/>
    <w:rsid w:val="00997EC6"/>
    <w:rsid w:val="009A1202"/>
    <w:rsid w:val="009A1CB2"/>
    <w:rsid w:val="009A1EBF"/>
    <w:rsid w:val="009A34A9"/>
    <w:rsid w:val="009A3A5A"/>
    <w:rsid w:val="009A6409"/>
    <w:rsid w:val="009A74D9"/>
    <w:rsid w:val="009B019B"/>
    <w:rsid w:val="009B0E7D"/>
    <w:rsid w:val="009B1431"/>
    <w:rsid w:val="009B1D6B"/>
    <w:rsid w:val="009B2E64"/>
    <w:rsid w:val="009B2E69"/>
    <w:rsid w:val="009B344D"/>
    <w:rsid w:val="009B4651"/>
    <w:rsid w:val="009B494F"/>
    <w:rsid w:val="009B4B25"/>
    <w:rsid w:val="009B6121"/>
    <w:rsid w:val="009C061A"/>
    <w:rsid w:val="009C0733"/>
    <w:rsid w:val="009C37AC"/>
    <w:rsid w:val="009C3E84"/>
    <w:rsid w:val="009C6371"/>
    <w:rsid w:val="009C6E47"/>
    <w:rsid w:val="009C7FF9"/>
    <w:rsid w:val="009D1E21"/>
    <w:rsid w:val="009D616F"/>
    <w:rsid w:val="009D6A54"/>
    <w:rsid w:val="009D6D12"/>
    <w:rsid w:val="009D6D8E"/>
    <w:rsid w:val="009D7120"/>
    <w:rsid w:val="009D77CC"/>
    <w:rsid w:val="009E1FD8"/>
    <w:rsid w:val="009E319F"/>
    <w:rsid w:val="009E34BC"/>
    <w:rsid w:val="009E38E9"/>
    <w:rsid w:val="009E491F"/>
    <w:rsid w:val="009E652C"/>
    <w:rsid w:val="009E6557"/>
    <w:rsid w:val="009E6B8C"/>
    <w:rsid w:val="009E7917"/>
    <w:rsid w:val="009E7B63"/>
    <w:rsid w:val="009F0857"/>
    <w:rsid w:val="009F24DD"/>
    <w:rsid w:val="009F2529"/>
    <w:rsid w:val="009F36B2"/>
    <w:rsid w:val="009F3F10"/>
    <w:rsid w:val="009F4391"/>
    <w:rsid w:val="009F64A2"/>
    <w:rsid w:val="00A03DE6"/>
    <w:rsid w:val="00A044F7"/>
    <w:rsid w:val="00A06A45"/>
    <w:rsid w:val="00A0735A"/>
    <w:rsid w:val="00A1013B"/>
    <w:rsid w:val="00A10D80"/>
    <w:rsid w:val="00A1108F"/>
    <w:rsid w:val="00A13FFD"/>
    <w:rsid w:val="00A14D01"/>
    <w:rsid w:val="00A14F67"/>
    <w:rsid w:val="00A166F6"/>
    <w:rsid w:val="00A17512"/>
    <w:rsid w:val="00A17826"/>
    <w:rsid w:val="00A17B57"/>
    <w:rsid w:val="00A17F99"/>
    <w:rsid w:val="00A20CE7"/>
    <w:rsid w:val="00A254CF"/>
    <w:rsid w:val="00A254D7"/>
    <w:rsid w:val="00A26F8E"/>
    <w:rsid w:val="00A278BF"/>
    <w:rsid w:val="00A27B01"/>
    <w:rsid w:val="00A321A7"/>
    <w:rsid w:val="00A33BFF"/>
    <w:rsid w:val="00A369C0"/>
    <w:rsid w:val="00A371FD"/>
    <w:rsid w:val="00A37813"/>
    <w:rsid w:val="00A40457"/>
    <w:rsid w:val="00A41797"/>
    <w:rsid w:val="00A41AF9"/>
    <w:rsid w:val="00A42758"/>
    <w:rsid w:val="00A42B43"/>
    <w:rsid w:val="00A42DBE"/>
    <w:rsid w:val="00A43987"/>
    <w:rsid w:val="00A43FD0"/>
    <w:rsid w:val="00A44286"/>
    <w:rsid w:val="00A44B57"/>
    <w:rsid w:val="00A44F49"/>
    <w:rsid w:val="00A4600A"/>
    <w:rsid w:val="00A47ED9"/>
    <w:rsid w:val="00A518E7"/>
    <w:rsid w:val="00A520DD"/>
    <w:rsid w:val="00A52675"/>
    <w:rsid w:val="00A52752"/>
    <w:rsid w:val="00A52A6A"/>
    <w:rsid w:val="00A53F03"/>
    <w:rsid w:val="00A540FB"/>
    <w:rsid w:val="00A5415D"/>
    <w:rsid w:val="00A60079"/>
    <w:rsid w:val="00A611F6"/>
    <w:rsid w:val="00A612CC"/>
    <w:rsid w:val="00A62082"/>
    <w:rsid w:val="00A62B59"/>
    <w:rsid w:val="00A6392C"/>
    <w:rsid w:val="00A64034"/>
    <w:rsid w:val="00A65258"/>
    <w:rsid w:val="00A6735F"/>
    <w:rsid w:val="00A705DA"/>
    <w:rsid w:val="00A70A55"/>
    <w:rsid w:val="00A7153F"/>
    <w:rsid w:val="00A740F8"/>
    <w:rsid w:val="00A750CB"/>
    <w:rsid w:val="00A75362"/>
    <w:rsid w:val="00A75879"/>
    <w:rsid w:val="00A75B85"/>
    <w:rsid w:val="00A76D01"/>
    <w:rsid w:val="00A77573"/>
    <w:rsid w:val="00A805CC"/>
    <w:rsid w:val="00A81A61"/>
    <w:rsid w:val="00A826AF"/>
    <w:rsid w:val="00A8594B"/>
    <w:rsid w:val="00A85A5D"/>
    <w:rsid w:val="00A86012"/>
    <w:rsid w:val="00A8658E"/>
    <w:rsid w:val="00A91259"/>
    <w:rsid w:val="00A91C2F"/>
    <w:rsid w:val="00A93839"/>
    <w:rsid w:val="00A93DC8"/>
    <w:rsid w:val="00A94DAC"/>
    <w:rsid w:val="00A952FB"/>
    <w:rsid w:val="00A969D9"/>
    <w:rsid w:val="00A96C88"/>
    <w:rsid w:val="00A978F2"/>
    <w:rsid w:val="00AA0982"/>
    <w:rsid w:val="00AA0A58"/>
    <w:rsid w:val="00AA5C75"/>
    <w:rsid w:val="00AA5D81"/>
    <w:rsid w:val="00AB4B04"/>
    <w:rsid w:val="00AB4EF9"/>
    <w:rsid w:val="00AB6F6D"/>
    <w:rsid w:val="00AC164F"/>
    <w:rsid w:val="00AC2D3E"/>
    <w:rsid w:val="00AC3B96"/>
    <w:rsid w:val="00AC55FD"/>
    <w:rsid w:val="00AC58D0"/>
    <w:rsid w:val="00AC730A"/>
    <w:rsid w:val="00AC76D6"/>
    <w:rsid w:val="00AC7793"/>
    <w:rsid w:val="00AD0171"/>
    <w:rsid w:val="00AD0DD9"/>
    <w:rsid w:val="00AD10D8"/>
    <w:rsid w:val="00AD15EF"/>
    <w:rsid w:val="00AD1B6D"/>
    <w:rsid w:val="00AD405C"/>
    <w:rsid w:val="00AD4B54"/>
    <w:rsid w:val="00AD50CF"/>
    <w:rsid w:val="00AD6052"/>
    <w:rsid w:val="00AD6749"/>
    <w:rsid w:val="00AD78D1"/>
    <w:rsid w:val="00AD7E8D"/>
    <w:rsid w:val="00AD7FF9"/>
    <w:rsid w:val="00AE078A"/>
    <w:rsid w:val="00AE1770"/>
    <w:rsid w:val="00AE4CF1"/>
    <w:rsid w:val="00AE6616"/>
    <w:rsid w:val="00AE6E83"/>
    <w:rsid w:val="00AF0FB5"/>
    <w:rsid w:val="00AF3C79"/>
    <w:rsid w:val="00AF5649"/>
    <w:rsid w:val="00AF7C7A"/>
    <w:rsid w:val="00B001C6"/>
    <w:rsid w:val="00B003F3"/>
    <w:rsid w:val="00B0078F"/>
    <w:rsid w:val="00B01C91"/>
    <w:rsid w:val="00B030B6"/>
    <w:rsid w:val="00B030FB"/>
    <w:rsid w:val="00B0371C"/>
    <w:rsid w:val="00B05FB8"/>
    <w:rsid w:val="00B108A7"/>
    <w:rsid w:val="00B12113"/>
    <w:rsid w:val="00B1487E"/>
    <w:rsid w:val="00B14D9D"/>
    <w:rsid w:val="00B20C9F"/>
    <w:rsid w:val="00B21F83"/>
    <w:rsid w:val="00B226B1"/>
    <w:rsid w:val="00B22C5F"/>
    <w:rsid w:val="00B2422F"/>
    <w:rsid w:val="00B24C6E"/>
    <w:rsid w:val="00B26E8D"/>
    <w:rsid w:val="00B310F4"/>
    <w:rsid w:val="00B32236"/>
    <w:rsid w:val="00B325E1"/>
    <w:rsid w:val="00B3278E"/>
    <w:rsid w:val="00B35D87"/>
    <w:rsid w:val="00B35EAF"/>
    <w:rsid w:val="00B35EBD"/>
    <w:rsid w:val="00B366B8"/>
    <w:rsid w:val="00B37499"/>
    <w:rsid w:val="00B41003"/>
    <w:rsid w:val="00B417C5"/>
    <w:rsid w:val="00B41956"/>
    <w:rsid w:val="00B4498A"/>
    <w:rsid w:val="00B47248"/>
    <w:rsid w:val="00B475FB"/>
    <w:rsid w:val="00B506A1"/>
    <w:rsid w:val="00B51FA2"/>
    <w:rsid w:val="00B53130"/>
    <w:rsid w:val="00B54ABD"/>
    <w:rsid w:val="00B54EED"/>
    <w:rsid w:val="00B55BF3"/>
    <w:rsid w:val="00B56121"/>
    <w:rsid w:val="00B562F8"/>
    <w:rsid w:val="00B5668E"/>
    <w:rsid w:val="00B57CC9"/>
    <w:rsid w:val="00B6119A"/>
    <w:rsid w:val="00B6337F"/>
    <w:rsid w:val="00B635ED"/>
    <w:rsid w:val="00B63F4D"/>
    <w:rsid w:val="00B660A7"/>
    <w:rsid w:val="00B660A8"/>
    <w:rsid w:val="00B66E25"/>
    <w:rsid w:val="00B7188F"/>
    <w:rsid w:val="00B71A72"/>
    <w:rsid w:val="00B73807"/>
    <w:rsid w:val="00B739EB"/>
    <w:rsid w:val="00B748D3"/>
    <w:rsid w:val="00B74F12"/>
    <w:rsid w:val="00B77999"/>
    <w:rsid w:val="00B80C62"/>
    <w:rsid w:val="00B81BB0"/>
    <w:rsid w:val="00B8243F"/>
    <w:rsid w:val="00B82E63"/>
    <w:rsid w:val="00B84829"/>
    <w:rsid w:val="00B84D94"/>
    <w:rsid w:val="00B85B56"/>
    <w:rsid w:val="00B8645F"/>
    <w:rsid w:val="00B90F3B"/>
    <w:rsid w:val="00B93BC8"/>
    <w:rsid w:val="00B94FF9"/>
    <w:rsid w:val="00B95EC9"/>
    <w:rsid w:val="00B969D2"/>
    <w:rsid w:val="00BA2F6F"/>
    <w:rsid w:val="00BA363C"/>
    <w:rsid w:val="00BA72FD"/>
    <w:rsid w:val="00BA7E16"/>
    <w:rsid w:val="00BB0AA7"/>
    <w:rsid w:val="00BB23D2"/>
    <w:rsid w:val="00BB5A85"/>
    <w:rsid w:val="00BB5D33"/>
    <w:rsid w:val="00BB6210"/>
    <w:rsid w:val="00BB6A71"/>
    <w:rsid w:val="00BC0757"/>
    <w:rsid w:val="00BC1738"/>
    <w:rsid w:val="00BC18A5"/>
    <w:rsid w:val="00BC39B2"/>
    <w:rsid w:val="00BC4150"/>
    <w:rsid w:val="00BC6BEB"/>
    <w:rsid w:val="00BC6C38"/>
    <w:rsid w:val="00BC6CA4"/>
    <w:rsid w:val="00BC7085"/>
    <w:rsid w:val="00BC722A"/>
    <w:rsid w:val="00BC72EF"/>
    <w:rsid w:val="00BD18A3"/>
    <w:rsid w:val="00BD2CE8"/>
    <w:rsid w:val="00BD321A"/>
    <w:rsid w:val="00BD327A"/>
    <w:rsid w:val="00BD5684"/>
    <w:rsid w:val="00BD5936"/>
    <w:rsid w:val="00BD6731"/>
    <w:rsid w:val="00BE01C3"/>
    <w:rsid w:val="00BE0E8A"/>
    <w:rsid w:val="00BE429E"/>
    <w:rsid w:val="00BE53A0"/>
    <w:rsid w:val="00BE6698"/>
    <w:rsid w:val="00BE6C76"/>
    <w:rsid w:val="00BE7DB9"/>
    <w:rsid w:val="00BF1CD5"/>
    <w:rsid w:val="00BF1D84"/>
    <w:rsid w:val="00BF5124"/>
    <w:rsid w:val="00BF5194"/>
    <w:rsid w:val="00BF6A13"/>
    <w:rsid w:val="00BF7CAF"/>
    <w:rsid w:val="00C024AA"/>
    <w:rsid w:val="00C05DCB"/>
    <w:rsid w:val="00C069FD"/>
    <w:rsid w:val="00C07474"/>
    <w:rsid w:val="00C1133E"/>
    <w:rsid w:val="00C11A55"/>
    <w:rsid w:val="00C153BE"/>
    <w:rsid w:val="00C159BD"/>
    <w:rsid w:val="00C15FB7"/>
    <w:rsid w:val="00C208A1"/>
    <w:rsid w:val="00C2105D"/>
    <w:rsid w:val="00C223E5"/>
    <w:rsid w:val="00C233CA"/>
    <w:rsid w:val="00C246F3"/>
    <w:rsid w:val="00C24DB1"/>
    <w:rsid w:val="00C25DCC"/>
    <w:rsid w:val="00C25F8E"/>
    <w:rsid w:val="00C269DA"/>
    <w:rsid w:val="00C32CCC"/>
    <w:rsid w:val="00C378E3"/>
    <w:rsid w:val="00C3795E"/>
    <w:rsid w:val="00C407B9"/>
    <w:rsid w:val="00C40B05"/>
    <w:rsid w:val="00C40E55"/>
    <w:rsid w:val="00C42CA7"/>
    <w:rsid w:val="00C42CD7"/>
    <w:rsid w:val="00C46207"/>
    <w:rsid w:val="00C4734C"/>
    <w:rsid w:val="00C4793D"/>
    <w:rsid w:val="00C47B71"/>
    <w:rsid w:val="00C47BFB"/>
    <w:rsid w:val="00C50DEF"/>
    <w:rsid w:val="00C5176E"/>
    <w:rsid w:val="00C5203B"/>
    <w:rsid w:val="00C52C6F"/>
    <w:rsid w:val="00C52E8E"/>
    <w:rsid w:val="00C553D4"/>
    <w:rsid w:val="00C556C1"/>
    <w:rsid w:val="00C55E38"/>
    <w:rsid w:val="00C57D6C"/>
    <w:rsid w:val="00C60583"/>
    <w:rsid w:val="00C60A97"/>
    <w:rsid w:val="00C61364"/>
    <w:rsid w:val="00C61AD7"/>
    <w:rsid w:val="00C62DF7"/>
    <w:rsid w:val="00C65676"/>
    <w:rsid w:val="00C667FB"/>
    <w:rsid w:val="00C67BEA"/>
    <w:rsid w:val="00C721CF"/>
    <w:rsid w:val="00C74630"/>
    <w:rsid w:val="00C749E8"/>
    <w:rsid w:val="00C76056"/>
    <w:rsid w:val="00C76804"/>
    <w:rsid w:val="00C769B4"/>
    <w:rsid w:val="00C770E7"/>
    <w:rsid w:val="00C77850"/>
    <w:rsid w:val="00C77E58"/>
    <w:rsid w:val="00C80747"/>
    <w:rsid w:val="00C81074"/>
    <w:rsid w:val="00C8169A"/>
    <w:rsid w:val="00C81BA3"/>
    <w:rsid w:val="00C81F6C"/>
    <w:rsid w:val="00C83B75"/>
    <w:rsid w:val="00C84D2E"/>
    <w:rsid w:val="00C851DB"/>
    <w:rsid w:val="00C87DAA"/>
    <w:rsid w:val="00C913EE"/>
    <w:rsid w:val="00C91AAA"/>
    <w:rsid w:val="00C92659"/>
    <w:rsid w:val="00C95F9A"/>
    <w:rsid w:val="00C9725E"/>
    <w:rsid w:val="00CA048E"/>
    <w:rsid w:val="00CA1554"/>
    <w:rsid w:val="00CA26E3"/>
    <w:rsid w:val="00CA7E6A"/>
    <w:rsid w:val="00CB101E"/>
    <w:rsid w:val="00CB1248"/>
    <w:rsid w:val="00CB14B5"/>
    <w:rsid w:val="00CB2252"/>
    <w:rsid w:val="00CB29EE"/>
    <w:rsid w:val="00CB38F5"/>
    <w:rsid w:val="00CB3BCA"/>
    <w:rsid w:val="00CB4154"/>
    <w:rsid w:val="00CB4D0E"/>
    <w:rsid w:val="00CB5AAA"/>
    <w:rsid w:val="00CB73D9"/>
    <w:rsid w:val="00CC00D3"/>
    <w:rsid w:val="00CC25E7"/>
    <w:rsid w:val="00CC37C5"/>
    <w:rsid w:val="00CC4410"/>
    <w:rsid w:val="00CC4CEB"/>
    <w:rsid w:val="00CC54B8"/>
    <w:rsid w:val="00CC619A"/>
    <w:rsid w:val="00CC6235"/>
    <w:rsid w:val="00CC6F10"/>
    <w:rsid w:val="00CC77F3"/>
    <w:rsid w:val="00CC79CD"/>
    <w:rsid w:val="00CD17FC"/>
    <w:rsid w:val="00CD2F5F"/>
    <w:rsid w:val="00CD3870"/>
    <w:rsid w:val="00CD3D9E"/>
    <w:rsid w:val="00CD480B"/>
    <w:rsid w:val="00CD4E8F"/>
    <w:rsid w:val="00CD5180"/>
    <w:rsid w:val="00CD6038"/>
    <w:rsid w:val="00CE0138"/>
    <w:rsid w:val="00CE186C"/>
    <w:rsid w:val="00CE3250"/>
    <w:rsid w:val="00CE3279"/>
    <w:rsid w:val="00CE35CE"/>
    <w:rsid w:val="00CE7FC6"/>
    <w:rsid w:val="00CF0050"/>
    <w:rsid w:val="00CF1683"/>
    <w:rsid w:val="00CF3A69"/>
    <w:rsid w:val="00CF6311"/>
    <w:rsid w:val="00CF6B55"/>
    <w:rsid w:val="00D00088"/>
    <w:rsid w:val="00D02408"/>
    <w:rsid w:val="00D02F76"/>
    <w:rsid w:val="00D065C4"/>
    <w:rsid w:val="00D10BB1"/>
    <w:rsid w:val="00D158E7"/>
    <w:rsid w:val="00D160AD"/>
    <w:rsid w:val="00D1735E"/>
    <w:rsid w:val="00D2603E"/>
    <w:rsid w:val="00D260D5"/>
    <w:rsid w:val="00D2654A"/>
    <w:rsid w:val="00D304B6"/>
    <w:rsid w:val="00D30697"/>
    <w:rsid w:val="00D312C4"/>
    <w:rsid w:val="00D31B06"/>
    <w:rsid w:val="00D32710"/>
    <w:rsid w:val="00D330B1"/>
    <w:rsid w:val="00D34428"/>
    <w:rsid w:val="00D34B8F"/>
    <w:rsid w:val="00D35A12"/>
    <w:rsid w:val="00D3680D"/>
    <w:rsid w:val="00D3737D"/>
    <w:rsid w:val="00D373CB"/>
    <w:rsid w:val="00D42957"/>
    <w:rsid w:val="00D4347B"/>
    <w:rsid w:val="00D45E9F"/>
    <w:rsid w:val="00D47725"/>
    <w:rsid w:val="00D500E5"/>
    <w:rsid w:val="00D50969"/>
    <w:rsid w:val="00D50E7C"/>
    <w:rsid w:val="00D51FD4"/>
    <w:rsid w:val="00D522C3"/>
    <w:rsid w:val="00D53CDD"/>
    <w:rsid w:val="00D57AA0"/>
    <w:rsid w:val="00D57D89"/>
    <w:rsid w:val="00D602D0"/>
    <w:rsid w:val="00D63C8E"/>
    <w:rsid w:val="00D64926"/>
    <w:rsid w:val="00D668C6"/>
    <w:rsid w:val="00D6690F"/>
    <w:rsid w:val="00D67A73"/>
    <w:rsid w:val="00D709B8"/>
    <w:rsid w:val="00D7399F"/>
    <w:rsid w:val="00D74FDF"/>
    <w:rsid w:val="00D7547A"/>
    <w:rsid w:val="00D81AC9"/>
    <w:rsid w:val="00D81B04"/>
    <w:rsid w:val="00D8202A"/>
    <w:rsid w:val="00D84BDD"/>
    <w:rsid w:val="00D851CE"/>
    <w:rsid w:val="00D8583B"/>
    <w:rsid w:val="00D8609D"/>
    <w:rsid w:val="00D8631C"/>
    <w:rsid w:val="00D8645B"/>
    <w:rsid w:val="00D9120F"/>
    <w:rsid w:val="00D914CC"/>
    <w:rsid w:val="00D921D3"/>
    <w:rsid w:val="00D939AF"/>
    <w:rsid w:val="00D9506A"/>
    <w:rsid w:val="00D95346"/>
    <w:rsid w:val="00D957DD"/>
    <w:rsid w:val="00D95DB6"/>
    <w:rsid w:val="00D9744D"/>
    <w:rsid w:val="00DA194B"/>
    <w:rsid w:val="00DA4B10"/>
    <w:rsid w:val="00DA5E7B"/>
    <w:rsid w:val="00DA7582"/>
    <w:rsid w:val="00DA78C9"/>
    <w:rsid w:val="00DA7FBD"/>
    <w:rsid w:val="00DB13F0"/>
    <w:rsid w:val="00DB14A3"/>
    <w:rsid w:val="00DB17C8"/>
    <w:rsid w:val="00DB2471"/>
    <w:rsid w:val="00DB24AA"/>
    <w:rsid w:val="00DB33C1"/>
    <w:rsid w:val="00DB44AC"/>
    <w:rsid w:val="00DB460B"/>
    <w:rsid w:val="00DB4786"/>
    <w:rsid w:val="00DB6925"/>
    <w:rsid w:val="00DC1257"/>
    <w:rsid w:val="00DC327D"/>
    <w:rsid w:val="00DC40C6"/>
    <w:rsid w:val="00DC5014"/>
    <w:rsid w:val="00DC77D6"/>
    <w:rsid w:val="00DC7BE7"/>
    <w:rsid w:val="00DD181B"/>
    <w:rsid w:val="00DD2C6B"/>
    <w:rsid w:val="00DD2C7D"/>
    <w:rsid w:val="00DD2C89"/>
    <w:rsid w:val="00DD2CE1"/>
    <w:rsid w:val="00DD4CE3"/>
    <w:rsid w:val="00DD662C"/>
    <w:rsid w:val="00DE0E96"/>
    <w:rsid w:val="00DE106E"/>
    <w:rsid w:val="00DE1D5E"/>
    <w:rsid w:val="00DE1E39"/>
    <w:rsid w:val="00DE257A"/>
    <w:rsid w:val="00DE2D69"/>
    <w:rsid w:val="00DE4D4B"/>
    <w:rsid w:val="00DE6FF0"/>
    <w:rsid w:val="00DE7557"/>
    <w:rsid w:val="00DE7BA0"/>
    <w:rsid w:val="00DF177A"/>
    <w:rsid w:val="00DF18F4"/>
    <w:rsid w:val="00DF3A9E"/>
    <w:rsid w:val="00DF3DDD"/>
    <w:rsid w:val="00DF4B33"/>
    <w:rsid w:val="00DF5346"/>
    <w:rsid w:val="00DF5613"/>
    <w:rsid w:val="00DF6BCA"/>
    <w:rsid w:val="00DF6FBF"/>
    <w:rsid w:val="00DF7753"/>
    <w:rsid w:val="00DF77EF"/>
    <w:rsid w:val="00E02C09"/>
    <w:rsid w:val="00E02E63"/>
    <w:rsid w:val="00E03707"/>
    <w:rsid w:val="00E04791"/>
    <w:rsid w:val="00E0540A"/>
    <w:rsid w:val="00E07005"/>
    <w:rsid w:val="00E070E7"/>
    <w:rsid w:val="00E10404"/>
    <w:rsid w:val="00E110D7"/>
    <w:rsid w:val="00E11BBA"/>
    <w:rsid w:val="00E13D63"/>
    <w:rsid w:val="00E148F9"/>
    <w:rsid w:val="00E152AE"/>
    <w:rsid w:val="00E15800"/>
    <w:rsid w:val="00E16CC7"/>
    <w:rsid w:val="00E16CDF"/>
    <w:rsid w:val="00E20DF8"/>
    <w:rsid w:val="00E21C2B"/>
    <w:rsid w:val="00E25106"/>
    <w:rsid w:val="00E257B9"/>
    <w:rsid w:val="00E25C28"/>
    <w:rsid w:val="00E3420D"/>
    <w:rsid w:val="00E3658B"/>
    <w:rsid w:val="00E372B3"/>
    <w:rsid w:val="00E4137E"/>
    <w:rsid w:val="00E41F43"/>
    <w:rsid w:val="00E4227E"/>
    <w:rsid w:val="00E43EAE"/>
    <w:rsid w:val="00E44524"/>
    <w:rsid w:val="00E46378"/>
    <w:rsid w:val="00E46548"/>
    <w:rsid w:val="00E47700"/>
    <w:rsid w:val="00E5306B"/>
    <w:rsid w:val="00E60D5F"/>
    <w:rsid w:val="00E615CD"/>
    <w:rsid w:val="00E6202A"/>
    <w:rsid w:val="00E62D6B"/>
    <w:rsid w:val="00E62F15"/>
    <w:rsid w:val="00E62F76"/>
    <w:rsid w:val="00E6644B"/>
    <w:rsid w:val="00E66922"/>
    <w:rsid w:val="00E70D5C"/>
    <w:rsid w:val="00E71480"/>
    <w:rsid w:val="00E72833"/>
    <w:rsid w:val="00E72F7E"/>
    <w:rsid w:val="00E73E9D"/>
    <w:rsid w:val="00E74618"/>
    <w:rsid w:val="00E7497C"/>
    <w:rsid w:val="00E7528C"/>
    <w:rsid w:val="00E775E8"/>
    <w:rsid w:val="00E80FED"/>
    <w:rsid w:val="00E8111A"/>
    <w:rsid w:val="00E83A85"/>
    <w:rsid w:val="00E84737"/>
    <w:rsid w:val="00E85F2E"/>
    <w:rsid w:val="00E8637D"/>
    <w:rsid w:val="00E86B4C"/>
    <w:rsid w:val="00E86D8E"/>
    <w:rsid w:val="00E90E2B"/>
    <w:rsid w:val="00E9406B"/>
    <w:rsid w:val="00E9601A"/>
    <w:rsid w:val="00E9698E"/>
    <w:rsid w:val="00E973EB"/>
    <w:rsid w:val="00E9740B"/>
    <w:rsid w:val="00EA007A"/>
    <w:rsid w:val="00EA13D2"/>
    <w:rsid w:val="00EA277C"/>
    <w:rsid w:val="00EA60DC"/>
    <w:rsid w:val="00EB05BE"/>
    <w:rsid w:val="00EB06CF"/>
    <w:rsid w:val="00EB0C6D"/>
    <w:rsid w:val="00EB21A1"/>
    <w:rsid w:val="00EB3160"/>
    <w:rsid w:val="00EB413D"/>
    <w:rsid w:val="00EB7640"/>
    <w:rsid w:val="00EC00D5"/>
    <w:rsid w:val="00EC10E1"/>
    <w:rsid w:val="00EC1132"/>
    <w:rsid w:val="00EC1442"/>
    <w:rsid w:val="00EC2297"/>
    <w:rsid w:val="00EC2DAE"/>
    <w:rsid w:val="00ED1989"/>
    <w:rsid w:val="00ED3D7B"/>
    <w:rsid w:val="00ED40E3"/>
    <w:rsid w:val="00ED5DAA"/>
    <w:rsid w:val="00ED602C"/>
    <w:rsid w:val="00ED6960"/>
    <w:rsid w:val="00ED7229"/>
    <w:rsid w:val="00ED72FB"/>
    <w:rsid w:val="00EE39E7"/>
    <w:rsid w:val="00EE4449"/>
    <w:rsid w:val="00EE4666"/>
    <w:rsid w:val="00EE46F2"/>
    <w:rsid w:val="00EE5773"/>
    <w:rsid w:val="00EE57C1"/>
    <w:rsid w:val="00EE5E70"/>
    <w:rsid w:val="00EE6814"/>
    <w:rsid w:val="00EE6C24"/>
    <w:rsid w:val="00EE7F9B"/>
    <w:rsid w:val="00EF038D"/>
    <w:rsid w:val="00EF2AC7"/>
    <w:rsid w:val="00EF2F08"/>
    <w:rsid w:val="00EF45D5"/>
    <w:rsid w:val="00EF5B7C"/>
    <w:rsid w:val="00EF727B"/>
    <w:rsid w:val="00F037CA"/>
    <w:rsid w:val="00F03B3C"/>
    <w:rsid w:val="00F0488F"/>
    <w:rsid w:val="00F04A17"/>
    <w:rsid w:val="00F0500A"/>
    <w:rsid w:val="00F07183"/>
    <w:rsid w:val="00F07AE3"/>
    <w:rsid w:val="00F10EEE"/>
    <w:rsid w:val="00F1160C"/>
    <w:rsid w:val="00F117D5"/>
    <w:rsid w:val="00F123E2"/>
    <w:rsid w:val="00F12AC3"/>
    <w:rsid w:val="00F13534"/>
    <w:rsid w:val="00F141B7"/>
    <w:rsid w:val="00F14210"/>
    <w:rsid w:val="00F17837"/>
    <w:rsid w:val="00F17AF0"/>
    <w:rsid w:val="00F20496"/>
    <w:rsid w:val="00F22050"/>
    <w:rsid w:val="00F22408"/>
    <w:rsid w:val="00F22FBD"/>
    <w:rsid w:val="00F25226"/>
    <w:rsid w:val="00F25F5A"/>
    <w:rsid w:val="00F264FE"/>
    <w:rsid w:val="00F30393"/>
    <w:rsid w:val="00F31B8F"/>
    <w:rsid w:val="00F32C8F"/>
    <w:rsid w:val="00F3597C"/>
    <w:rsid w:val="00F402A4"/>
    <w:rsid w:val="00F416D2"/>
    <w:rsid w:val="00F44794"/>
    <w:rsid w:val="00F44B7D"/>
    <w:rsid w:val="00F46060"/>
    <w:rsid w:val="00F47BBB"/>
    <w:rsid w:val="00F50498"/>
    <w:rsid w:val="00F528EB"/>
    <w:rsid w:val="00F5308C"/>
    <w:rsid w:val="00F532ED"/>
    <w:rsid w:val="00F55278"/>
    <w:rsid w:val="00F61A92"/>
    <w:rsid w:val="00F63203"/>
    <w:rsid w:val="00F63252"/>
    <w:rsid w:val="00F63608"/>
    <w:rsid w:val="00F654D5"/>
    <w:rsid w:val="00F66B83"/>
    <w:rsid w:val="00F67BB3"/>
    <w:rsid w:val="00F67D79"/>
    <w:rsid w:val="00F7113A"/>
    <w:rsid w:val="00F7122F"/>
    <w:rsid w:val="00F71358"/>
    <w:rsid w:val="00F71527"/>
    <w:rsid w:val="00F73151"/>
    <w:rsid w:val="00F73952"/>
    <w:rsid w:val="00F74923"/>
    <w:rsid w:val="00F74EC5"/>
    <w:rsid w:val="00F76BC8"/>
    <w:rsid w:val="00F8078C"/>
    <w:rsid w:val="00F810DC"/>
    <w:rsid w:val="00F8111A"/>
    <w:rsid w:val="00F81E93"/>
    <w:rsid w:val="00F83E79"/>
    <w:rsid w:val="00F85345"/>
    <w:rsid w:val="00F8676D"/>
    <w:rsid w:val="00F87321"/>
    <w:rsid w:val="00F90DE7"/>
    <w:rsid w:val="00F90E4E"/>
    <w:rsid w:val="00F91F0A"/>
    <w:rsid w:val="00F928EB"/>
    <w:rsid w:val="00F9357B"/>
    <w:rsid w:val="00F936E9"/>
    <w:rsid w:val="00F9373F"/>
    <w:rsid w:val="00F94748"/>
    <w:rsid w:val="00F97301"/>
    <w:rsid w:val="00F9730B"/>
    <w:rsid w:val="00F974BF"/>
    <w:rsid w:val="00FA0008"/>
    <w:rsid w:val="00FA263C"/>
    <w:rsid w:val="00FA6E39"/>
    <w:rsid w:val="00FB11F1"/>
    <w:rsid w:val="00FB2A39"/>
    <w:rsid w:val="00FB2A55"/>
    <w:rsid w:val="00FB3058"/>
    <w:rsid w:val="00FB34A0"/>
    <w:rsid w:val="00FB3631"/>
    <w:rsid w:val="00FB4A1E"/>
    <w:rsid w:val="00FB6BB4"/>
    <w:rsid w:val="00FB6FCC"/>
    <w:rsid w:val="00FC1612"/>
    <w:rsid w:val="00FC1C9A"/>
    <w:rsid w:val="00FC2F5D"/>
    <w:rsid w:val="00FC34AA"/>
    <w:rsid w:val="00FC4677"/>
    <w:rsid w:val="00FC4678"/>
    <w:rsid w:val="00FD0781"/>
    <w:rsid w:val="00FD1A2C"/>
    <w:rsid w:val="00FD1E1E"/>
    <w:rsid w:val="00FD33A7"/>
    <w:rsid w:val="00FD4905"/>
    <w:rsid w:val="00FD4D2B"/>
    <w:rsid w:val="00FD53F7"/>
    <w:rsid w:val="00FD6D51"/>
    <w:rsid w:val="00FD6FF7"/>
    <w:rsid w:val="00FE2222"/>
    <w:rsid w:val="00FE24E6"/>
    <w:rsid w:val="00FE361F"/>
    <w:rsid w:val="00FE4D14"/>
    <w:rsid w:val="00FE5EC0"/>
    <w:rsid w:val="00FE6DC3"/>
    <w:rsid w:val="00FF3EAF"/>
    <w:rsid w:val="00FF47D0"/>
    <w:rsid w:val="00FF4C78"/>
    <w:rsid w:val="00FF4D44"/>
    <w:rsid w:val="00FF6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516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878"/>
    <w:pPr>
      <w:spacing w:line="260" w:lineRule="atLeast"/>
    </w:pPr>
    <w:rPr>
      <w:rFonts w:eastAsiaTheme="minorHAnsi" w:cstheme="minorBidi"/>
      <w:sz w:val="22"/>
      <w:lang w:eastAsia="en-US"/>
    </w:rPr>
  </w:style>
  <w:style w:type="paragraph" w:styleId="Heading1">
    <w:name w:val="heading 1"/>
    <w:next w:val="Heading2"/>
    <w:autoRedefine/>
    <w:qFormat/>
    <w:rsid w:val="00874027"/>
    <w:pPr>
      <w:keepNext/>
      <w:keepLines/>
      <w:ind w:left="1134" w:hanging="1134"/>
      <w:outlineLvl w:val="0"/>
    </w:pPr>
    <w:rPr>
      <w:b/>
      <w:bCs/>
      <w:kern w:val="28"/>
      <w:sz w:val="36"/>
      <w:szCs w:val="32"/>
    </w:rPr>
  </w:style>
  <w:style w:type="paragraph" w:styleId="Heading2">
    <w:name w:val="heading 2"/>
    <w:basedOn w:val="Heading1"/>
    <w:next w:val="Heading3"/>
    <w:autoRedefine/>
    <w:qFormat/>
    <w:rsid w:val="00874027"/>
    <w:pPr>
      <w:spacing w:before="280"/>
      <w:outlineLvl w:val="1"/>
    </w:pPr>
    <w:rPr>
      <w:bCs w:val="0"/>
      <w:iCs/>
      <w:sz w:val="32"/>
      <w:szCs w:val="28"/>
    </w:rPr>
  </w:style>
  <w:style w:type="paragraph" w:styleId="Heading3">
    <w:name w:val="heading 3"/>
    <w:basedOn w:val="Heading1"/>
    <w:next w:val="Heading4"/>
    <w:autoRedefine/>
    <w:qFormat/>
    <w:rsid w:val="00874027"/>
    <w:pPr>
      <w:spacing w:before="240"/>
      <w:outlineLvl w:val="2"/>
    </w:pPr>
    <w:rPr>
      <w:bCs w:val="0"/>
      <w:sz w:val="28"/>
      <w:szCs w:val="26"/>
    </w:rPr>
  </w:style>
  <w:style w:type="paragraph" w:styleId="Heading4">
    <w:name w:val="heading 4"/>
    <w:basedOn w:val="Heading1"/>
    <w:next w:val="Heading5"/>
    <w:autoRedefine/>
    <w:qFormat/>
    <w:rsid w:val="00874027"/>
    <w:pPr>
      <w:spacing w:before="220"/>
      <w:outlineLvl w:val="3"/>
    </w:pPr>
    <w:rPr>
      <w:bCs w:val="0"/>
      <w:sz w:val="26"/>
      <w:szCs w:val="28"/>
    </w:rPr>
  </w:style>
  <w:style w:type="paragraph" w:styleId="Heading5">
    <w:name w:val="heading 5"/>
    <w:basedOn w:val="Heading1"/>
    <w:next w:val="subsection"/>
    <w:autoRedefine/>
    <w:qFormat/>
    <w:rsid w:val="00874027"/>
    <w:pPr>
      <w:spacing w:before="280"/>
      <w:outlineLvl w:val="4"/>
    </w:pPr>
    <w:rPr>
      <w:bCs w:val="0"/>
      <w:iCs/>
      <w:sz w:val="24"/>
      <w:szCs w:val="26"/>
    </w:rPr>
  </w:style>
  <w:style w:type="paragraph" w:styleId="Heading6">
    <w:name w:val="heading 6"/>
    <w:basedOn w:val="Heading1"/>
    <w:next w:val="Heading7"/>
    <w:autoRedefine/>
    <w:qFormat/>
    <w:rsid w:val="00874027"/>
    <w:pPr>
      <w:outlineLvl w:val="5"/>
    </w:pPr>
    <w:rPr>
      <w:rFonts w:ascii="Arial" w:hAnsi="Arial" w:cs="Arial"/>
      <w:bCs w:val="0"/>
      <w:sz w:val="32"/>
      <w:szCs w:val="22"/>
    </w:rPr>
  </w:style>
  <w:style w:type="paragraph" w:styleId="Heading7">
    <w:name w:val="heading 7"/>
    <w:basedOn w:val="Heading6"/>
    <w:next w:val="Normal"/>
    <w:autoRedefine/>
    <w:qFormat/>
    <w:rsid w:val="00874027"/>
    <w:pPr>
      <w:spacing w:before="280"/>
      <w:outlineLvl w:val="6"/>
    </w:pPr>
    <w:rPr>
      <w:sz w:val="28"/>
    </w:rPr>
  </w:style>
  <w:style w:type="paragraph" w:styleId="Heading8">
    <w:name w:val="heading 8"/>
    <w:basedOn w:val="Heading6"/>
    <w:next w:val="Normal"/>
    <w:autoRedefine/>
    <w:qFormat/>
    <w:rsid w:val="00874027"/>
    <w:pPr>
      <w:spacing w:before="240"/>
      <w:outlineLvl w:val="7"/>
    </w:pPr>
    <w:rPr>
      <w:iCs/>
      <w:sz w:val="26"/>
    </w:rPr>
  </w:style>
  <w:style w:type="paragraph" w:styleId="Heading9">
    <w:name w:val="heading 9"/>
    <w:basedOn w:val="Heading1"/>
    <w:next w:val="Normal"/>
    <w:autoRedefine/>
    <w:qFormat/>
    <w:rsid w:val="00874027"/>
    <w:pPr>
      <w:keepNext w:val="0"/>
      <w:spacing w:before="280"/>
      <w:outlineLvl w:val="8"/>
    </w:pPr>
    <w:rPr>
      <w:i/>
      <w:sz w:val="28"/>
      <w:szCs w:val="22"/>
    </w:rPr>
  </w:style>
  <w:style w:type="character" w:default="1" w:styleId="DefaultParagraphFont">
    <w:name w:val="Default Paragraph Font"/>
    <w:uiPriority w:val="1"/>
    <w:semiHidden/>
    <w:unhideWhenUsed/>
    <w:rsid w:val="006928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2878"/>
  </w:style>
  <w:style w:type="paragraph" w:customStyle="1" w:styleId="BoxText">
    <w:name w:val="BoxText"/>
    <w:aliases w:val="bt"/>
    <w:basedOn w:val="OPCParaBase"/>
    <w:qFormat/>
    <w:rsid w:val="006928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2878"/>
    <w:rPr>
      <w:b/>
    </w:rPr>
  </w:style>
  <w:style w:type="paragraph" w:customStyle="1" w:styleId="BoxHeadItalic">
    <w:name w:val="BoxHeadItalic"/>
    <w:aliases w:val="bhi"/>
    <w:basedOn w:val="BoxText"/>
    <w:next w:val="BoxStep"/>
    <w:qFormat/>
    <w:rsid w:val="00692878"/>
    <w:rPr>
      <w:i/>
    </w:rPr>
  </w:style>
  <w:style w:type="paragraph" w:customStyle="1" w:styleId="BoxList">
    <w:name w:val="BoxList"/>
    <w:aliases w:val="bl"/>
    <w:basedOn w:val="BoxText"/>
    <w:qFormat/>
    <w:rsid w:val="00692878"/>
    <w:pPr>
      <w:ind w:left="1559" w:hanging="425"/>
    </w:pPr>
  </w:style>
  <w:style w:type="paragraph" w:customStyle="1" w:styleId="BoxNote">
    <w:name w:val="BoxNote"/>
    <w:aliases w:val="bn"/>
    <w:basedOn w:val="BoxText"/>
    <w:qFormat/>
    <w:rsid w:val="00692878"/>
    <w:pPr>
      <w:tabs>
        <w:tab w:val="left" w:pos="1985"/>
      </w:tabs>
      <w:spacing w:before="122" w:line="198" w:lineRule="exact"/>
      <w:ind w:left="2948" w:hanging="1814"/>
    </w:pPr>
    <w:rPr>
      <w:sz w:val="18"/>
    </w:rPr>
  </w:style>
  <w:style w:type="paragraph" w:customStyle="1" w:styleId="BoxPara">
    <w:name w:val="BoxPara"/>
    <w:aliases w:val="bp"/>
    <w:basedOn w:val="BoxText"/>
    <w:qFormat/>
    <w:rsid w:val="00692878"/>
    <w:pPr>
      <w:tabs>
        <w:tab w:val="right" w:pos="2268"/>
      </w:tabs>
      <w:ind w:left="2552" w:hanging="1418"/>
    </w:pPr>
  </w:style>
  <w:style w:type="paragraph" w:customStyle="1" w:styleId="BoxStep">
    <w:name w:val="BoxStep"/>
    <w:aliases w:val="bs"/>
    <w:basedOn w:val="BoxText"/>
    <w:qFormat/>
    <w:rsid w:val="00692878"/>
    <w:pPr>
      <w:ind w:left="1985" w:hanging="851"/>
    </w:pPr>
  </w:style>
  <w:style w:type="character" w:customStyle="1" w:styleId="CharAmPartNo">
    <w:name w:val="CharAmPartNo"/>
    <w:basedOn w:val="OPCCharBase"/>
    <w:uiPriority w:val="1"/>
    <w:qFormat/>
    <w:rsid w:val="00692878"/>
  </w:style>
  <w:style w:type="character" w:customStyle="1" w:styleId="CharAmPartText">
    <w:name w:val="CharAmPartText"/>
    <w:basedOn w:val="OPCCharBase"/>
    <w:uiPriority w:val="1"/>
    <w:qFormat/>
    <w:rsid w:val="00692878"/>
  </w:style>
  <w:style w:type="character" w:customStyle="1" w:styleId="CharAmSchNo">
    <w:name w:val="CharAmSchNo"/>
    <w:basedOn w:val="OPCCharBase"/>
    <w:uiPriority w:val="1"/>
    <w:qFormat/>
    <w:rsid w:val="00692878"/>
  </w:style>
  <w:style w:type="character" w:customStyle="1" w:styleId="CharAmSchText">
    <w:name w:val="CharAmSchText"/>
    <w:basedOn w:val="OPCCharBase"/>
    <w:uiPriority w:val="1"/>
    <w:qFormat/>
    <w:rsid w:val="00692878"/>
  </w:style>
  <w:style w:type="character" w:customStyle="1" w:styleId="CharChapNo">
    <w:name w:val="CharChapNo"/>
    <w:basedOn w:val="OPCCharBase"/>
    <w:qFormat/>
    <w:rsid w:val="00692878"/>
  </w:style>
  <w:style w:type="character" w:customStyle="1" w:styleId="CharChapText">
    <w:name w:val="CharChapText"/>
    <w:basedOn w:val="OPCCharBase"/>
    <w:qFormat/>
    <w:rsid w:val="00692878"/>
  </w:style>
  <w:style w:type="character" w:customStyle="1" w:styleId="CharDivNo">
    <w:name w:val="CharDivNo"/>
    <w:basedOn w:val="OPCCharBase"/>
    <w:qFormat/>
    <w:rsid w:val="00692878"/>
  </w:style>
  <w:style w:type="character" w:customStyle="1" w:styleId="CharDivText">
    <w:name w:val="CharDivText"/>
    <w:basedOn w:val="OPCCharBase"/>
    <w:qFormat/>
    <w:rsid w:val="00692878"/>
  </w:style>
  <w:style w:type="character" w:customStyle="1" w:styleId="CharNotesItals">
    <w:name w:val="CharNotesItals"/>
    <w:rsid w:val="00874027"/>
    <w:rPr>
      <w:i/>
    </w:rPr>
  </w:style>
  <w:style w:type="character" w:customStyle="1" w:styleId="CharNotesReg">
    <w:name w:val="CharNotesReg"/>
    <w:basedOn w:val="DefaultParagraphFont"/>
    <w:rsid w:val="00874027"/>
  </w:style>
  <w:style w:type="character" w:customStyle="1" w:styleId="CharPartNo">
    <w:name w:val="CharPartNo"/>
    <w:basedOn w:val="OPCCharBase"/>
    <w:qFormat/>
    <w:rsid w:val="00692878"/>
  </w:style>
  <w:style w:type="character" w:customStyle="1" w:styleId="CharPartText">
    <w:name w:val="CharPartText"/>
    <w:basedOn w:val="OPCCharBase"/>
    <w:qFormat/>
    <w:rsid w:val="00692878"/>
  </w:style>
  <w:style w:type="character" w:customStyle="1" w:styleId="CharSectno">
    <w:name w:val="CharSectno"/>
    <w:basedOn w:val="OPCCharBase"/>
    <w:qFormat/>
    <w:rsid w:val="00692878"/>
  </w:style>
  <w:style w:type="character" w:customStyle="1" w:styleId="CharSubdNo">
    <w:name w:val="CharSubdNo"/>
    <w:basedOn w:val="OPCCharBase"/>
    <w:uiPriority w:val="1"/>
    <w:qFormat/>
    <w:rsid w:val="00692878"/>
  </w:style>
  <w:style w:type="character" w:customStyle="1" w:styleId="CharSubdText">
    <w:name w:val="CharSubdText"/>
    <w:basedOn w:val="OPCCharBase"/>
    <w:uiPriority w:val="1"/>
    <w:qFormat/>
    <w:rsid w:val="00692878"/>
  </w:style>
  <w:style w:type="paragraph" w:styleId="BodyTextIndent">
    <w:name w:val="Body Text Indent"/>
    <w:rsid w:val="00874027"/>
    <w:pPr>
      <w:spacing w:after="120"/>
      <w:ind w:left="283"/>
    </w:pPr>
    <w:rPr>
      <w:sz w:val="22"/>
      <w:szCs w:val="24"/>
    </w:rPr>
  </w:style>
  <w:style w:type="paragraph" w:customStyle="1" w:styleId="Formula">
    <w:name w:val="Formula"/>
    <w:basedOn w:val="OPCParaBase"/>
    <w:rsid w:val="00692878"/>
    <w:pPr>
      <w:spacing w:line="240" w:lineRule="auto"/>
      <w:ind w:left="1134"/>
    </w:pPr>
    <w:rPr>
      <w:sz w:val="20"/>
    </w:rPr>
  </w:style>
  <w:style w:type="paragraph" w:styleId="Footer">
    <w:name w:val="footer"/>
    <w:link w:val="FooterChar"/>
    <w:rsid w:val="00692878"/>
    <w:pPr>
      <w:tabs>
        <w:tab w:val="center" w:pos="4153"/>
        <w:tab w:val="right" w:pos="8306"/>
      </w:tabs>
    </w:pPr>
    <w:rPr>
      <w:sz w:val="22"/>
      <w:szCs w:val="24"/>
    </w:rPr>
  </w:style>
  <w:style w:type="paragraph" w:styleId="Header">
    <w:name w:val="header"/>
    <w:basedOn w:val="OPCParaBase"/>
    <w:link w:val="HeaderChar"/>
    <w:unhideWhenUsed/>
    <w:rsid w:val="00692878"/>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692878"/>
    <w:pPr>
      <w:tabs>
        <w:tab w:val="right" w:pos="1531"/>
      </w:tabs>
      <w:spacing w:before="40" w:line="240" w:lineRule="auto"/>
      <w:ind w:left="1644" w:hanging="1644"/>
    </w:pPr>
  </w:style>
  <w:style w:type="paragraph" w:customStyle="1" w:styleId="paragraphsub-sub">
    <w:name w:val="paragraph(sub-sub)"/>
    <w:aliases w:val="aaa"/>
    <w:basedOn w:val="OPCParaBase"/>
    <w:rsid w:val="00692878"/>
    <w:pPr>
      <w:tabs>
        <w:tab w:val="right" w:pos="2722"/>
      </w:tabs>
      <w:spacing w:before="40" w:line="240" w:lineRule="auto"/>
      <w:ind w:left="2835" w:hanging="2835"/>
    </w:pPr>
  </w:style>
  <w:style w:type="paragraph" w:customStyle="1" w:styleId="paragraphsub">
    <w:name w:val="paragraph(sub)"/>
    <w:aliases w:val="aa"/>
    <w:basedOn w:val="OPCParaBase"/>
    <w:rsid w:val="00692878"/>
    <w:pPr>
      <w:tabs>
        <w:tab w:val="right" w:pos="1985"/>
      </w:tabs>
      <w:spacing w:before="40" w:line="240" w:lineRule="auto"/>
      <w:ind w:left="2098" w:hanging="2098"/>
    </w:pPr>
  </w:style>
  <w:style w:type="character" w:styleId="LineNumber">
    <w:name w:val="line number"/>
    <w:basedOn w:val="OPCCharBase"/>
    <w:uiPriority w:val="99"/>
    <w:unhideWhenUsed/>
    <w:rsid w:val="00692878"/>
    <w:rPr>
      <w:sz w:val="16"/>
    </w:rPr>
  </w:style>
  <w:style w:type="paragraph" w:customStyle="1" w:styleId="ItemHead">
    <w:name w:val="ItemHead"/>
    <w:aliases w:val="ih"/>
    <w:basedOn w:val="OPCParaBase"/>
    <w:next w:val="Item"/>
    <w:rsid w:val="00692878"/>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692878"/>
    <w:pPr>
      <w:tabs>
        <w:tab w:val="right" w:pos="1021"/>
      </w:tabs>
      <w:spacing w:before="180" w:line="240" w:lineRule="auto"/>
      <w:ind w:left="1134" w:hanging="1134"/>
    </w:pPr>
  </w:style>
  <w:style w:type="paragraph" w:customStyle="1" w:styleId="Definition">
    <w:name w:val="Definition"/>
    <w:aliases w:val="dd"/>
    <w:basedOn w:val="OPCParaBase"/>
    <w:rsid w:val="00692878"/>
    <w:pPr>
      <w:spacing w:before="180" w:line="240" w:lineRule="auto"/>
      <w:ind w:left="1134"/>
    </w:pPr>
  </w:style>
  <w:style w:type="paragraph" w:customStyle="1" w:styleId="Item">
    <w:name w:val="Item"/>
    <w:aliases w:val="i"/>
    <w:basedOn w:val="OPCParaBase"/>
    <w:next w:val="ItemHead"/>
    <w:rsid w:val="00692878"/>
    <w:pPr>
      <w:keepLines/>
      <w:spacing w:before="80" w:line="240" w:lineRule="auto"/>
      <w:ind w:left="709"/>
    </w:pPr>
  </w:style>
  <w:style w:type="paragraph" w:styleId="ListBullet">
    <w:name w:val="List Bullet"/>
    <w:rsid w:val="00874027"/>
    <w:pPr>
      <w:numPr>
        <w:numId w:val="1"/>
      </w:numPr>
      <w:tabs>
        <w:tab w:val="clear" w:pos="360"/>
        <w:tab w:val="num" w:pos="2989"/>
      </w:tabs>
      <w:ind w:left="1225" w:firstLine="1043"/>
    </w:pPr>
    <w:rPr>
      <w:sz w:val="22"/>
      <w:szCs w:val="24"/>
    </w:rPr>
  </w:style>
  <w:style w:type="paragraph" w:customStyle="1" w:styleId="LongT">
    <w:name w:val="LongT"/>
    <w:basedOn w:val="OPCParaBase"/>
    <w:rsid w:val="00692878"/>
    <w:pPr>
      <w:spacing w:line="240" w:lineRule="auto"/>
    </w:pPr>
    <w:rPr>
      <w:b/>
      <w:sz w:val="32"/>
    </w:rPr>
  </w:style>
  <w:style w:type="paragraph" w:customStyle="1" w:styleId="notedraft">
    <w:name w:val="note(draft)"/>
    <w:aliases w:val="nd"/>
    <w:basedOn w:val="OPCParaBase"/>
    <w:rsid w:val="00692878"/>
    <w:pPr>
      <w:spacing w:before="240" w:line="240" w:lineRule="auto"/>
      <w:ind w:left="284" w:hanging="284"/>
    </w:pPr>
    <w:rPr>
      <w:i/>
      <w:sz w:val="24"/>
    </w:rPr>
  </w:style>
  <w:style w:type="paragraph" w:customStyle="1" w:styleId="notetext">
    <w:name w:val="note(text)"/>
    <w:aliases w:val="n"/>
    <w:basedOn w:val="OPCParaBase"/>
    <w:link w:val="notetextChar"/>
    <w:rsid w:val="00692878"/>
    <w:pPr>
      <w:spacing w:before="122" w:line="240" w:lineRule="auto"/>
      <w:ind w:left="1985" w:hanging="851"/>
    </w:pPr>
    <w:rPr>
      <w:sz w:val="18"/>
    </w:rPr>
  </w:style>
  <w:style w:type="paragraph" w:customStyle="1" w:styleId="notemargin">
    <w:name w:val="note(margin)"/>
    <w:aliases w:val="nm"/>
    <w:basedOn w:val="OPCParaBase"/>
    <w:rsid w:val="00692878"/>
    <w:pPr>
      <w:tabs>
        <w:tab w:val="left" w:pos="709"/>
      </w:tabs>
      <w:spacing w:before="122" w:line="198" w:lineRule="exact"/>
      <w:ind w:left="709" w:hanging="709"/>
    </w:pPr>
    <w:rPr>
      <w:sz w:val="18"/>
    </w:rPr>
  </w:style>
  <w:style w:type="paragraph" w:customStyle="1" w:styleId="notepara">
    <w:name w:val="note(para)"/>
    <w:aliases w:val="na"/>
    <w:basedOn w:val="OPCParaBase"/>
    <w:rsid w:val="00692878"/>
    <w:pPr>
      <w:spacing w:before="40" w:line="198" w:lineRule="exact"/>
      <w:ind w:left="2354" w:hanging="369"/>
    </w:pPr>
    <w:rPr>
      <w:sz w:val="18"/>
    </w:rPr>
  </w:style>
  <w:style w:type="paragraph" w:customStyle="1" w:styleId="noteParlAmend">
    <w:name w:val="note(ParlAmend)"/>
    <w:aliases w:val="npp"/>
    <w:basedOn w:val="OPCParaBase"/>
    <w:next w:val="ParlAmend"/>
    <w:rsid w:val="00692878"/>
    <w:pPr>
      <w:spacing w:line="240" w:lineRule="auto"/>
      <w:jc w:val="right"/>
    </w:pPr>
    <w:rPr>
      <w:rFonts w:ascii="Arial" w:hAnsi="Arial"/>
      <w:b/>
      <w:i/>
    </w:rPr>
  </w:style>
  <w:style w:type="paragraph" w:customStyle="1" w:styleId="Page1">
    <w:name w:val="Page1"/>
    <w:basedOn w:val="OPCParaBase"/>
    <w:rsid w:val="00692878"/>
    <w:pPr>
      <w:spacing w:before="5600" w:line="240" w:lineRule="auto"/>
    </w:pPr>
    <w:rPr>
      <w:b/>
      <w:sz w:val="32"/>
    </w:rPr>
  </w:style>
  <w:style w:type="paragraph" w:customStyle="1" w:styleId="PageBreak">
    <w:name w:val="PageBreak"/>
    <w:aliases w:val="pb"/>
    <w:basedOn w:val="OPCParaBase"/>
    <w:rsid w:val="00692878"/>
    <w:pPr>
      <w:spacing w:line="240" w:lineRule="auto"/>
    </w:pPr>
    <w:rPr>
      <w:sz w:val="20"/>
    </w:rPr>
  </w:style>
  <w:style w:type="character" w:customStyle="1" w:styleId="CharENotesHeading">
    <w:name w:val="CharENotesHeading"/>
    <w:basedOn w:val="DefaultParagraphFont"/>
    <w:rsid w:val="00874027"/>
  </w:style>
  <w:style w:type="paragraph" w:customStyle="1" w:styleId="ParlAmend">
    <w:name w:val="ParlAmend"/>
    <w:aliases w:val="pp"/>
    <w:basedOn w:val="OPCParaBase"/>
    <w:rsid w:val="00692878"/>
    <w:pPr>
      <w:spacing w:before="240" w:line="240" w:lineRule="atLeast"/>
      <w:ind w:hanging="567"/>
    </w:pPr>
    <w:rPr>
      <w:sz w:val="24"/>
    </w:rPr>
  </w:style>
  <w:style w:type="paragraph" w:customStyle="1" w:styleId="Penalty">
    <w:name w:val="Penalty"/>
    <w:basedOn w:val="OPCParaBase"/>
    <w:rsid w:val="00692878"/>
    <w:pPr>
      <w:tabs>
        <w:tab w:val="left" w:pos="2977"/>
      </w:tabs>
      <w:spacing w:before="180" w:line="240" w:lineRule="auto"/>
      <w:ind w:left="1985" w:hanging="851"/>
    </w:pPr>
  </w:style>
  <w:style w:type="paragraph" w:customStyle="1" w:styleId="Preamble">
    <w:name w:val="Preamble"/>
    <w:basedOn w:val="OPCParaBase"/>
    <w:next w:val="Normal"/>
    <w:rsid w:val="00692878"/>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92878"/>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692878"/>
    <w:pPr>
      <w:spacing w:line="240" w:lineRule="auto"/>
    </w:pPr>
    <w:rPr>
      <w:b/>
      <w:sz w:val="40"/>
    </w:rPr>
  </w:style>
  <w:style w:type="paragraph" w:customStyle="1" w:styleId="Subitem">
    <w:name w:val="Subitem"/>
    <w:aliases w:val="iss"/>
    <w:basedOn w:val="OPCParaBase"/>
    <w:rsid w:val="00692878"/>
    <w:pPr>
      <w:spacing w:before="180" w:line="240" w:lineRule="auto"/>
      <w:ind w:left="709" w:hanging="709"/>
    </w:pPr>
  </w:style>
  <w:style w:type="paragraph" w:customStyle="1" w:styleId="SubitemHead">
    <w:name w:val="SubitemHead"/>
    <w:aliases w:val="issh"/>
    <w:basedOn w:val="OPCParaBase"/>
    <w:rsid w:val="006928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2878"/>
    <w:pPr>
      <w:spacing w:before="40" w:line="240" w:lineRule="auto"/>
      <w:ind w:left="1134"/>
    </w:pPr>
  </w:style>
  <w:style w:type="paragraph" w:customStyle="1" w:styleId="SubsectionHead">
    <w:name w:val="SubsectionHead"/>
    <w:aliases w:val="ssh"/>
    <w:basedOn w:val="OPCParaBase"/>
    <w:next w:val="subsection"/>
    <w:rsid w:val="00692878"/>
    <w:pPr>
      <w:keepNext/>
      <w:keepLines/>
      <w:spacing w:before="240" w:line="240" w:lineRule="auto"/>
      <w:ind w:left="1134"/>
    </w:pPr>
    <w:rPr>
      <w:i/>
    </w:rPr>
  </w:style>
  <w:style w:type="paragraph" w:customStyle="1" w:styleId="Tablei">
    <w:name w:val="Table(i)"/>
    <w:aliases w:val="taa"/>
    <w:basedOn w:val="OPCParaBase"/>
    <w:rsid w:val="00692878"/>
    <w:pPr>
      <w:tabs>
        <w:tab w:val="left" w:pos="-6543"/>
        <w:tab w:val="left" w:pos="-6260"/>
        <w:tab w:val="right" w:pos="970"/>
      </w:tabs>
      <w:spacing w:line="240" w:lineRule="exact"/>
      <w:ind w:left="828" w:hanging="284"/>
    </w:pPr>
    <w:rPr>
      <w:sz w:val="20"/>
    </w:rPr>
  </w:style>
  <w:style w:type="character" w:customStyle="1" w:styleId="charsuperscriptstyle">
    <w:name w:val="charsuperscriptstyle"/>
    <w:rsid w:val="00874027"/>
    <w:rPr>
      <w:rFonts w:ascii="Times New Roman" w:hAnsi="Times New Roman"/>
      <w:sz w:val="18"/>
      <w:szCs w:val="18"/>
      <w:vertAlign w:val="baseline"/>
    </w:rPr>
  </w:style>
  <w:style w:type="paragraph" w:customStyle="1" w:styleId="Tablea">
    <w:name w:val="Table(a)"/>
    <w:aliases w:val="ta"/>
    <w:basedOn w:val="OPCParaBase"/>
    <w:rsid w:val="00692878"/>
    <w:pPr>
      <w:spacing w:before="60" w:line="240" w:lineRule="auto"/>
      <w:ind w:left="284" w:hanging="284"/>
    </w:pPr>
    <w:rPr>
      <w:sz w:val="20"/>
    </w:rPr>
  </w:style>
  <w:style w:type="paragraph" w:customStyle="1" w:styleId="TableAA">
    <w:name w:val="Table(AA)"/>
    <w:aliases w:val="taaa"/>
    <w:basedOn w:val="OPCParaBase"/>
    <w:rsid w:val="00692878"/>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928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2878"/>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2878"/>
    <w:pPr>
      <w:spacing w:before="122" w:line="198" w:lineRule="exact"/>
      <w:ind w:left="1985" w:hanging="851"/>
      <w:jc w:val="right"/>
    </w:pPr>
    <w:rPr>
      <w:sz w:val="18"/>
    </w:rPr>
  </w:style>
  <w:style w:type="paragraph" w:customStyle="1" w:styleId="TLPTableBullet">
    <w:name w:val="TLPTableBullet"/>
    <w:aliases w:val="ttb"/>
    <w:basedOn w:val="OPCParaBase"/>
    <w:rsid w:val="00692878"/>
    <w:pPr>
      <w:spacing w:line="240" w:lineRule="exact"/>
      <w:ind w:left="284" w:hanging="284"/>
    </w:pPr>
    <w:rPr>
      <w:sz w:val="20"/>
    </w:rPr>
  </w:style>
  <w:style w:type="paragraph" w:styleId="TOC1">
    <w:name w:val="toc 1"/>
    <w:basedOn w:val="OPCParaBase"/>
    <w:next w:val="Normal"/>
    <w:uiPriority w:val="39"/>
    <w:unhideWhenUsed/>
    <w:rsid w:val="0069287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287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9287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9287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92878"/>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69287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9287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92878"/>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92878"/>
    <w:pPr>
      <w:keepLines/>
      <w:spacing w:before="80" w:line="240" w:lineRule="auto"/>
      <w:ind w:left="1588" w:hanging="794"/>
    </w:pPr>
    <w:rPr>
      <w:kern w:val="28"/>
    </w:rPr>
  </w:style>
  <w:style w:type="paragraph" w:customStyle="1" w:styleId="TofSectsSection">
    <w:name w:val="TofSects(Section)"/>
    <w:basedOn w:val="OPCParaBase"/>
    <w:rsid w:val="00692878"/>
    <w:pPr>
      <w:keepLines/>
      <w:spacing w:before="40" w:line="240" w:lineRule="auto"/>
      <w:ind w:left="1588" w:hanging="794"/>
    </w:pPr>
    <w:rPr>
      <w:kern w:val="28"/>
      <w:sz w:val="18"/>
    </w:rPr>
  </w:style>
  <w:style w:type="paragraph" w:customStyle="1" w:styleId="TofSectsHeading">
    <w:name w:val="TofSects(Heading)"/>
    <w:basedOn w:val="OPCParaBase"/>
    <w:rsid w:val="00692878"/>
    <w:pPr>
      <w:spacing w:before="240" w:after="120" w:line="240" w:lineRule="auto"/>
    </w:pPr>
    <w:rPr>
      <w:b/>
      <w:sz w:val="24"/>
    </w:rPr>
  </w:style>
  <w:style w:type="paragraph" w:customStyle="1" w:styleId="TofSectsGroupHeading">
    <w:name w:val="TofSects(GroupHeading)"/>
    <w:basedOn w:val="OPCParaBase"/>
    <w:next w:val="TofSectsSection"/>
    <w:rsid w:val="00692878"/>
    <w:pPr>
      <w:keepLines/>
      <w:spacing w:before="240" w:after="120" w:line="240" w:lineRule="auto"/>
      <w:ind w:left="794"/>
    </w:pPr>
    <w:rPr>
      <w:b/>
      <w:kern w:val="28"/>
      <w:sz w:val="20"/>
    </w:rPr>
  </w:style>
  <w:style w:type="paragraph" w:customStyle="1" w:styleId="Actno">
    <w:name w:val="Actno"/>
    <w:basedOn w:val="ShortT"/>
    <w:next w:val="Normal"/>
    <w:qFormat/>
    <w:rsid w:val="00692878"/>
  </w:style>
  <w:style w:type="numbering" w:styleId="111111">
    <w:name w:val="Outline List 2"/>
    <w:basedOn w:val="NoList"/>
    <w:rsid w:val="00874027"/>
    <w:pPr>
      <w:numPr>
        <w:numId w:val="21"/>
      </w:numPr>
    </w:pPr>
  </w:style>
  <w:style w:type="numbering" w:styleId="1ai">
    <w:name w:val="Outline List 1"/>
    <w:basedOn w:val="NoList"/>
    <w:rsid w:val="00874027"/>
    <w:pPr>
      <w:numPr>
        <w:numId w:val="12"/>
      </w:numPr>
    </w:pPr>
  </w:style>
  <w:style w:type="numbering" w:styleId="ArticleSection">
    <w:name w:val="Outline List 3"/>
    <w:basedOn w:val="NoList"/>
    <w:rsid w:val="00874027"/>
    <w:pPr>
      <w:numPr>
        <w:numId w:val="22"/>
      </w:numPr>
    </w:pPr>
  </w:style>
  <w:style w:type="paragraph" w:styleId="BlockText">
    <w:name w:val="Block Text"/>
    <w:rsid w:val="00874027"/>
    <w:pPr>
      <w:spacing w:after="120"/>
      <w:ind w:left="1440" w:right="1440"/>
    </w:pPr>
    <w:rPr>
      <w:sz w:val="22"/>
      <w:szCs w:val="24"/>
    </w:rPr>
  </w:style>
  <w:style w:type="paragraph" w:styleId="BodyText">
    <w:name w:val="Body Text"/>
    <w:rsid w:val="00874027"/>
    <w:pPr>
      <w:spacing w:after="120"/>
    </w:pPr>
    <w:rPr>
      <w:sz w:val="22"/>
      <w:szCs w:val="24"/>
    </w:rPr>
  </w:style>
  <w:style w:type="paragraph" w:styleId="BodyText2">
    <w:name w:val="Body Text 2"/>
    <w:rsid w:val="00874027"/>
    <w:pPr>
      <w:spacing w:after="120" w:line="480" w:lineRule="auto"/>
    </w:pPr>
    <w:rPr>
      <w:sz w:val="22"/>
      <w:szCs w:val="24"/>
    </w:rPr>
  </w:style>
  <w:style w:type="paragraph" w:styleId="BodyText3">
    <w:name w:val="Body Text 3"/>
    <w:rsid w:val="00874027"/>
    <w:pPr>
      <w:spacing w:after="120"/>
    </w:pPr>
    <w:rPr>
      <w:sz w:val="16"/>
      <w:szCs w:val="16"/>
    </w:rPr>
  </w:style>
  <w:style w:type="paragraph" w:styleId="BodyTextFirstIndent">
    <w:name w:val="Body Text First Indent"/>
    <w:basedOn w:val="BodyText"/>
    <w:rsid w:val="00874027"/>
    <w:pPr>
      <w:ind w:firstLine="210"/>
    </w:pPr>
  </w:style>
  <w:style w:type="paragraph" w:styleId="BodyTextFirstIndent2">
    <w:name w:val="Body Text First Indent 2"/>
    <w:basedOn w:val="BodyTextIndent"/>
    <w:rsid w:val="00874027"/>
    <w:pPr>
      <w:ind w:firstLine="210"/>
    </w:pPr>
  </w:style>
  <w:style w:type="paragraph" w:styleId="BodyTextIndent2">
    <w:name w:val="Body Text Indent 2"/>
    <w:rsid w:val="00874027"/>
    <w:pPr>
      <w:spacing w:after="120" w:line="480" w:lineRule="auto"/>
      <w:ind w:left="283"/>
    </w:pPr>
    <w:rPr>
      <w:sz w:val="22"/>
      <w:szCs w:val="24"/>
    </w:rPr>
  </w:style>
  <w:style w:type="paragraph" w:styleId="BodyTextIndent3">
    <w:name w:val="Body Text Indent 3"/>
    <w:rsid w:val="00874027"/>
    <w:pPr>
      <w:spacing w:after="120"/>
      <w:ind w:left="283"/>
    </w:pPr>
    <w:rPr>
      <w:sz w:val="16"/>
      <w:szCs w:val="16"/>
    </w:rPr>
  </w:style>
  <w:style w:type="paragraph" w:styleId="Closing">
    <w:name w:val="Closing"/>
    <w:rsid w:val="00874027"/>
    <w:pPr>
      <w:ind w:left="4252"/>
    </w:pPr>
    <w:rPr>
      <w:sz w:val="22"/>
      <w:szCs w:val="24"/>
    </w:rPr>
  </w:style>
  <w:style w:type="paragraph" w:styleId="Date">
    <w:name w:val="Date"/>
    <w:next w:val="Normal"/>
    <w:rsid w:val="00874027"/>
    <w:rPr>
      <w:sz w:val="22"/>
      <w:szCs w:val="24"/>
    </w:rPr>
  </w:style>
  <w:style w:type="paragraph" w:styleId="E-mailSignature">
    <w:name w:val="E-mail Signature"/>
    <w:rsid w:val="00874027"/>
    <w:rPr>
      <w:sz w:val="22"/>
      <w:szCs w:val="24"/>
    </w:rPr>
  </w:style>
  <w:style w:type="character" w:styleId="Emphasis">
    <w:name w:val="Emphasis"/>
    <w:qFormat/>
    <w:rsid w:val="00874027"/>
    <w:rPr>
      <w:i/>
      <w:iCs/>
    </w:rPr>
  </w:style>
  <w:style w:type="paragraph" w:styleId="EnvelopeAddress">
    <w:name w:val="envelope address"/>
    <w:rsid w:val="008740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74027"/>
    <w:rPr>
      <w:rFonts w:ascii="Arial" w:hAnsi="Arial" w:cs="Arial"/>
    </w:rPr>
  </w:style>
  <w:style w:type="character" w:styleId="FollowedHyperlink">
    <w:name w:val="FollowedHyperlink"/>
    <w:rsid w:val="00874027"/>
    <w:rPr>
      <w:color w:val="800080"/>
      <w:u w:val="single"/>
    </w:rPr>
  </w:style>
  <w:style w:type="character" w:styleId="HTMLAcronym">
    <w:name w:val="HTML Acronym"/>
    <w:basedOn w:val="DefaultParagraphFont"/>
    <w:rsid w:val="00874027"/>
  </w:style>
  <w:style w:type="paragraph" w:styleId="HTMLAddress">
    <w:name w:val="HTML Address"/>
    <w:rsid w:val="00874027"/>
    <w:rPr>
      <w:i/>
      <w:iCs/>
      <w:sz w:val="22"/>
      <w:szCs w:val="24"/>
    </w:rPr>
  </w:style>
  <w:style w:type="character" w:styleId="HTMLCite">
    <w:name w:val="HTML Cite"/>
    <w:rsid w:val="00874027"/>
    <w:rPr>
      <w:i/>
      <w:iCs/>
    </w:rPr>
  </w:style>
  <w:style w:type="character" w:styleId="HTMLCode">
    <w:name w:val="HTML Code"/>
    <w:rsid w:val="00874027"/>
    <w:rPr>
      <w:rFonts w:ascii="Courier New" w:hAnsi="Courier New" w:cs="Courier New"/>
      <w:sz w:val="20"/>
      <w:szCs w:val="20"/>
    </w:rPr>
  </w:style>
  <w:style w:type="character" w:styleId="HTMLDefinition">
    <w:name w:val="HTML Definition"/>
    <w:rsid w:val="00874027"/>
    <w:rPr>
      <w:i/>
      <w:iCs/>
    </w:rPr>
  </w:style>
  <w:style w:type="character" w:styleId="HTMLKeyboard">
    <w:name w:val="HTML Keyboard"/>
    <w:rsid w:val="00874027"/>
    <w:rPr>
      <w:rFonts w:ascii="Courier New" w:hAnsi="Courier New" w:cs="Courier New"/>
      <w:sz w:val="20"/>
      <w:szCs w:val="20"/>
    </w:rPr>
  </w:style>
  <w:style w:type="paragraph" w:styleId="HTMLPreformatted">
    <w:name w:val="HTML Preformatted"/>
    <w:rsid w:val="00874027"/>
    <w:rPr>
      <w:rFonts w:ascii="Courier New" w:hAnsi="Courier New" w:cs="Courier New"/>
    </w:rPr>
  </w:style>
  <w:style w:type="character" w:styleId="HTMLSample">
    <w:name w:val="HTML Sample"/>
    <w:rsid w:val="00874027"/>
    <w:rPr>
      <w:rFonts w:ascii="Courier New" w:hAnsi="Courier New" w:cs="Courier New"/>
    </w:rPr>
  </w:style>
  <w:style w:type="character" w:styleId="HTMLTypewriter">
    <w:name w:val="HTML Typewriter"/>
    <w:rsid w:val="00874027"/>
    <w:rPr>
      <w:rFonts w:ascii="Courier New" w:hAnsi="Courier New" w:cs="Courier New"/>
      <w:sz w:val="20"/>
      <w:szCs w:val="20"/>
    </w:rPr>
  </w:style>
  <w:style w:type="character" w:styleId="HTMLVariable">
    <w:name w:val="HTML Variable"/>
    <w:rsid w:val="00874027"/>
    <w:rPr>
      <w:i/>
      <w:iCs/>
    </w:rPr>
  </w:style>
  <w:style w:type="character" w:styleId="Hyperlink">
    <w:name w:val="Hyperlink"/>
    <w:rsid w:val="00874027"/>
    <w:rPr>
      <w:color w:val="0000FF"/>
      <w:u w:val="single"/>
    </w:rPr>
  </w:style>
  <w:style w:type="paragraph" w:styleId="List">
    <w:name w:val="List"/>
    <w:rsid w:val="00874027"/>
    <w:pPr>
      <w:ind w:left="283" w:hanging="283"/>
    </w:pPr>
    <w:rPr>
      <w:sz w:val="22"/>
      <w:szCs w:val="24"/>
    </w:rPr>
  </w:style>
  <w:style w:type="paragraph" w:styleId="List2">
    <w:name w:val="List 2"/>
    <w:rsid w:val="00874027"/>
    <w:pPr>
      <w:ind w:left="566" w:hanging="283"/>
    </w:pPr>
    <w:rPr>
      <w:sz w:val="22"/>
      <w:szCs w:val="24"/>
    </w:rPr>
  </w:style>
  <w:style w:type="paragraph" w:styleId="List3">
    <w:name w:val="List 3"/>
    <w:rsid w:val="00874027"/>
    <w:pPr>
      <w:ind w:left="849" w:hanging="283"/>
    </w:pPr>
    <w:rPr>
      <w:sz w:val="22"/>
      <w:szCs w:val="24"/>
    </w:rPr>
  </w:style>
  <w:style w:type="paragraph" w:styleId="List4">
    <w:name w:val="List 4"/>
    <w:rsid w:val="00874027"/>
    <w:pPr>
      <w:ind w:left="1132" w:hanging="283"/>
    </w:pPr>
    <w:rPr>
      <w:sz w:val="22"/>
      <w:szCs w:val="24"/>
    </w:rPr>
  </w:style>
  <w:style w:type="paragraph" w:styleId="List5">
    <w:name w:val="List 5"/>
    <w:rsid w:val="00874027"/>
    <w:pPr>
      <w:ind w:left="1415" w:hanging="283"/>
    </w:pPr>
    <w:rPr>
      <w:sz w:val="22"/>
      <w:szCs w:val="24"/>
    </w:rPr>
  </w:style>
  <w:style w:type="paragraph" w:styleId="ListBullet2">
    <w:name w:val="List Bullet 2"/>
    <w:rsid w:val="00874027"/>
    <w:pPr>
      <w:numPr>
        <w:numId w:val="2"/>
      </w:numPr>
      <w:tabs>
        <w:tab w:val="clear" w:pos="643"/>
        <w:tab w:val="num" w:pos="360"/>
      </w:tabs>
      <w:ind w:left="360"/>
    </w:pPr>
    <w:rPr>
      <w:sz w:val="22"/>
      <w:szCs w:val="24"/>
    </w:rPr>
  </w:style>
  <w:style w:type="paragraph" w:styleId="ListBullet3">
    <w:name w:val="List Bullet 3"/>
    <w:rsid w:val="00874027"/>
    <w:pPr>
      <w:numPr>
        <w:numId w:val="3"/>
      </w:numPr>
      <w:tabs>
        <w:tab w:val="clear" w:pos="926"/>
        <w:tab w:val="num" w:pos="360"/>
      </w:tabs>
      <w:ind w:left="360"/>
    </w:pPr>
    <w:rPr>
      <w:sz w:val="22"/>
      <w:szCs w:val="24"/>
    </w:rPr>
  </w:style>
  <w:style w:type="paragraph" w:styleId="ListBullet4">
    <w:name w:val="List Bullet 4"/>
    <w:rsid w:val="00874027"/>
    <w:pPr>
      <w:numPr>
        <w:numId w:val="4"/>
      </w:numPr>
      <w:tabs>
        <w:tab w:val="clear" w:pos="1209"/>
        <w:tab w:val="num" w:pos="926"/>
      </w:tabs>
      <w:ind w:left="926"/>
    </w:pPr>
    <w:rPr>
      <w:sz w:val="22"/>
      <w:szCs w:val="24"/>
    </w:rPr>
  </w:style>
  <w:style w:type="paragraph" w:styleId="ListBullet5">
    <w:name w:val="List Bullet 5"/>
    <w:rsid w:val="00874027"/>
    <w:pPr>
      <w:numPr>
        <w:numId w:val="5"/>
      </w:numPr>
    </w:pPr>
    <w:rPr>
      <w:sz w:val="22"/>
      <w:szCs w:val="24"/>
    </w:rPr>
  </w:style>
  <w:style w:type="paragraph" w:styleId="ListContinue">
    <w:name w:val="List Continue"/>
    <w:rsid w:val="00874027"/>
    <w:pPr>
      <w:spacing w:after="120"/>
      <w:ind w:left="283"/>
    </w:pPr>
    <w:rPr>
      <w:sz w:val="22"/>
      <w:szCs w:val="24"/>
    </w:rPr>
  </w:style>
  <w:style w:type="paragraph" w:styleId="ListContinue2">
    <w:name w:val="List Continue 2"/>
    <w:rsid w:val="00874027"/>
    <w:pPr>
      <w:spacing w:after="120"/>
      <w:ind w:left="566"/>
    </w:pPr>
    <w:rPr>
      <w:sz w:val="22"/>
      <w:szCs w:val="24"/>
    </w:rPr>
  </w:style>
  <w:style w:type="paragraph" w:styleId="ListContinue3">
    <w:name w:val="List Continue 3"/>
    <w:rsid w:val="00874027"/>
    <w:pPr>
      <w:spacing w:after="120"/>
      <w:ind w:left="849"/>
    </w:pPr>
    <w:rPr>
      <w:sz w:val="22"/>
      <w:szCs w:val="24"/>
    </w:rPr>
  </w:style>
  <w:style w:type="paragraph" w:styleId="ListContinue4">
    <w:name w:val="List Continue 4"/>
    <w:rsid w:val="00874027"/>
    <w:pPr>
      <w:spacing w:after="120"/>
      <w:ind w:left="1132"/>
    </w:pPr>
    <w:rPr>
      <w:sz w:val="22"/>
      <w:szCs w:val="24"/>
    </w:rPr>
  </w:style>
  <w:style w:type="paragraph" w:styleId="ListContinue5">
    <w:name w:val="List Continue 5"/>
    <w:rsid w:val="00874027"/>
    <w:pPr>
      <w:spacing w:after="120"/>
      <w:ind w:left="1415"/>
    </w:pPr>
    <w:rPr>
      <w:sz w:val="22"/>
      <w:szCs w:val="24"/>
    </w:rPr>
  </w:style>
  <w:style w:type="paragraph" w:styleId="ListNumber">
    <w:name w:val="List Number"/>
    <w:rsid w:val="00874027"/>
    <w:pPr>
      <w:numPr>
        <w:numId w:val="6"/>
      </w:numPr>
      <w:tabs>
        <w:tab w:val="clear" w:pos="360"/>
        <w:tab w:val="num" w:pos="4242"/>
      </w:tabs>
      <w:ind w:left="3521" w:hanging="1043"/>
    </w:pPr>
    <w:rPr>
      <w:sz w:val="22"/>
      <w:szCs w:val="24"/>
    </w:rPr>
  </w:style>
  <w:style w:type="paragraph" w:styleId="ListNumber2">
    <w:name w:val="List Number 2"/>
    <w:rsid w:val="00874027"/>
    <w:pPr>
      <w:numPr>
        <w:numId w:val="7"/>
      </w:numPr>
      <w:tabs>
        <w:tab w:val="clear" w:pos="643"/>
        <w:tab w:val="num" w:pos="360"/>
      </w:tabs>
      <w:ind w:left="360"/>
    </w:pPr>
    <w:rPr>
      <w:sz w:val="22"/>
      <w:szCs w:val="24"/>
    </w:rPr>
  </w:style>
  <w:style w:type="paragraph" w:styleId="ListNumber3">
    <w:name w:val="List Number 3"/>
    <w:rsid w:val="00874027"/>
    <w:pPr>
      <w:numPr>
        <w:numId w:val="8"/>
      </w:numPr>
      <w:tabs>
        <w:tab w:val="clear" w:pos="926"/>
        <w:tab w:val="num" w:pos="360"/>
      </w:tabs>
      <w:ind w:left="360"/>
    </w:pPr>
    <w:rPr>
      <w:sz w:val="22"/>
      <w:szCs w:val="24"/>
    </w:rPr>
  </w:style>
  <w:style w:type="paragraph" w:styleId="ListNumber4">
    <w:name w:val="List Number 4"/>
    <w:rsid w:val="00874027"/>
    <w:pPr>
      <w:numPr>
        <w:numId w:val="9"/>
      </w:numPr>
      <w:tabs>
        <w:tab w:val="clear" w:pos="1209"/>
        <w:tab w:val="num" w:pos="360"/>
      </w:tabs>
      <w:ind w:left="360"/>
    </w:pPr>
    <w:rPr>
      <w:sz w:val="22"/>
      <w:szCs w:val="24"/>
    </w:rPr>
  </w:style>
  <w:style w:type="paragraph" w:styleId="ListNumber5">
    <w:name w:val="List Number 5"/>
    <w:rsid w:val="00874027"/>
    <w:pPr>
      <w:numPr>
        <w:numId w:val="10"/>
      </w:numPr>
      <w:tabs>
        <w:tab w:val="clear" w:pos="1492"/>
        <w:tab w:val="num" w:pos="1440"/>
      </w:tabs>
      <w:ind w:left="0" w:firstLine="0"/>
    </w:pPr>
    <w:rPr>
      <w:sz w:val="22"/>
      <w:szCs w:val="24"/>
    </w:rPr>
  </w:style>
  <w:style w:type="paragraph" w:styleId="MessageHeader">
    <w:name w:val="Message Header"/>
    <w:rsid w:val="008740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74027"/>
    <w:rPr>
      <w:sz w:val="24"/>
      <w:szCs w:val="24"/>
    </w:rPr>
  </w:style>
  <w:style w:type="paragraph" w:styleId="NormalIndent">
    <w:name w:val="Normal Indent"/>
    <w:rsid w:val="00874027"/>
    <w:pPr>
      <w:ind w:left="720"/>
    </w:pPr>
    <w:rPr>
      <w:sz w:val="22"/>
      <w:szCs w:val="24"/>
    </w:rPr>
  </w:style>
  <w:style w:type="paragraph" w:styleId="NoteHeading">
    <w:name w:val="Note Heading"/>
    <w:next w:val="Normal"/>
    <w:rsid w:val="00874027"/>
    <w:rPr>
      <w:sz w:val="22"/>
      <w:szCs w:val="24"/>
    </w:rPr>
  </w:style>
  <w:style w:type="character" w:styleId="PageNumber">
    <w:name w:val="page number"/>
    <w:basedOn w:val="DefaultParagraphFont"/>
    <w:rsid w:val="00874027"/>
  </w:style>
  <w:style w:type="paragraph" w:styleId="PlainText">
    <w:name w:val="Plain Text"/>
    <w:rsid w:val="00874027"/>
    <w:rPr>
      <w:rFonts w:ascii="Courier New" w:hAnsi="Courier New" w:cs="Courier New"/>
      <w:sz w:val="22"/>
    </w:rPr>
  </w:style>
  <w:style w:type="paragraph" w:styleId="Salutation">
    <w:name w:val="Salutation"/>
    <w:next w:val="Normal"/>
    <w:rsid w:val="00874027"/>
    <w:rPr>
      <w:sz w:val="22"/>
      <w:szCs w:val="24"/>
    </w:rPr>
  </w:style>
  <w:style w:type="paragraph" w:styleId="Signature">
    <w:name w:val="Signature"/>
    <w:rsid w:val="00874027"/>
    <w:pPr>
      <w:ind w:left="4252"/>
    </w:pPr>
    <w:rPr>
      <w:sz w:val="22"/>
      <w:szCs w:val="24"/>
    </w:rPr>
  </w:style>
  <w:style w:type="character" w:styleId="Strong">
    <w:name w:val="Strong"/>
    <w:qFormat/>
    <w:rsid w:val="00874027"/>
    <w:rPr>
      <w:b/>
      <w:bCs/>
    </w:rPr>
  </w:style>
  <w:style w:type="paragraph" w:styleId="Subtitle">
    <w:name w:val="Subtitle"/>
    <w:qFormat/>
    <w:rsid w:val="00874027"/>
    <w:pPr>
      <w:spacing w:after="60"/>
      <w:jc w:val="center"/>
    </w:pPr>
    <w:rPr>
      <w:rFonts w:ascii="Arial" w:hAnsi="Arial" w:cs="Arial"/>
      <w:sz w:val="24"/>
      <w:szCs w:val="24"/>
    </w:rPr>
  </w:style>
  <w:style w:type="table" w:styleId="Table3Deffects1">
    <w:name w:val="Table 3D effects 1"/>
    <w:basedOn w:val="TableNormal"/>
    <w:rsid w:val="008740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40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40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40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40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40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40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40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40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40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40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40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40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40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40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40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40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9287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40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40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40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40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40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40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40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40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40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40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40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40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40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40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40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40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40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40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40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874027"/>
    <w:pPr>
      <w:spacing w:before="240" w:after="60"/>
      <w:jc w:val="center"/>
    </w:pPr>
    <w:rPr>
      <w:rFonts w:ascii="Arial" w:hAnsi="Arial" w:cs="Arial"/>
      <w:b/>
      <w:bCs/>
      <w:kern w:val="28"/>
      <w:sz w:val="32"/>
      <w:szCs w:val="32"/>
    </w:rPr>
  </w:style>
  <w:style w:type="paragraph" w:styleId="TOAHeading">
    <w:name w:val="toa heading"/>
    <w:next w:val="Normal"/>
    <w:rsid w:val="00874027"/>
    <w:pPr>
      <w:spacing w:before="120"/>
    </w:pPr>
    <w:rPr>
      <w:rFonts w:ascii="Arial" w:hAnsi="Arial" w:cs="Arial"/>
      <w:b/>
      <w:bCs/>
      <w:sz w:val="24"/>
      <w:szCs w:val="24"/>
    </w:rPr>
  </w:style>
  <w:style w:type="paragraph" w:styleId="BalloonText">
    <w:name w:val="Balloon Text"/>
    <w:basedOn w:val="Normal"/>
    <w:link w:val="BalloonTextChar"/>
    <w:uiPriority w:val="99"/>
    <w:unhideWhenUsed/>
    <w:rsid w:val="00692878"/>
    <w:pPr>
      <w:spacing w:line="240" w:lineRule="auto"/>
    </w:pPr>
    <w:rPr>
      <w:rFonts w:ascii="Tahoma" w:hAnsi="Tahoma" w:cs="Tahoma"/>
      <w:sz w:val="16"/>
      <w:szCs w:val="16"/>
    </w:rPr>
  </w:style>
  <w:style w:type="paragraph" w:styleId="Caption">
    <w:name w:val="caption"/>
    <w:next w:val="Normal"/>
    <w:qFormat/>
    <w:rsid w:val="00874027"/>
    <w:pPr>
      <w:spacing w:before="120" w:after="120"/>
    </w:pPr>
    <w:rPr>
      <w:b/>
      <w:bCs/>
    </w:rPr>
  </w:style>
  <w:style w:type="character" w:styleId="CommentReference">
    <w:name w:val="annotation reference"/>
    <w:rsid w:val="00874027"/>
    <w:rPr>
      <w:sz w:val="16"/>
      <w:szCs w:val="16"/>
    </w:rPr>
  </w:style>
  <w:style w:type="paragraph" w:styleId="CommentText">
    <w:name w:val="annotation text"/>
    <w:rsid w:val="00874027"/>
  </w:style>
  <w:style w:type="paragraph" w:styleId="CommentSubject">
    <w:name w:val="annotation subject"/>
    <w:next w:val="CommentText"/>
    <w:rsid w:val="00874027"/>
    <w:rPr>
      <w:b/>
      <w:bCs/>
      <w:szCs w:val="24"/>
    </w:rPr>
  </w:style>
  <w:style w:type="paragraph" w:styleId="DocumentMap">
    <w:name w:val="Document Map"/>
    <w:rsid w:val="00874027"/>
    <w:pPr>
      <w:shd w:val="clear" w:color="auto" w:fill="000080"/>
    </w:pPr>
    <w:rPr>
      <w:rFonts w:ascii="Tahoma" w:hAnsi="Tahoma" w:cs="Tahoma"/>
      <w:sz w:val="22"/>
      <w:szCs w:val="24"/>
    </w:rPr>
  </w:style>
  <w:style w:type="character" w:styleId="EndnoteReference">
    <w:name w:val="endnote reference"/>
    <w:rsid w:val="00874027"/>
    <w:rPr>
      <w:vertAlign w:val="superscript"/>
    </w:rPr>
  </w:style>
  <w:style w:type="paragraph" w:styleId="EndnoteText">
    <w:name w:val="endnote text"/>
    <w:rsid w:val="00874027"/>
  </w:style>
  <w:style w:type="character" w:styleId="FootnoteReference">
    <w:name w:val="footnote reference"/>
    <w:rsid w:val="00874027"/>
    <w:rPr>
      <w:vertAlign w:val="superscript"/>
    </w:rPr>
  </w:style>
  <w:style w:type="paragraph" w:styleId="FootnoteText">
    <w:name w:val="footnote text"/>
    <w:rsid w:val="00874027"/>
  </w:style>
  <w:style w:type="paragraph" w:styleId="Index1">
    <w:name w:val="index 1"/>
    <w:next w:val="Normal"/>
    <w:rsid w:val="00874027"/>
    <w:pPr>
      <w:ind w:left="220" w:hanging="220"/>
    </w:pPr>
    <w:rPr>
      <w:sz w:val="22"/>
      <w:szCs w:val="24"/>
    </w:rPr>
  </w:style>
  <w:style w:type="paragraph" w:styleId="Index2">
    <w:name w:val="index 2"/>
    <w:next w:val="Normal"/>
    <w:rsid w:val="00874027"/>
    <w:pPr>
      <w:ind w:left="440" w:hanging="220"/>
    </w:pPr>
    <w:rPr>
      <w:sz w:val="22"/>
      <w:szCs w:val="24"/>
    </w:rPr>
  </w:style>
  <w:style w:type="paragraph" w:styleId="Index3">
    <w:name w:val="index 3"/>
    <w:next w:val="Normal"/>
    <w:rsid w:val="00874027"/>
    <w:pPr>
      <w:ind w:left="660" w:hanging="220"/>
    </w:pPr>
    <w:rPr>
      <w:sz w:val="22"/>
      <w:szCs w:val="24"/>
    </w:rPr>
  </w:style>
  <w:style w:type="paragraph" w:styleId="Index4">
    <w:name w:val="index 4"/>
    <w:next w:val="Normal"/>
    <w:rsid w:val="00874027"/>
    <w:pPr>
      <w:ind w:left="880" w:hanging="220"/>
    </w:pPr>
    <w:rPr>
      <w:sz w:val="22"/>
      <w:szCs w:val="24"/>
    </w:rPr>
  </w:style>
  <w:style w:type="paragraph" w:styleId="Index5">
    <w:name w:val="index 5"/>
    <w:next w:val="Normal"/>
    <w:rsid w:val="00874027"/>
    <w:pPr>
      <w:ind w:left="1100" w:hanging="220"/>
    </w:pPr>
    <w:rPr>
      <w:sz w:val="22"/>
      <w:szCs w:val="24"/>
    </w:rPr>
  </w:style>
  <w:style w:type="paragraph" w:styleId="Index6">
    <w:name w:val="index 6"/>
    <w:next w:val="Normal"/>
    <w:rsid w:val="00874027"/>
    <w:pPr>
      <w:ind w:left="1320" w:hanging="220"/>
    </w:pPr>
    <w:rPr>
      <w:sz w:val="22"/>
      <w:szCs w:val="24"/>
    </w:rPr>
  </w:style>
  <w:style w:type="paragraph" w:styleId="Index7">
    <w:name w:val="index 7"/>
    <w:next w:val="Normal"/>
    <w:rsid w:val="00874027"/>
    <w:pPr>
      <w:ind w:left="1540" w:hanging="220"/>
    </w:pPr>
    <w:rPr>
      <w:sz w:val="22"/>
      <w:szCs w:val="24"/>
    </w:rPr>
  </w:style>
  <w:style w:type="paragraph" w:styleId="Index8">
    <w:name w:val="index 8"/>
    <w:next w:val="Normal"/>
    <w:rsid w:val="00874027"/>
    <w:pPr>
      <w:ind w:left="1760" w:hanging="220"/>
    </w:pPr>
    <w:rPr>
      <w:sz w:val="22"/>
      <w:szCs w:val="24"/>
    </w:rPr>
  </w:style>
  <w:style w:type="paragraph" w:styleId="Index9">
    <w:name w:val="index 9"/>
    <w:next w:val="Normal"/>
    <w:rsid w:val="00874027"/>
    <w:pPr>
      <w:ind w:left="1980" w:hanging="220"/>
    </w:pPr>
    <w:rPr>
      <w:sz w:val="22"/>
      <w:szCs w:val="24"/>
    </w:rPr>
  </w:style>
  <w:style w:type="paragraph" w:styleId="IndexHeading">
    <w:name w:val="index heading"/>
    <w:next w:val="Index1"/>
    <w:rsid w:val="00874027"/>
    <w:rPr>
      <w:rFonts w:ascii="Arial" w:hAnsi="Arial" w:cs="Arial"/>
      <w:b/>
      <w:bCs/>
      <w:sz w:val="22"/>
      <w:szCs w:val="24"/>
    </w:rPr>
  </w:style>
  <w:style w:type="paragraph" w:styleId="MacroText">
    <w:name w:val="macro"/>
    <w:rsid w:val="008740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874027"/>
    <w:pPr>
      <w:ind w:left="220" w:hanging="220"/>
    </w:pPr>
    <w:rPr>
      <w:sz w:val="22"/>
      <w:szCs w:val="24"/>
    </w:rPr>
  </w:style>
  <w:style w:type="paragraph" w:styleId="TableofFigures">
    <w:name w:val="table of figures"/>
    <w:next w:val="Normal"/>
    <w:rsid w:val="00874027"/>
    <w:pPr>
      <w:ind w:left="440" w:hanging="440"/>
    </w:pPr>
    <w:rPr>
      <w:sz w:val="22"/>
      <w:szCs w:val="24"/>
    </w:rPr>
  </w:style>
  <w:style w:type="paragraph" w:customStyle="1" w:styleId="ActHead1">
    <w:name w:val="ActHead 1"/>
    <w:aliases w:val="c"/>
    <w:basedOn w:val="OPCParaBase"/>
    <w:next w:val="Normal"/>
    <w:qFormat/>
    <w:rsid w:val="006928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28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928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28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28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28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28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28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2878"/>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692878"/>
    <w:pPr>
      <w:spacing w:line="240" w:lineRule="auto"/>
    </w:pPr>
    <w:rPr>
      <w:sz w:val="24"/>
    </w:rPr>
  </w:style>
  <w:style w:type="character" w:customStyle="1" w:styleId="CharBoldItalic">
    <w:name w:val="CharBoldItalic"/>
    <w:basedOn w:val="OPCCharBase"/>
    <w:uiPriority w:val="1"/>
    <w:qFormat/>
    <w:rsid w:val="00692878"/>
    <w:rPr>
      <w:b/>
      <w:i/>
    </w:rPr>
  </w:style>
  <w:style w:type="character" w:customStyle="1" w:styleId="CharItalic">
    <w:name w:val="CharItalic"/>
    <w:basedOn w:val="OPCCharBase"/>
    <w:uiPriority w:val="1"/>
    <w:qFormat/>
    <w:rsid w:val="00692878"/>
    <w:rPr>
      <w:i/>
    </w:rPr>
  </w:style>
  <w:style w:type="paragraph" w:customStyle="1" w:styleId="CTA-">
    <w:name w:val="CTA -"/>
    <w:basedOn w:val="OPCParaBase"/>
    <w:rsid w:val="00692878"/>
    <w:pPr>
      <w:spacing w:before="60" w:line="240" w:lineRule="atLeast"/>
      <w:ind w:left="85" w:hanging="85"/>
    </w:pPr>
    <w:rPr>
      <w:sz w:val="20"/>
    </w:rPr>
  </w:style>
  <w:style w:type="paragraph" w:customStyle="1" w:styleId="CTA--">
    <w:name w:val="CTA --"/>
    <w:basedOn w:val="OPCParaBase"/>
    <w:next w:val="Normal"/>
    <w:rsid w:val="00692878"/>
    <w:pPr>
      <w:spacing w:before="60" w:line="240" w:lineRule="atLeast"/>
      <w:ind w:left="142" w:hanging="142"/>
    </w:pPr>
    <w:rPr>
      <w:sz w:val="20"/>
    </w:rPr>
  </w:style>
  <w:style w:type="paragraph" w:customStyle="1" w:styleId="CTA---">
    <w:name w:val="CTA ---"/>
    <w:basedOn w:val="OPCParaBase"/>
    <w:next w:val="Normal"/>
    <w:rsid w:val="00692878"/>
    <w:pPr>
      <w:spacing w:before="60" w:line="240" w:lineRule="atLeast"/>
      <w:ind w:left="198" w:hanging="198"/>
    </w:pPr>
    <w:rPr>
      <w:sz w:val="20"/>
    </w:rPr>
  </w:style>
  <w:style w:type="paragraph" w:customStyle="1" w:styleId="CTA----">
    <w:name w:val="CTA ----"/>
    <w:basedOn w:val="OPCParaBase"/>
    <w:next w:val="Normal"/>
    <w:rsid w:val="00692878"/>
    <w:pPr>
      <w:spacing w:before="60" w:line="240" w:lineRule="atLeast"/>
      <w:ind w:left="255" w:hanging="255"/>
    </w:pPr>
    <w:rPr>
      <w:sz w:val="20"/>
    </w:rPr>
  </w:style>
  <w:style w:type="paragraph" w:customStyle="1" w:styleId="CTA1a">
    <w:name w:val="CTA 1(a)"/>
    <w:basedOn w:val="OPCParaBase"/>
    <w:rsid w:val="00692878"/>
    <w:pPr>
      <w:tabs>
        <w:tab w:val="right" w:pos="414"/>
      </w:tabs>
      <w:spacing w:before="40" w:line="240" w:lineRule="atLeast"/>
      <w:ind w:left="675" w:hanging="675"/>
    </w:pPr>
    <w:rPr>
      <w:sz w:val="20"/>
    </w:rPr>
  </w:style>
  <w:style w:type="paragraph" w:customStyle="1" w:styleId="CTA1ai">
    <w:name w:val="CTA 1(a)(i)"/>
    <w:basedOn w:val="OPCParaBase"/>
    <w:rsid w:val="00692878"/>
    <w:pPr>
      <w:tabs>
        <w:tab w:val="right" w:pos="1004"/>
      </w:tabs>
      <w:spacing w:before="40" w:line="240" w:lineRule="atLeast"/>
      <w:ind w:left="1253" w:hanging="1253"/>
    </w:pPr>
    <w:rPr>
      <w:sz w:val="20"/>
    </w:rPr>
  </w:style>
  <w:style w:type="paragraph" w:customStyle="1" w:styleId="CTA2a">
    <w:name w:val="CTA 2(a)"/>
    <w:basedOn w:val="OPCParaBase"/>
    <w:rsid w:val="00692878"/>
    <w:pPr>
      <w:tabs>
        <w:tab w:val="right" w:pos="482"/>
      </w:tabs>
      <w:spacing w:before="40" w:line="240" w:lineRule="atLeast"/>
      <w:ind w:left="748" w:hanging="748"/>
    </w:pPr>
    <w:rPr>
      <w:sz w:val="20"/>
    </w:rPr>
  </w:style>
  <w:style w:type="paragraph" w:customStyle="1" w:styleId="CTA2ai">
    <w:name w:val="CTA 2(a)(i)"/>
    <w:basedOn w:val="OPCParaBase"/>
    <w:rsid w:val="00692878"/>
    <w:pPr>
      <w:tabs>
        <w:tab w:val="right" w:pos="1089"/>
      </w:tabs>
      <w:spacing w:before="40" w:line="240" w:lineRule="atLeast"/>
      <w:ind w:left="1327" w:hanging="1327"/>
    </w:pPr>
    <w:rPr>
      <w:sz w:val="20"/>
    </w:rPr>
  </w:style>
  <w:style w:type="paragraph" w:customStyle="1" w:styleId="CTA3a">
    <w:name w:val="CTA 3(a)"/>
    <w:basedOn w:val="OPCParaBase"/>
    <w:rsid w:val="00692878"/>
    <w:pPr>
      <w:tabs>
        <w:tab w:val="right" w:pos="556"/>
      </w:tabs>
      <w:spacing w:before="40" w:line="240" w:lineRule="atLeast"/>
      <w:ind w:left="805" w:hanging="805"/>
    </w:pPr>
    <w:rPr>
      <w:sz w:val="20"/>
    </w:rPr>
  </w:style>
  <w:style w:type="paragraph" w:customStyle="1" w:styleId="CTA3ai">
    <w:name w:val="CTA 3(a)(i)"/>
    <w:basedOn w:val="OPCParaBase"/>
    <w:rsid w:val="00692878"/>
    <w:pPr>
      <w:tabs>
        <w:tab w:val="right" w:pos="1140"/>
      </w:tabs>
      <w:spacing w:before="40" w:line="240" w:lineRule="atLeast"/>
      <w:ind w:left="1361" w:hanging="1361"/>
    </w:pPr>
    <w:rPr>
      <w:sz w:val="20"/>
    </w:rPr>
  </w:style>
  <w:style w:type="paragraph" w:customStyle="1" w:styleId="CTA4a">
    <w:name w:val="CTA 4(a)"/>
    <w:basedOn w:val="OPCParaBase"/>
    <w:rsid w:val="00692878"/>
    <w:pPr>
      <w:tabs>
        <w:tab w:val="right" w:pos="624"/>
      </w:tabs>
      <w:spacing w:before="40" w:line="240" w:lineRule="atLeast"/>
      <w:ind w:left="873" w:hanging="873"/>
    </w:pPr>
    <w:rPr>
      <w:sz w:val="20"/>
    </w:rPr>
  </w:style>
  <w:style w:type="paragraph" w:customStyle="1" w:styleId="CTA4ai">
    <w:name w:val="CTA 4(a)(i)"/>
    <w:basedOn w:val="OPCParaBase"/>
    <w:rsid w:val="00692878"/>
    <w:pPr>
      <w:tabs>
        <w:tab w:val="right" w:pos="1213"/>
      </w:tabs>
      <w:spacing w:before="40" w:line="240" w:lineRule="atLeast"/>
      <w:ind w:left="1452" w:hanging="1452"/>
    </w:pPr>
    <w:rPr>
      <w:sz w:val="20"/>
    </w:rPr>
  </w:style>
  <w:style w:type="paragraph" w:customStyle="1" w:styleId="CTACAPS">
    <w:name w:val="CTA CAPS"/>
    <w:basedOn w:val="OPCParaBase"/>
    <w:rsid w:val="00692878"/>
    <w:pPr>
      <w:spacing w:before="60" w:line="240" w:lineRule="atLeast"/>
    </w:pPr>
    <w:rPr>
      <w:sz w:val="20"/>
    </w:rPr>
  </w:style>
  <w:style w:type="paragraph" w:customStyle="1" w:styleId="CTAright">
    <w:name w:val="CTA right"/>
    <w:basedOn w:val="OPCParaBase"/>
    <w:rsid w:val="00692878"/>
    <w:pPr>
      <w:spacing w:before="60" w:line="240" w:lineRule="auto"/>
      <w:jc w:val="right"/>
    </w:pPr>
    <w:rPr>
      <w:sz w:val="20"/>
    </w:rPr>
  </w:style>
  <w:style w:type="paragraph" w:customStyle="1" w:styleId="House">
    <w:name w:val="House"/>
    <w:basedOn w:val="OPCParaBase"/>
    <w:rsid w:val="00692878"/>
    <w:pPr>
      <w:spacing w:line="240" w:lineRule="auto"/>
    </w:pPr>
    <w:rPr>
      <w:sz w:val="28"/>
    </w:rPr>
  </w:style>
  <w:style w:type="paragraph" w:customStyle="1" w:styleId="Portfolio">
    <w:name w:val="Portfolio"/>
    <w:basedOn w:val="OPCParaBase"/>
    <w:rsid w:val="00692878"/>
    <w:pPr>
      <w:spacing w:line="240" w:lineRule="auto"/>
    </w:pPr>
    <w:rPr>
      <w:i/>
      <w:sz w:val="20"/>
    </w:rPr>
  </w:style>
  <w:style w:type="paragraph" w:customStyle="1" w:styleId="Reading">
    <w:name w:val="Reading"/>
    <w:basedOn w:val="OPCParaBase"/>
    <w:rsid w:val="00692878"/>
    <w:pPr>
      <w:spacing w:line="240" w:lineRule="auto"/>
    </w:pPr>
    <w:rPr>
      <w:i/>
      <w:sz w:val="20"/>
    </w:rPr>
  </w:style>
  <w:style w:type="paragraph" w:customStyle="1" w:styleId="Session">
    <w:name w:val="Session"/>
    <w:basedOn w:val="OPCParaBase"/>
    <w:rsid w:val="00692878"/>
    <w:pPr>
      <w:spacing w:line="240" w:lineRule="auto"/>
    </w:pPr>
    <w:rPr>
      <w:sz w:val="28"/>
    </w:rPr>
  </w:style>
  <w:style w:type="paragraph" w:customStyle="1" w:styleId="Sponsor">
    <w:name w:val="Sponsor"/>
    <w:basedOn w:val="OPCParaBase"/>
    <w:rsid w:val="00692878"/>
    <w:pPr>
      <w:spacing w:line="240" w:lineRule="auto"/>
    </w:pPr>
    <w:rPr>
      <w:i/>
    </w:rPr>
  </w:style>
  <w:style w:type="paragraph" w:customStyle="1" w:styleId="Tabletext">
    <w:name w:val="Tabletext"/>
    <w:aliases w:val="tt"/>
    <w:basedOn w:val="OPCParaBase"/>
    <w:rsid w:val="00692878"/>
    <w:pPr>
      <w:spacing w:before="60" w:line="240" w:lineRule="atLeast"/>
    </w:pPr>
    <w:rPr>
      <w:sz w:val="20"/>
    </w:rPr>
  </w:style>
  <w:style w:type="character" w:customStyle="1" w:styleId="paragraphChar">
    <w:name w:val="paragraph Char"/>
    <w:aliases w:val="a Char"/>
    <w:link w:val="paragraph"/>
    <w:locked/>
    <w:rsid w:val="003E3CAD"/>
    <w:rPr>
      <w:sz w:val="22"/>
    </w:rPr>
  </w:style>
  <w:style w:type="character" w:customStyle="1" w:styleId="HeaderChar">
    <w:name w:val="Header Char"/>
    <w:basedOn w:val="DefaultParagraphFont"/>
    <w:link w:val="Header"/>
    <w:rsid w:val="00692878"/>
    <w:rPr>
      <w:sz w:val="16"/>
    </w:rPr>
  </w:style>
  <w:style w:type="character" w:customStyle="1" w:styleId="FooterChar">
    <w:name w:val="Footer Char"/>
    <w:basedOn w:val="DefaultParagraphFont"/>
    <w:link w:val="Footer"/>
    <w:rsid w:val="00692878"/>
    <w:rPr>
      <w:sz w:val="22"/>
      <w:szCs w:val="24"/>
    </w:rPr>
  </w:style>
  <w:style w:type="paragraph" w:customStyle="1" w:styleId="CompiledActNo">
    <w:name w:val="CompiledActNo"/>
    <w:basedOn w:val="OPCParaBase"/>
    <w:next w:val="Normal"/>
    <w:rsid w:val="00692878"/>
    <w:rPr>
      <w:b/>
      <w:sz w:val="24"/>
      <w:szCs w:val="24"/>
    </w:rPr>
  </w:style>
  <w:style w:type="paragraph" w:styleId="Revision">
    <w:name w:val="Revision"/>
    <w:hidden/>
    <w:uiPriority w:val="99"/>
    <w:semiHidden/>
    <w:rsid w:val="00A40457"/>
    <w:rPr>
      <w:sz w:val="22"/>
      <w:szCs w:val="24"/>
    </w:rPr>
  </w:style>
  <w:style w:type="character" w:customStyle="1" w:styleId="OPCCharBase">
    <w:name w:val="OPCCharBase"/>
    <w:uiPriority w:val="1"/>
    <w:qFormat/>
    <w:rsid w:val="00692878"/>
  </w:style>
  <w:style w:type="paragraph" w:customStyle="1" w:styleId="OPCParaBase">
    <w:name w:val="OPCParaBase"/>
    <w:qFormat/>
    <w:rsid w:val="00692878"/>
    <w:pPr>
      <w:spacing w:line="260" w:lineRule="atLeast"/>
    </w:pPr>
    <w:rPr>
      <w:sz w:val="22"/>
    </w:rPr>
  </w:style>
  <w:style w:type="paragraph" w:customStyle="1" w:styleId="noteToPara">
    <w:name w:val="noteToPara"/>
    <w:aliases w:val="ntp"/>
    <w:basedOn w:val="OPCParaBase"/>
    <w:rsid w:val="00692878"/>
    <w:pPr>
      <w:spacing w:before="122" w:line="198" w:lineRule="exact"/>
      <w:ind w:left="2353" w:hanging="709"/>
    </w:pPr>
    <w:rPr>
      <w:sz w:val="18"/>
    </w:rPr>
  </w:style>
  <w:style w:type="paragraph" w:customStyle="1" w:styleId="WRStyle">
    <w:name w:val="WR Style"/>
    <w:aliases w:val="WR"/>
    <w:basedOn w:val="OPCParaBase"/>
    <w:rsid w:val="00692878"/>
    <w:pPr>
      <w:spacing w:before="240" w:line="240" w:lineRule="auto"/>
      <w:ind w:left="284" w:hanging="284"/>
    </w:pPr>
    <w:rPr>
      <w:b/>
      <w:i/>
      <w:kern w:val="28"/>
      <w:sz w:val="24"/>
    </w:rPr>
  </w:style>
  <w:style w:type="table" w:customStyle="1" w:styleId="CFlag">
    <w:name w:val="CFlag"/>
    <w:basedOn w:val="TableNormal"/>
    <w:uiPriority w:val="99"/>
    <w:rsid w:val="00692878"/>
    <w:tblPr/>
  </w:style>
  <w:style w:type="paragraph" w:customStyle="1" w:styleId="SignCoverPageEnd">
    <w:name w:val="SignCoverPageEnd"/>
    <w:basedOn w:val="OPCParaBase"/>
    <w:next w:val="Normal"/>
    <w:rsid w:val="006928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2878"/>
    <w:pPr>
      <w:pBdr>
        <w:top w:val="single" w:sz="4" w:space="1" w:color="auto"/>
      </w:pBdr>
      <w:spacing w:before="360"/>
      <w:ind w:right="397"/>
      <w:jc w:val="both"/>
    </w:pPr>
  </w:style>
  <w:style w:type="paragraph" w:customStyle="1" w:styleId="ENotesText">
    <w:name w:val="ENotesText"/>
    <w:aliases w:val="Ent"/>
    <w:basedOn w:val="OPCParaBase"/>
    <w:next w:val="Normal"/>
    <w:rsid w:val="00692878"/>
    <w:pPr>
      <w:spacing w:before="120"/>
    </w:pPr>
  </w:style>
  <w:style w:type="paragraph" w:customStyle="1" w:styleId="CompiledMadeUnder">
    <w:name w:val="CompiledMadeUnder"/>
    <w:basedOn w:val="OPCParaBase"/>
    <w:next w:val="Normal"/>
    <w:rsid w:val="00692878"/>
    <w:rPr>
      <w:i/>
      <w:sz w:val="24"/>
      <w:szCs w:val="24"/>
    </w:rPr>
  </w:style>
  <w:style w:type="paragraph" w:customStyle="1" w:styleId="Paragraphsub-sub-sub">
    <w:name w:val="Paragraph(sub-sub-sub)"/>
    <w:aliases w:val="aaaa"/>
    <w:basedOn w:val="OPCParaBase"/>
    <w:rsid w:val="0069287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28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28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28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287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2878"/>
    <w:pPr>
      <w:spacing w:before="60" w:line="240" w:lineRule="auto"/>
    </w:pPr>
    <w:rPr>
      <w:rFonts w:cs="Arial"/>
      <w:sz w:val="20"/>
      <w:szCs w:val="22"/>
    </w:rPr>
  </w:style>
  <w:style w:type="paragraph" w:customStyle="1" w:styleId="ActHead10">
    <w:name w:val="ActHead 10"/>
    <w:aliases w:val="sp"/>
    <w:basedOn w:val="OPCParaBase"/>
    <w:next w:val="ActHead3"/>
    <w:rsid w:val="0069287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9287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92878"/>
    <w:pPr>
      <w:keepNext/>
      <w:spacing w:before="60" w:line="240" w:lineRule="atLeast"/>
    </w:pPr>
    <w:rPr>
      <w:b/>
      <w:sz w:val="20"/>
    </w:rPr>
  </w:style>
  <w:style w:type="paragraph" w:customStyle="1" w:styleId="NoteToSubpara">
    <w:name w:val="NoteToSubpara"/>
    <w:aliases w:val="nts"/>
    <w:basedOn w:val="OPCParaBase"/>
    <w:rsid w:val="00692878"/>
    <w:pPr>
      <w:spacing w:before="40" w:line="198" w:lineRule="exact"/>
      <w:ind w:left="2835" w:hanging="709"/>
    </w:pPr>
    <w:rPr>
      <w:sz w:val="18"/>
    </w:rPr>
  </w:style>
  <w:style w:type="paragraph" w:customStyle="1" w:styleId="ENoteTableHeading">
    <w:name w:val="ENoteTableHeading"/>
    <w:aliases w:val="enth"/>
    <w:basedOn w:val="OPCParaBase"/>
    <w:rsid w:val="00692878"/>
    <w:pPr>
      <w:keepNext/>
      <w:spacing w:before="60" w:line="240" w:lineRule="atLeast"/>
    </w:pPr>
    <w:rPr>
      <w:rFonts w:ascii="Arial" w:hAnsi="Arial"/>
      <w:b/>
      <w:sz w:val="16"/>
    </w:rPr>
  </w:style>
  <w:style w:type="paragraph" w:customStyle="1" w:styleId="ENoteTTi">
    <w:name w:val="ENoteTTi"/>
    <w:aliases w:val="entti"/>
    <w:basedOn w:val="OPCParaBase"/>
    <w:rsid w:val="00692878"/>
    <w:pPr>
      <w:keepNext/>
      <w:spacing w:before="60" w:line="240" w:lineRule="atLeast"/>
      <w:ind w:left="170"/>
    </w:pPr>
    <w:rPr>
      <w:sz w:val="16"/>
    </w:rPr>
  </w:style>
  <w:style w:type="paragraph" w:customStyle="1" w:styleId="ENotesHeading1">
    <w:name w:val="ENotesHeading 1"/>
    <w:aliases w:val="Enh1"/>
    <w:basedOn w:val="OPCParaBase"/>
    <w:next w:val="Normal"/>
    <w:rsid w:val="00692878"/>
    <w:pPr>
      <w:spacing w:before="120"/>
      <w:outlineLvl w:val="1"/>
    </w:pPr>
    <w:rPr>
      <w:b/>
      <w:sz w:val="28"/>
      <w:szCs w:val="28"/>
    </w:rPr>
  </w:style>
  <w:style w:type="paragraph" w:customStyle="1" w:styleId="ENotesHeading2">
    <w:name w:val="ENotesHeading 2"/>
    <w:aliases w:val="Enh2"/>
    <w:basedOn w:val="OPCParaBase"/>
    <w:next w:val="Normal"/>
    <w:rsid w:val="00692878"/>
    <w:pPr>
      <w:spacing w:before="120" w:after="120"/>
      <w:outlineLvl w:val="2"/>
    </w:pPr>
    <w:rPr>
      <w:b/>
      <w:sz w:val="24"/>
      <w:szCs w:val="28"/>
    </w:rPr>
  </w:style>
  <w:style w:type="paragraph" w:customStyle="1" w:styleId="ENoteTTIndentHeading">
    <w:name w:val="ENoteTTIndentHeading"/>
    <w:aliases w:val="enTTHi"/>
    <w:basedOn w:val="OPCParaBase"/>
    <w:rsid w:val="0069287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92878"/>
    <w:pPr>
      <w:spacing w:before="60" w:line="240" w:lineRule="atLeast"/>
    </w:pPr>
    <w:rPr>
      <w:sz w:val="16"/>
    </w:rPr>
  </w:style>
  <w:style w:type="paragraph" w:customStyle="1" w:styleId="MadeunderText">
    <w:name w:val="MadeunderText"/>
    <w:basedOn w:val="OPCParaBase"/>
    <w:next w:val="CompiledMadeUnder"/>
    <w:rsid w:val="00692878"/>
    <w:pPr>
      <w:spacing w:before="240"/>
    </w:pPr>
    <w:rPr>
      <w:sz w:val="24"/>
      <w:szCs w:val="24"/>
    </w:rPr>
  </w:style>
  <w:style w:type="paragraph" w:customStyle="1" w:styleId="ENotesHeading3">
    <w:name w:val="ENotesHeading 3"/>
    <w:aliases w:val="Enh3"/>
    <w:basedOn w:val="OPCParaBase"/>
    <w:next w:val="Normal"/>
    <w:rsid w:val="00692878"/>
    <w:pPr>
      <w:keepNext/>
      <w:spacing w:before="120" w:line="240" w:lineRule="auto"/>
      <w:outlineLvl w:val="4"/>
    </w:pPr>
    <w:rPr>
      <w:b/>
      <w:szCs w:val="24"/>
    </w:rPr>
  </w:style>
  <w:style w:type="character" w:customStyle="1" w:styleId="subsectionChar">
    <w:name w:val="subsection Char"/>
    <w:aliases w:val="ss Char"/>
    <w:basedOn w:val="DefaultParagraphFont"/>
    <w:link w:val="subsection"/>
    <w:rsid w:val="003E6F81"/>
    <w:rPr>
      <w:sz w:val="22"/>
    </w:rPr>
  </w:style>
  <w:style w:type="paragraph" w:customStyle="1" w:styleId="SubPartCASA">
    <w:name w:val="SubPart(CASA)"/>
    <w:aliases w:val="csp"/>
    <w:basedOn w:val="OPCParaBase"/>
    <w:next w:val="ActHead3"/>
    <w:rsid w:val="00692878"/>
    <w:pPr>
      <w:keepNext/>
      <w:keepLines/>
      <w:spacing w:before="280"/>
      <w:outlineLvl w:val="1"/>
    </w:pPr>
    <w:rPr>
      <w:b/>
      <w:kern w:val="28"/>
      <w:sz w:val="32"/>
    </w:rPr>
  </w:style>
  <w:style w:type="character" w:customStyle="1" w:styleId="CharSubPartTextCASA">
    <w:name w:val="CharSubPartText(CASA)"/>
    <w:basedOn w:val="OPCCharBase"/>
    <w:uiPriority w:val="1"/>
    <w:rsid w:val="00692878"/>
  </w:style>
  <w:style w:type="character" w:customStyle="1" w:styleId="CharSubPartNoCASA">
    <w:name w:val="CharSubPartNo(CASA)"/>
    <w:basedOn w:val="OPCCharBase"/>
    <w:uiPriority w:val="1"/>
    <w:rsid w:val="00692878"/>
  </w:style>
  <w:style w:type="paragraph" w:customStyle="1" w:styleId="ENoteTTIndentHeadingSub">
    <w:name w:val="ENoteTTIndentHeadingSub"/>
    <w:aliases w:val="enTTHis"/>
    <w:basedOn w:val="OPCParaBase"/>
    <w:rsid w:val="00692878"/>
    <w:pPr>
      <w:keepNext/>
      <w:spacing w:before="60" w:line="240" w:lineRule="atLeast"/>
      <w:ind w:left="340"/>
    </w:pPr>
    <w:rPr>
      <w:b/>
      <w:sz w:val="16"/>
    </w:rPr>
  </w:style>
  <w:style w:type="paragraph" w:customStyle="1" w:styleId="ENoteTTiSub">
    <w:name w:val="ENoteTTiSub"/>
    <w:aliases w:val="enttis"/>
    <w:basedOn w:val="OPCParaBase"/>
    <w:rsid w:val="00692878"/>
    <w:pPr>
      <w:keepNext/>
      <w:spacing w:before="60" w:line="240" w:lineRule="atLeast"/>
      <w:ind w:left="340"/>
    </w:pPr>
    <w:rPr>
      <w:sz w:val="16"/>
    </w:rPr>
  </w:style>
  <w:style w:type="paragraph" w:customStyle="1" w:styleId="SubDivisionMigration">
    <w:name w:val="SubDivisionMigration"/>
    <w:aliases w:val="sdm"/>
    <w:basedOn w:val="OPCParaBase"/>
    <w:rsid w:val="006928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2878"/>
    <w:pPr>
      <w:keepNext/>
      <w:keepLines/>
      <w:spacing w:before="240" w:line="240" w:lineRule="auto"/>
      <w:ind w:left="1134" w:hanging="1134"/>
    </w:pPr>
    <w:rPr>
      <w:b/>
      <w:sz w:val="28"/>
    </w:rPr>
  </w:style>
  <w:style w:type="character" w:customStyle="1" w:styleId="notetextChar">
    <w:name w:val="note(text) Char"/>
    <w:aliases w:val="n Char"/>
    <w:basedOn w:val="DefaultParagraphFont"/>
    <w:link w:val="notetext"/>
    <w:rsid w:val="00D522C3"/>
    <w:rPr>
      <w:sz w:val="18"/>
    </w:rPr>
  </w:style>
  <w:style w:type="character" w:customStyle="1" w:styleId="ActHead5Char">
    <w:name w:val="ActHead 5 Char"/>
    <w:aliases w:val="s Char"/>
    <w:basedOn w:val="DefaultParagraphFont"/>
    <w:link w:val="ActHead5"/>
    <w:rsid w:val="00D522C3"/>
    <w:rPr>
      <w:b/>
      <w:kern w:val="28"/>
      <w:sz w:val="24"/>
    </w:rPr>
  </w:style>
  <w:style w:type="character" w:customStyle="1" w:styleId="ActHead3Char">
    <w:name w:val="ActHead 3 Char"/>
    <w:aliases w:val="d Char"/>
    <w:basedOn w:val="DefaultParagraphFont"/>
    <w:link w:val="ActHead3"/>
    <w:rsid w:val="00D522C3"/>
    <w:rPr>
      <w:b/>
      <w:kern w:val="28"/>
      <w:sz w:val="28"/>
    </w:rPr>
  </w:style>
  <w:style w:type="paragraph" w:customStyle="1" w:styleId="SOText">
    <w:name w:val="SO Text"/>
    <w:aliases w:val="sot"/>
    <w:link w:val="SOTextChar"/>
    <w:rsid w:val="0069287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92878"/>
    <w:rPr>
      <w:rFonts w:eastAsiaTheme="minorHAnsi" w:cstheme="minorBidi"/>
      <w:sz w:val="22"/>
      <w:lang w:eastAsia="en-US"/>
    </w:rPr>
  </w:style>
  <w:style w:type="paragraph" w:customStyle="1" w:styleId="SOTextNote">
    <w:name w:val="SO TextNote"/>
    <w:aliases w:val="sont"/>
    <w:basedOn w:val="SOText"/>
    <w:qFormat/>
    <w:rsid w:val="00692878"/>
    <w:pPr>
      <w:spacing w:before="122" w:line="198" w:lineRule="exact"/>
      <w:ind w:left="1843" w:hanging="709"/>
    </w:pPr>
    <w:rPr>
      <w:sz w:val="18"/>
    </w:rPr>
  </w:style>
  <w:style w:type="paragraph" w:customStyle="1" w:styleId="SOPara">
    <w:name w:val="SO Para"/>
    <w:aliases w:val="soa"/>
    <w:basedOn w:val="SOText"/>
    <w:link w:val="SOParaChar"/>
    <w:qFormat/>
    <w:rsid w:val="00692878"/>
    <w:pPr>
      <w:tabs>
        <w:tab w:val="right" w:pos="1786"/>
      </w:tabs>
      <w:spacing w:before="40"/>
      <w:ind w:left="2070" w:hanging="936"/>
    </w:pPr>
  </w:style>
  <w:style w:type="character" w:customStyle="1" w:styleId="SOParaChar">
    <w:name w:val="SO Para Char"/>
    <w:aliases w:val="soa Char"/>
    <w:basedOn w:val="DefaultParagraphFont"/>
    <w:link w:val="SOPara"/>
    <w:rsid w:val="00692878"/>
    <w:rPr>
      <w:rFonts w:eastAsiaTheme="minorHAnsi" w:cstheme="minorBidi"/>
      <w:sz w:val="22"/>
      <w:lang w:eastAsia="en-US"/>
    </w:rPr>
  </w:style>
  <w:style w:type="paragraph" w:customStyle="1" w:styleId="FileName">
    <w:name w:val="FileName"/>
    <w:basedOn w:val="Normal"/>
    <w:rsid w:val="00692878"/>
  </w:style>
  <w:style w:type="paragraph" w:customStyle="1" w:styleId="SOHeadBold">
    <w:name w:val="SO HeadBold"/>
    <w:aliases w:val="sohb"/>
    <w:basedOn w:val="SOText"/>
    <w:next w:val="SOText"/>
    <w:link w:val="SOHeadBoldChar"/>
    <w:qFormat/>
    <w:rsid w:val="00692878"/>
    <w:rPr>
      <w:b/>
    </w:rPr>
  </w:style>
  <w:style w:type="character" w:customStyle="1" w:styleId="SOHeadBoldChar">
    <w:name w:val="SO HeadBold Char"/>
    <w:aliases w:val="sohb Char"/>
    <w:basedOn w:val="DefaultParagraphFont"/>
    <w:link w:val="SOHeadBold"/>
    <w:rsid w:val="0069287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92878"/>
    <w:rPr>
      <w:i/>
    </w:rPr>
  </w:style>
  <w:style w:type="character" w:customStyle="1" w:styleId="SOHeadItalicChar">
    <w:name w:val="SO HeadItalic Char"/>
    <w:aliases w:val="sohi Char"/>
    <w:basedOn w:val="DefaultParagraphFont"/>
    <w:link w:val="SOHeadItalic"/>
    <w:rsid w:val="00692878"/>
    <w:rPr>
      <w:rFonts w:eastAsiaTheme="minorHAnsi" w:cstheme="minorBidi"/>
      <w:i/>
      <w:sz w:val="22"/>
      <w:lang w:eastAsia="en-US"/>
    </w:rPr>
  </w:style>
  <w:style w:type="paragraph" w:customStyle="1" w:styleId="SOBullet">
    <w:name w:val="SO Bullet"/>
    <w:aliases w:val="sotb"/>
    <w:basedOn w:val="SOText"/>
    <w:link w:val="SOBulletChar"/>
    <w:qFormat/>
    <w:rsid w:val="00692878"/>
    <w:pPr>
      <w:ind w:left="1559" w:hanging="425"/>
    </w:pPr>
  </w:style>
  <w:style w:type="character" w:customStyle="1" w:styleId="SOBulletChar">
    <w:name w:val="SO Bullet Char"/>
    <w:aliases w:val="sotb Char"/>
    <w:basedOn w:val="DefaultParagraphFont"/>
    <w:link w:val="SOBullet"/>
    <w:rsid w:val="00692878"/>
    <w:rPr>
      <w:rFonts w:eastAsiaTheme="minorHAnsi" w:cstheme="minorBidi"/>
      <w:sz w:val="22"/>
      <w:lang w:eastAsia="en-US"/>
    </w:rPr>
  </w:style>
  <w:style w:type="paragraph" w:customStyle="1" w:styleId="SOBulletNote">
    <w:name w:val="SO BulletNote"/>
    <w:aliases w:val="sonb"/>
    <w:basedOn w:val="SOTextNote"/>
    <w:link w:val="SOBulletNoteChar"/>
    <w:qFormat/>
    <w:rsid w:val="00692878"/>
    <w:pPr>
      <w:tabs>
        <w:tab w:val="left" w:pos="1560"/>
      </w:tabs>
      <w:ind w:left="2268" w:hanging="1134"/>
    </w:pPr>
  </w:style>
  <w:style w:type="character" w:customStyle="1" w:styleId="SOBulletNoteChar">
    <w:name w:val="SO BulletNote Char"/>
    <w:aliases w:val="sonb Char"/>
    <w:basedOn w:val="DefaultParagraphFont"/>
    <w:link w:val="SOBulletNote"/>
    <w:rsid w:val="00692878"/>
    <w:rPr>
      <w:rFonts w:eastAsiaTheme="minorHAnsi" w:cstheme="minorBidi"/>
      <w:sz w:val="18"/>
      <w:lang w:eastAsia="en-US"/>
    </w:rPr>
  </w:style>
  <w:style w:type="paragraph" w:customStyle="1" w:styleId="FreeForm">
    <w:name w:val="FreeForm"/>
    <w:rsid w:val="00692878"/>
    <w:rPr>
      <w:rFonts w:ascii="Arial" w:eastAsiaTheme="minorHAnsi" w:hAnsi="Arial" w:cstheme="minorBidi"/>
      <w:sz w:val="22"/>
      <w:lang w:eastAsia="en-US"/>
    </w:rPr>
  </w:style>
  <w:style w:type="paragraph" w:customStyle="1" w:styleId="EnStatement">
    <w:name w:val="EnStatement"/>
    <w:basedOn w:val="Normal"/>
    <w:rsid w:val="00692878"/>
    <w:pPr>
      <w:numPr>
        <w:numId w:val="25"/>
      </w:numPr>
    </w:pPr>
    <w:rPr>
      <w:rFonts w:eastAsia="Times New Roman" w:cs="Times New Roman"/>
      <w:lang w:eastAsia="en-AU"/>
    </w:rPr>
  </w:style>
  <w:style w:type="paragraph" w:customStyle="1" w:styleId="EnStatementHeading">
    <w:name w:val="EnStatementHeading"/>
    <w:basedOn w:val="Normal"/>
    <w:rsid w:val="00692878"/>
    <w:rPr>
      <w:rFonts w:eastAsia="Times New Roman" w:cs="Times New Roman"/>
      <w:b/>
      <w:lang w:eastAsia="en-AU"/>
    </w:rPr>
  </w:style>
  <w:style w:type="paragraph" w:customStyle="1" w:styleId="Transitional">
    <w:name w:val="Transitional"/>
    <w:aliases w:val="tr"/>
    <w:basedOn w:val="Normal"/>
    <w:next w:val="Normal"/>
    <w:rsid w:val="00692878"/>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878"/>
    <w:pPr>
      <w:spacing w:line="260" w:lineRule="atLeast"/>
    </w:pPr>
    <w:rPr>
      <w:rFonts w:eastAsiaTheme="minorHAnsi" w:cstheme="minorBidi"/>
      <w:sz w:val="22"/>
      <w:lang w:eastAsia="en-US"/>
    </w:rPr>
  </w:style>
  <w:style w:type="paragraph" w:styleId="Heading1">
    <w:name w:val="heading 1"/>
    <w:next w:val="Heading2"/>
    <w:autoRedefine/>
    <w:qFormat/>
    <w:rsid w:val="00874027"/>
    <w:pPr>
      <w:keepNext/>
      <w:keepLines/>
      <w:ind w:left="1134" w:hanging="1134"/>
      <w:outlineLvl w:val="0"/>
    </w:pPr>
    <w:rPr>
      <w:b/>
      <w:bCs/>
      <w:kern w:val="28"/>
      <w:sz w:val="36"/>
      <w:szCs w:val="32"/>
    </w:rPr>
  </w:style>
  <w:style w:type="paragraph" w:styleId="Heading2">
    <w:name w:val="heading 2"/>
    <w:basedOn w:val="Heading1"/>
    <w:next w:val="Heading3"/>
    <w:autoRedefine/>
    <w:qFormat/>
    <w:rsid w:val="00874027"/>
    <w:pPr>
      <w:spacing w:before="280"/>
      <w:outlineLvl w:val="1"/>
    </w:pPr>
    <w:rPr>
      <w:bCs w:val="0"/>
      <w:iCs/>
      <w:sz w:val="32"/>
      <w:szCs w:val="28"/>
    </w:rPr>
  </w:style>
  <w:style w:type="paragraph" w:styleId="Heading3">
    <w:name w:val="heading 3"/>
    <w:basedOn w:val="Heading1"/>
    <w:next w:val="Heading4"/>
    <w:autoRedefine/>
    <w:qFormat/>
    <w:rsid w:val="00874027"/>
    <w:pPr>
      <w:spacing w:before="240"/>
      <w:outlineLvl w:val="2"/>
    </w:pPr>
    <w:rPr>
      <w:bCs w:val="0"/>
      <w:sz w:val="28"/>
      <w:szCs w:val="26"/>
    </w:rPr>
  </w:style>
  <w:style w:type="paragraph" w:styleId="Heading4">
    <w:name w:val="heading 4"/>
    <w:basedOn w:val="Heading1"/>
    <w:next w:val="Heading5"/>
    <w:autoRedefine/>
    <w:qFormat/>
    <w:rsid w:val="00874027"/>
    <w:pPr>
      <w:spacing w:before="220"/>
      <w:outlineLvl w:val="3"/>
    </w:pPr>
    <w:rPr>
      <w:bCs w:val="0"/>
      <w:sz w:val="26"/>
      <w:szCs w:val="28"/>
    </w:rPr>
  </w:style>
  <w:style w:type="paragraph" w:styleId="Heading5">
    <w:name w:val="heading 5"/>
    <w:basedOn w:val="Heading1"/>
    <w:next w:val="subsection"/>
    <w:autoRedefine/>
    <w:qFormat/>
    <w:rsid w:val="00874027"/>
    <w:pPr>
      <w:spacing w:before="280"/>
      <w:outlineLvl w:val="4"/>
    </w:pPr>
    <w:rPr>
      <w:bCs w:val="0"/>
      <w:iCs/>
      <w:sz w:val="24"/>
      <w:szCs w:val="26"/>
    </w:rPr>
  </w:style>
  <w:style w:type="paragraph" w:styleId="Heading6">
    <w:name w:val="heading 6"/>
    <w:basedOn w:val="Heading1"/>
    <w:next w:val="Heading7"/>
    <w:autoRedefine/>
    <w:qFormat/>
    <w:rsid w:val="00874027"/>
    <w:pPr>
      <w:outlineLvl w:val="5"/>
    </w:pPr>
    <w:rPr>
      <w:rFonts w:ascii="Arial" w:hAnsi="Arial" w:cs="Arial"/>
      <w:bCs w:val="0"/>
      <w:sz w:val="32"/>
      <w:szCs w:val="22"/>
    </w:rPr>
  </w:style>
  <w:style w:type="paragraph" w:styleId="Heading7">
    <w:name w:val="heading 7"/>
    <w:basedOn w:val="Heading6"/>
    <w:next w:val="Normal"/>
    <w:autoRedefine/>
    <w:qFormat/>
    <w:rsid w:val="00874027"/>
    <w:pPr>
      <w:spacing w:before="280"/>
      <w:outlineLvl w:val="6"/>
    </w:pPr>
    <w:rPr>
      <w:sz w:val="28"/>
    </w:rPr>
  </w:style>
  <w:style w:type="paragraph" w:styleId="Heading8">
    <w:name w:val="heading 8"/>
    <w:basedOn w:val="Heading6"/>
    <w:next w:val="Normal"/>
    <w:autoRedefine/>
    <w:qFormat/>
    <w:rsid w:val="00874027"/>
    <w:pPr>
      <w:spacing w:before="240"/>
      <w:outlineLvl w:val="7"/>
    </w:pPr>
    <w:rPr>
      <w:iCs/>
      <w:sz w:val="26"/>
    </w:rPr>
  </w:style>
  <w:style w:type="paragraph" w:styleId="Heading9">
    <w:name w:val="heading 9"/>
    <w:basedOn w:val="Heading1"/>
    <w:next w:val="Normal"/>
    <w:autoRedefine/>
    <w:qFormat/>
    <w:rsid w:val="00874027"/>
    <w:pPr>
      <w:keepNext w:val="0"/>
      <w:spacing w:before="280"/>
      <w:outlineLvl w:val="8"/>
    </w:pPr>
    <w:rPr>
      <w:i/>
      <w:sz w:val="28"/>
      <w:szCs w:val="22"/>
    </w:rPr>
  </w:style>
  <w:style w:type="character" w:default="1" w:styleId="DefaultParagraphFont">
    <w:name w:val="Default Paragraph Font"/>
    <w:uiPriority w:val="1"/>
    <w:semiHidden/>
    <w:unhideWhenUsed/>
    <w:rsid w:val="006928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2878"/>
  </w:style>
  <w:style w:type="paragraph" w:customStyle="1" w:styleId="BoxText">
    <w:name w:val="BoxText"/>
    <w:aliases w:val="bt"/>
    <w:basedOn w:val="OPCParaBase"/>
    <w:qFormat/>
    <w:rsid w:val="006928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2878"/>
    <w:rPr>
      <w:b/>
    </w:rPr>
  </w:style>
  <w:style w:type="paragraph" w:customStyle="1" w:styleId="BoxHeadItalic">
    <w:name w:val="BoxHeadItalic"/>
    <w:aliases w:val="bhi"/>
    <w:basedOn w:val="BoxText"/>
    <w:next w:val="BoxStep"/>
    <w:qFormat/>
    <w:rsid w:val="00692878"/>
    <w:rPr>
      <w:i/>
    </w:rPr>
  </w:style>
  <w:style w:type="paragraph" w:customStyle="1" w:styleId="BoxList">
    <w:name w:val="BoxList"/>
    <w:aliases w:val="bl"/>
    <w:basedOn w:val="BoxText"/>
    <w:qFormat/>
    <w:rsid w:val="00692878"/>
    <w:pPr>
      <w:ind w:left="1559" w:hanging="425"/>
    </w:pPr>
  </w:style>
  <w:style w:type="paragraph" w:customStyle="1" w:styleId="BoxNote">
    <w:name w:val="BoxNote"/>
    <w:aliases w:val="bn"/>
    <w:basedOn w:val="BoxText"/>
    <w:qFormat/>
    <w:rsid w:val="00692878"/>
    <w:pPr>
      <w:tabs>
        <w:tab w:val="left" w:pos="1985"/>
      </w:tabs>
      <w:spacing w:before="122" w:line="198" w:lineRule="exact"/>
      <w:ind w:left="2948" w:hanging="1814"/>
    </w:pPr>
    <w:rPr>
      <w:sz w:val="18"/>
    </w:rPr>
  </w:style>
  <w:style w:type="paragraph" w:customStyle="1" w:styleId="BoxPara">
    <w:name w:val="BoxPara"/>
    <w:aliases w:val="bp"/>
    <w:basedOn w:val="BoxText"/>
    <w:qFormat/>
    <w:rsid w:val="00692878"/>
    <w:pPr>
      <w:tabs>
        <w:tab w:val="right" w:pos="2268"/>
      </w:tabs>
      <w:ind w:left="2552" w:hanging="1418"/>
    </w:pPr>
  </w:style>
  <w:style w:type="paragraph" w:customStyle="1" w:styleId="BoxStep">
    <w:name w:val="BoxStep"/>
    <w:aliases w:val="bs"/>
    <w:basedOn w:val="BoxText"/>
    <w:qFormat/>
    <w:rsid w:val="00692878"/>
    <w:pPr>
      <w:ind w:left="1985" w:hanging="851"/>
    </w:pPr>
  </w:style>
  <w:style w:type="character" w:customStyle="1" w:styleId="CharAmPartNo">
    <w:name w:val="CharAmPartNo"/>
    <w:basedOn w:val="OPCCharBase"/>
    <w:uiPriority w:val="1"/>
    <w:qFormat/>
    <w:rsid w:val="00692878"/>
  </w:style>
  <w:style w:type="character" w:customStyle="1" w:styleId="CharAmPartText">
    <w:name w:val="CharAmPartText"/>
    <w:basedOn w:val="OPCCharBase"/>
    <w:uiPriority w:val="1"/>
    <w:qFormat/>
    <w:rsid w:val="00692878"/>
  </w:style>
  <w:style w:type="character" w:customStyle="1" w:styleId="CharAmSchNo">
    <w:name w:val="CharAmSchNo"/>
    <w:basedOn w:val="OPCCharBase"/>
    <w:uiPriority w:val="1"/>
    <w:qFormat/>
    <w:rsid w:val="00692878"/>
  </w:style>
  <w:style w:type="character" w:customStyle="1" w:styleId="CharAmSchText">
    <w:name w:val="CharAmSchText"/>
    <w:basedOn w:val="OPCCharBase"/>
    <w:uiPriority w:val="1"/>
    <w:qFormat/>
    <w:rsid w:val="00692878"/>
  </w:style>
  <w:style w:type="character" w:customStyle="1" w:styleId="CharChapNo">
    <w:name w:val="CharChapNo"/>
    <w:basedOn w:val="OPCCharBase"/>
    <w:qFormat/>
    <w:rsid w:val="00692878"/>
  </w:style>
  <w:style w:type="character" w:customStyle="1" w:styleId="CharChapText">
    <w:name w:val="CharChapText"/>
    <w:basedOn w:val="OPCCharBase"/>
    <w:qFormat/>
    <w:rsid w:val="00692878"/>
  </w:style>
  <w:style w:type="character" w:customStyle="1" w:styleId="CharDivNo">
    <w:name w:val="CharDivNo"/>
    <w:basedOn w:val="OPCCharBase"/>
    <w:qFormat/>
    <w:rsid w:val="00692878"/>
  </w:style>
  <w:style w:type="character" w:customStyle="1" w:styleId="CharDivText">
    <w:name w:val="CharDivText"/>
    <w:basedOn w:val="OPCCharBase"/>
    <w:qFormat/>
    <w:rsid w:val="00692878"/>
  </w:style>
  <w:style w:type="character" w:customStyle="1" w:styleId="CharNotesItals">
    <w:name w:val="CharNotesItals"/>
    <w:rsid w:val="00874027"/>
    <w:rPr>
      <w:i/>
    </w:rPr>
  </w:style>
  <w:style w:type="character" w:customStyle="1" w:styleId="CharNotesReg">
    <w:name w:val="CharNotesReg"/>
    <w:basedOn w:val="DefaultParagraphFont"/>
    <w:rsid w:val="00874027"/>
  </w:style>
  <w:style w:type="character" w:customStyle="1" w:styleId="CharPartNo">
    <w:name w:val="CharPartNo"/>
    <w:basedOn w:val="OPCCharBase"/>
    <w:qFormat/>
    <w:rsid w:val="00692878"/>
  </w:style>
  <w:style w:type="character" w:customStyle="1" w:styleId="CharPartText">
    <w:name w:val="CharPartText"/>
    <w:basedOn w:val="OPCCharBase"/>
    <w:qFormat/>
    <w:rsid w:val="00692878"/>
  </w:style>
  <w:style w:type="character" w:customStyle="1" w:styleId="CharSectno">
    <w:name w:val="CharSectno"/>
    <w:basedOn w:val="OPCCharBase"/>
    <w:qFormat/>
    <w:rsid w:val="00692878"/>
  </w:style>
  <w:style w:type="character" w:customStyle="1" w:styleId="CharSubdNo">
    <w:name w:val="CharSubdNo"/>
    <w:basedOn w:val="OPCCharBase"/>
    <w:uiPriority w:val="1"/>
    <w:qFormat/>
    <w:rsid w:val="00692878"/>
  </w:style>
  <w:style w:type="character" w:customStyle="1" w:styleId="CharSubdText">
    <w:name w:val="CharSubdText"/>
    <w:basedOn w:val="OPCCharBase"/>
    <w:uiPriority w:val="1"/>
    <w:qFormat/>
    <w:rsid w:val="00692878"/>
  </w:style>
  <w:style w:type="paragraph" w:styleId="BodyTextIndent">
    <w:name w:val="Body Text Indent"/>
    <w:rsid w:val="00874027"/>
    <w:pPr>
      <w:spacing w:after="120"/>
      <w:ind w:left="283"/>
    </w:pPr>
    <w:rPr>
      <w:sz w:val="22"/>
      <w:szCs w:val="24"/>
    </w:rPr>
  </w:style>
  <w:style w:type="paragraph" w:customStyle="1" w:styleId="Formula">
    <w:name w:val="Formula"/>
    <w:basedOn w:val="OPCParaBase"/>
    <w:rsid w:val="00692878"/>
    <w:pPr>
      <w:spacing w:line="240" w:lineRule="auto"/>
      <w:ind w:left="1134"/>
    </w:pPr>
    <w:rPr>
      <w:sz w:val="20"/>
    </w:rPr>
  </w:style>
  <w:style w:type="paragraph" w:styleId="Footer">
    <w:name w:val="footer"/>
    <w:link w:val="FooterChar"/>
    <w:rsid w:val="00692878"/>
    <w:pPr>
      <w:tabs>
        <w:tab w:val="center" w:pos="4153"/>
        <w:tab w:val="right" w:pos="8306"/>
      </w:tabs>
    </w:pPr>
    <w:rPr>
      <w:sz w:val="22"/>
      <w:szCs w:val="24"/>
    </w:rPr>
  </w:style>
  <w:style w:type="paragraph" w:styleId="Header">
    <w:name w:val="header"/>
    <w:basedOn w:val="OPCParaBase"/>
    <w:link w:val="HeaderChar"/>
    <w:unhideWhenUsed/>
    <w:rsid w:val="00692878"/>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692878"/>
    <w:pPr>
      <w:tabs>
        <w:tab w:val="right" w:pos="1531"/>
      </w:tabs>
      <w:spacing w:before="40" w:line="240" w:lineRule="auto"/>
      <w:ind w:left="1644" w:hanging="1644"/>
    </w:pPr>
  </w:style>
  <w:style w:type="paragraph" w:customStyle="1" w:styleId="paragraphsub-sub">
    <w:name w:val="paragraph(sub-sub)"/>
    <w:aliases w:val="aaa"/>
    <w:basedOn w:val="OPCParaBase"/>
    <w:rsid w:val="00692878"/>
    <w:pPr>
      <w:tabs>
        <w:tab w:val="right" w:pos="2722"/>
      </w:tabs>
      <w:spacing w:before="40" w:line="240" w:lineRule="auto"/>
      <w:ind w:left="2835" w:hanging="2835"/>
    </w:pPr>
  </w:style>
  <w:style w:type="paragraph" w:customStyle="1" w:styleId="paragraphsub">
    <w:name w:val="paragraph(sub)"/>
    <w:aliases w:val="aa"/>
    <w:basedOn w:val="OPCParaBase"/>
    <w:rsid w:val="00692878"/>
    <w:pPr>
      <w:tabs>
        <w:tab w:val="right" w:pos="1985"/>
      </w:tabs>
      <w:spacing w:before="40" w:line="240" w:lineRule="auto"/>
      <w:ind w:left="2098" w:hanging="2098"/>
    </w:pPr>
  </w:style>
  <w:style w:type="character" w:styleId="LineNumber">
    <w:name w:val="line number"/>
    <w:basedOn w:val="OPCCharBase"/>
    <w:uiPriority w:val="99"/>
    <w:unhideWhenUsed/>
    <w:rsid w:val="00692878"/>
    <w:rPr>
      <w:sz w:val="16"/>
    </w:rPr>
  </w:style>
  <w:style w:type="paragraph" w:customStyle="1" w:styleId="ItemHead">
    <w:name w:val="ItemHead"/>
    <w:aliases w:val="ih"/>
    <w:basedOn w:val="OPCParaBase"/>
    <w:next w:val="Item"/>
    <w:rsid w:val="00692878"/>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692878"/>
    <w:pPr>
      <w:tabs>
        <w:tab w:val="right" w:pos="1021"/>
      </w:tabs>
      <w:spacing w:before="180" w:line="240" w:lineRule="auto"/>
      <w:ind w:left="1134" w:hanging="1134"/>
    </w:pPr>
  </w:style>
  <w:style w:type="paragraph" w:customStyle="1" w:styleId="Definition">
    <w:name w:val="Definition"/>
    <w:aliases w:val="dd"/>
    <w:basedOn w:val="OPCParaBase"/>
    <w:rsid w:val="00692878"/>
    <w:pPr>
      <w:spacing w:before="180" w:line="240" w:lineRule="auto"/>
      <w:ind w:left="1134"/>
    </w:pPr>
  </w:style>
  <w:style w:type="paragraph" w:customStyle="1" w:styleId="Item">
    <w:name w:val="Item"/>
    <w:aliases w:val="i"/>
    <w:basedOn w:val="OPCParaBase"/>
    <w:next w:val="ItemHead"/>
    <w:rsid w:val="00692878"/>
    <w:pPr>
      <w:keepLines/>
      <w:spacing w:before="80" w:line="240" w:lineRule="auto"/>
      <w:ind w:left="709"/>
    </w:pPr>
  </w:style>
  <w:style w:type="paragraph" w:styleId="ListBullet">
    <w:name w:val="List Bullet"/>
    <w:rsid w:val="00874027"/>
    <w:pPr>
      <w:numPr>
        <w:numId w:val="1"/>
      </w:numPr>
      <w:tabs>
        <w:tab w:val="clear" w:pos="360"/>
        <w:tab w:val="num" w:pos="2989"/>
      </w:tabs>
      <w:ind w:left="1225" w:firstLine="1043"/>
    </w:pPr>
    <w:rPr>
      <w:sz w:val="22"/>
      <w:szCs w:val="24"/>
    </w:rPr>
  </w:style>
  <w:style w:type="paragraph" w:customStyle="1" w:styleId="LongT">
    <w:name w:val="LongT"/>
    <w:basedOn w:val="OPCParaBase"/>
    <w:rsid w:val="00692878"/>
    <w:pPr>
      <w:spacing w:line="240" w:lineRule="auto"/>
    </w:pPr>
    <w:rPr>
      <w:b/>
      <w:sz w:val="32"/>
    </w:rPr>
  </w:style>
  <w:style w:type="paragraph" w:customStyle="1" w:styleId="notedraft">
    <w:name w:val="note(draft)"/>
    <w:aliases w:val="nd"/>
    <w:basedOn w:val="OPCParaBase"/>
    <w:rsid w:val="00692878"/>
    <w:pPr>
      <w:spacing w:before="240" w:line="240" w:lineRule="auto"/>
      <w:ind w:left="284" w:hanging="284"/>
    </w:pPr>
    <w:rPr>
      <w:i/>
      <w:sz w:val="24"/>
    </w:rPr>
  </w:style>
  <w:style w:type="paragraph" w:customStyle="1" w:styleId="notetext">
    <w:name w:val="note(text)"/>
    <w:aliases w:val="n"/>
    <w:basedOn w:val="OPCParaBase"/>
    <w:link w:val="notetextChar"/>
    <w:rsid w:val="00692878"/>
    <w:pPr>
      <w:spacing w:before="122" w:line="240" w:lineRule="auto"/>
      <w:ind w:left="1985" w:hanging="851"/>
    </w:pPr>
    <w:rPr>
      <w:sz w:val="18"/>
    </w:rPr>
  </w:style>
  <w:style w:type="paragraph" w:customStyle="1" w:styleId="notemargin">
    <w:name w:val="note(margin)"/>
    <w:aliases w:val="nm"/>
    <w:basedOn w:val="OPCParaBase"/>
    <w:rsid w:val="00692878"/>
    <w:pPr>
      <w:tabs>
        <w:tab w:val="left" w:pos="709"/>
      </w:tabs>
      <w:spacing w:before="122" w:line="198" w:lineRule="exact"/>
      <w:ind w:left="709" w:hanging="709"/>
    </w:pPr>
    <w:rPr>
      <w:sz w:val="18"/>
    </w:rPr>
  </w:style>
  <w:style w:type="paragraph" w:customStyle="1" w:styleId="notepara">
    <w:name w:val="note(para)"/>
    <w:aliases w:val="na"/>
    <w:basedOn w:val="OPCParaBase"/>
    <w:rsid w:val="00692878"/>
    <w:pPr>
      <w:spacing w:before="40" w:line="198" w:lineRule="exact"/>
      <w:ind w:left="2354" w:hanging="369"/>
    </w:pPr>
    <w:rPr>
      <w:sz w:val="18"/>
    </w:rPr>
  </w:style>
  <w:style w:type="paragraph" w:customStyle="1" w:styleId="noteParlAmend">
    <w:name w:val="note(ParlAmend)"/>
    <w:aliases w:val="npp"/>
    <w:basedOn w:val="OPCParaBase"/>
    <w:next w:val="ParlAmend"/>
    <w:rsid w:val="00692878"/>
    <w:pPr>
      <w:spacing w:line="240" w:lineRule="auto"/>
      <w:jc w:val="right"/>
    </w:pPr>
    <w:rPr>
      <w:rFonts w:ascii="Arial" w:hAnsi="Arial"/>
      <w:b/>
      <w:i/>
    </w:rPr>
  </w:style>
  <w:style w:type="paragraph" w:customStyle="1" w:styleId="Page1">
    <w:name w:val="Page1"/>
    <w:basedOn w:val="OPCParaBase"/>
    <w:rsid w:val="00692878"/>
    <w:pPr>
      <w:spacing w:before="5600" w:line="240" w:lineRule="auto"/>
    </w:pPr>
    <w:rPr>
      <w:b/>
      <w:sz w:val="32"/>
    </w:rPr>
  </w:style>
  <w:style w:type="paragraph" w:customStyle="1" w:styleId="PageBreak">
    <w:name w:val="PageBreak"/>
    <w:aliases w:val="pb"/>
    <w:basedOn w:val="OPCParaBase"/>
    <w:rsid w:val="00692878"/>
    <w:pPr>
      <w:spacing w:line="240" w:lineRule="auto"/>
    </w:pPr>
    <w:rPr>
      <w:sz w:val="20"/>
    </w:rPr>
  </w:style>
  <w:style w:type="character" w:customStyle="1" w:styleId="CharENotesHeading">
    <w:name w:val="CharENotesHeading"/>
    <w:basedOn w:val="DefaultParagraphFont"/>
    <w:rsid w:val="00874027"/>
  </w:style>
  <w:style w:type="paragraph" w:customStyle="1" w:styleId="ParlAmend">
    <w:name w:val="ParlAmend"/>
    <w:aliases w:val="pp"/>
    <w:basedOn w:val="OPCParaBase"/>
    <w:rsid w:val="00692878"/>
    <w:pPr>
      <w:spacing w:before="240" w:line="240" w:lineRule="atLeast"/>
      <w:ind w:hanging="567"/>
    </w:pPr>
    <w:rPr>
      <w:sz w:val="24"/>
    </w:rPr>
  </w:style>
  <w:style w:type="paragraph" w:customStyle="1" w:styleId="Penalty">
    <w:name w:val="Penalty"/>
    <w:basedOn w:val="OPCParaBase"/>
    <w:rsid w:val="00692878"/>
    <w:pPr>
      <w:tabs>
        <w:tab w:val="left" w:pos="2977"/>
      </w:tabs>
      <w:spacing w:before="180" w:line="240" w:lineRule="auto"/>
      <w:ind w:left="1985" w:hanging="851"/>
    </w:pPr>
  </w:style>
  <w:style w:type="paragraph" w:customStyle="1" w:styleId="Preamble">
    <w:name w:val="Preamble"/>
    <w:basedOn w:val="OPCParaBase"/>
    <w:next w:val="Normal"/>
    <w:rsid w:val="00692878"/>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92878"/>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692878"/>
    <w:pPr>
      <w:spacing w:line="240" w:lineRule="auto"/>
    </w:pPr>
    <w:rPr>
      <w:b/>
      <w:sz w:val="40"/>
    </w:rPr>
  </w:style>
  <w:style w:type="paragraph" w:customStyle="1" w:styleId="Subitem">
    <w:name w:val="Subitem"/>
    <w:aliases w:val="iss"/>
    <w:basedOn w:val="OPCParaBase"/>
    <w:rsid w:val="00692878"/>
    <w:pPr>
      <w:spacing w:before="180" w:line="240" w:lineRule="auto"/>
      <w:ind w:left="709" w:hanging="709"/>
    </w:pPr>
  </w:style>
  <w:style w:type="paragraph" w:customStyle="1" w:styleId="SubitemHead">
    <w:name w:val="SubitemHead"/>
    <w:aliases w:val="issh"/>
    <w:basedOn w:val="OPCParaBase"/>
    <w:rsid w:val="006928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2878"/>
    <w:pPr>
      <w:spacing w:before="40" w:line="240" w:lineRule="auto"/>
      <w:ind w:left="1134"/>
    </w:pPr>
  </w:style>
  <w:style w:type="paragraph" w:customStyle="1" w:styleId="SubsectionHead">
    <w:name w:val="SubsectionHead"/>
    <w:aliases w:val="ssh"/>
    <w:basedOn w:val="OPCParaBase"/>
    <w:next w:val="subsection"/>
    <w:rsid w:val="00692878"/>
    <w:pPr>
      <w:keepNext/>
      <w:keepLines/>
      <w:spacing w:before="240" w:line="240" w:lineRule="auto"/>
      <w:ind w:left="1134"/>
    </w:pPr>
    <w:rPr>
      <w:i/>
    </w:rPr>
  </w:style>
  <w:style w:type="paragraph" w:customStyle="1" w:styleId="Tablei">
    <w:name w:val="Table(i)"/>
    <w:aliases w:val="taa"/>
    <w:basedOn w:val="OPCParaBase"/>
    <w:rsid w:val="00692878"/>
    <w:pPr>
      <w:tabs>
        <w:tab w:val="left" w:pos="-6543"/>
        <w:tab w:val="left" w:pos="-6260"/>
        <w:tab w:val="right" w:pos="970"/>
      </w:tabs>
      <w:spacing w:line="240" w:lineRule="exact"/>
      <w:ind w:left="828" w:hanging="284"/>
    </w:pPr>
    <w:rPr>
      <w:sz w:val="20"/>
    </w:rPr>
  </w:style>
  <w:style w:type="character" w:customStyle="1" w:styleId="charsuperscriptstyle">
    <w:name w:val="charsuperscriptstyle"/>
    <w:rsid w:val="00874027"/>
    <w:rPr>
      <w:rFonts w:ascii="Times New Roman" w:hAnsi="Times New Roman"/>
      <w:sz w:val="18"/>
      <w:szCs w:val="18"/>
      <w:vertAlign w:val="baseline"/>
    </w:rPr>
  </w:style>
  <w:style w:type="paragraph" w:customStyle="1" w:styleId="Tablea">
    <w:name w:val="Table(a)"/>
    <w:aliases w:val="ta"/>
    <w:basedOn w:val="OPCParaBase"/>
    <w:rsid w:val="00692878"/>
    <w:pPr>
      <w:spacing w:before="60" w:line="240" w:lineRule="auto"/>
      <w:ind w:left="284" w:hanging="284"/>
    </w:pPr>
    <w:rPr>
      <w:sz w:val="20"/>
    </w:rPr>
  </w:style>
  <w:style w:type="paragraph" w:customStyle="1" w:styleId="TableAA">
    <w:name w:val="Table(AA)"/>
    <w:aliases w:val="taaa"/>
    <w:basedOn w:val="OPCParaBase"/>
    <w:rsid w:val="00692878"/>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928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2878"/>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2878"/>
    <w:pPr>
      <w:spacing w:before="122" w:line="198" w:lineRule="exact"/>
      <w:ind w:left="1985" w:hanging="851"/>
      <w:jc w:val="right"/>
    </w:pPr>
    <w:rPr>
      <w:sz w:val="18"/>
    </w:rPr>
  </w:style>
  <w:style w:type="paragraph" w:customStyle="1" w:styleId="TLPTableBullet">
    <w:name w:val="TLPTableBullet"/>
    <w:aliases w:val="ttb"/>
    <w:basedOn w:val="OPCParaBase"/>
    <w:rsid w:val="00692878"/>
    <w:pPr>
      <w:spacing w:line="240" w:lineRule="exact"/>
      <w:ind w:left="284" w:hanging="284"/>
    </w:pPr>
    <w:rPr>
      <w:sz w:val="20"/>
    </w:rPr>
  </w:style>
  <w:style w:type="paragraph" w:styleId="TOC1">
    <w:name w:val="toc 1"/>
    <w:basedOn w:val="OPCParaBase"/>
    <w:next w:val="Normal"/>
    <w:uiPriority w:val="39"/>
    <w:unhideWhenUsed/>
    <w:rsid w:val="0069287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287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9287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9287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92878"/>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69287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9287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92878"/>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92878"/>
    <w:pPr>
      <w:keepLines/>
      <w:spacing w:before="80" w:line="240" w:lineRule="auto"/>
      <w:ind w:left="1588" w:hanging="794"/>
    </w:pPr>
    <w:rPr>
      <w:kern w:val="28"/>
    </w:rPr>
  </w:style>
  <w:style w:type="paragraph" w:customStyle="1" w:styleId="TofSectsSection">
    <w:name w:val="TofSects(Section)"/>
    <w:basedOn w:val="OPCParaBase"/>
    <w:rsid w:val="00692878"/>
    <w:pPr>
      <w:keepLines/>
      <w:spacing w:before="40" w:line="240" w:lineRule="auto"/>
      <w:ind w:left="1588" w:hanging="794"/>
    </w:pPr>
    <w:rPr>
      <w:kern w:val="28"/>
      <w:sz w:val="18"/>
    </w:rPr>
  </w:style>
  <w:style w:type="paragraph" w:customStyle="1" w:styleId="TofSectsHeading">
    <w:name w:val="TofSects(Heading)"/>
    <w:basedOn w:val="OPCParaBase"/>
    <w:rsid w:val="00692878"/>
    <w:pPr>
      <w:spacing w:before="240" w:after="120" w:line="240" w:lineRule="auto"/>
    </w:pPr>
    <w:rPr>
      <w:b/>
      <w:sz w:val="24"/>
    </w:rPr>
  </w:style>
  <w:style w:type="paragraph" w:customStyle="1" w:styleId="TofSectsGroupHeading">
    <w:name w:val="TofSects(GroupHeading)"/>
    <w:basedOn w:val="OPCParaBase"/>
    <w:next w:val="TofSectsSection"/>
    <w:rsid w:val="00692878"/>
    <w:pPr>
      <w:keepLines/>
      <w:spacing w:before="240" w:after="120" w:line="240" w:lineRule="auto"/>
      <w:ind w:left="794"/>
    </w:pPr>
    <w:rPr>
      <w:b/>
      <w:kern w:val="28"/>
      <w:sz w:val="20"/>
    </w:rPr>
  </w:style>
  <w:style w:type="paragraph" w:customStyle="1" w:styleId="Actno">
    <w:name w:val="Actno"/>
    <w:basedOn w:val="ShortT"/>
    <w:next w:val="Normal"/>
    <w:qFormat/>
    <w:rsid w:val="00692878"/>
  </w:style>
  <w:style w:type="numbering" w:styleId="111111">
    <w:name w:val="Outline List 2"/>
    <w:basedOn w:val="NoList"/>
    <w:rsid w:val="00874027"/>
    <w:pPr>
      <w:numPr>
        <w:numId w:val="21"/>
      </w:numPr>
    </w:pPr>
  </w:style>
  <w:style w:type="numbering" w:styleId="1ai">
    <w:name w:val="Outline List 1"/>
    <w:basedOn w:val="NoList"/>
    <w:rsid w:val="00874027"/>
    <w:pPr>
      <w:numPr>
        <w:numId w:val="12"/>
      </w:numPr>
    </w:pPr>
  </w:style>
  <w:style w:type="numbering" w:styleId="ArticleSection">
    <w:name w:val="Outline List 3"/>
    <w:basedOn w:val="NoList"/>
    <w:rsid w:val="00874027"/>
    <w:pPr>
      <w:numPr>
        <w:numId w:val="22"/>
      </w:numPr>
    </w:pPr>
  </w:style>
  <w:style w:type="paragraph" w:styleId="BlockText">
    <w:name w:val="Block Text"/>
    <w:rsid w:val="00874027"/>
    <w:pPr>
      <w:spacing w:after="120"/>
      <w:ind w:left="1440" w:right="1440"/>
    </w:pPr>
    <w:rPr>
      <w:sz w:val="22"/>
      <w:szCs w:val="24"/>
    </w:rPr>
  </w:style>
  <w:style w:type="paragraph" w:styleId="BodyText">
    <w:name w:val="Body Text"/>
    <w:rsid w:val="00874027"/>
    <w:pPr>
      <w:spacing w:after="120"/>
    </w:pPr>
    <w:rPr>
      <w:sz w:val="22"/>
      <w:szCs w:val="24"/>
    </w:rPr>
  </w:style>
  <w:style w:type="paragraph" w:styleId="BodyText2">
    <w:name w:val="Body Text 2"/>
    <w:rsid w:val="00874027"/>
    <w:pPr>
      <w:spacing w:after="120" w:line="480" w:lineRule="auto"/>
    </w:pPr>
    <w:rPr>
      <w:sz w:val="22"/>
      <w:szCs w:val="24"/>
    </w:rPr>
  </w:style>
  <w:style w:type="paragraph" w:styleId="BodyText3">
    <w:name w:val="Body Text 3"/>
    <w:rsid w:val="00874027"/>
    <w:pPr>
      <w:spacing w:after="120"/>
    </w:pPr>
    <w:rPr>
      <w:sz w:val="16"/>
      <w:szCs w:val="16"/>
    </w:rPr>
  </w:style>
  <w:style w:type="paragraph" w:styleId="BodyTextFirstIndent">
    <w:name w:val="Body Text First Indent"/>
    <w:basedOn w:val="BodyText"/>
    <w:rsid w:val="00874027"/>
    <w:pPr>
      <w:ind w:firstLine="210"/>
    </w:pPr>
  </w:style>
  <w:style w:type="paragraph" w:styleId="BodyTextFirstIndent2">
    <w:name w:val="Body Text First Indent 2"/>
    <w:basedOn w:val="BodyTextIndent"/>
    <w:rsid w:val="00874027"/>
    <w:pPr>
      <w:ind w:firstLine="210"/>
    </w:pPr>
  </w:style>
  <w:style w:type="paragraph" w:styleId="BodyTextIndent2">
    <w:name w:val="Body Text Indent 2"/>
    <w:rsid w:val="00874027"/>
    <w:pPr>
      <w:spacing w:after="120" w:line="480" w:lineRule="auto"/>
      <w:ind w:left="283"/>
    </w:pPr>
    <w:rPr>
      <w:sz w:val="22"/>
      <w:szCs w:val="24"/>
    </w:rPr>
  </w:style>
  <w:style w:type="paragraph" w:styleId="BodyTextIndent3">
    <w:name w:val="Body Text Indent 3"/>
    <w:rsid w:val="00874027"/>
    <w:pPr>
      <w:spacing w:after="120"/>
      <w:ind w:left="283"/>
    </w:pPr>
    <w:rPr>
      <w:sz w:val="16"/>
      <w:szCs w:val="16"/>
    </w:rPr>
  </w:style>
  <w:style w:type="paragraph" w:styleId="Closing">
    <w:name w:val="Closing"/>
    <w:rsid w:val="00874027"/>
    <w:pPr>
      <w:ind w:left="4252"/>
    </w:pPr>
    <w:rPr>
      <w:sz w:val="22"/>
      <w:szCs w:val="24"/>
    </w:rPr>
  </w:style>
  <w:style w:type="paragraph" w:styleId="Date">
    <w:name w:val="Date"/>
    <w:next w:val="Normal"/>
    <w:rsid w:val="00874027"/>
    <w:rPr>
      <w:sz w:val="22"/>
      <w:szCs w:val="24"/>
    </w:rPr>
  </w:style>
  <w:style w:type="paragraph" w:styleId="E-mailSignature">
    <w:name w:val="E-mail Signature"/>
    <w:rsid w:val="00874027"/>
    <w:rPr>
      <w:sz w:val="22"/>
      <w:szCs w:val="24"/>
    </w:rPr>
  </w:style>
  <w:style w:type="character" w:styleId="Emphasis">
    <w:name w:val="Emphasis"/>
    <w:qFormat/>
    <w:rsid w:val="00874027"/>
    <w:rPr>
      <w:i/>
      <w:iCs/>
    </w:rPr>
  </w:style>
  <w:style w:type="paragraph" w:styleId="EnvelopeAddress">
    <w:name w:val="envelope address"/>
    <w:rsid w:val="008740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74027"/>
    <w:rPr>
      <w:rFonts w:ascii="Arial" w:hAnsi="Arial" w:cs="Arial"/>
    </w:rPr>
  </w:style>
  <w:style w:type="character" w:styleId="FollowedHyperlink">
    <w:name w:val="FollowedHyperlink"/>
    <w:rsid w:val="00874027"/>
    <w:rPr>
      <w:color w:val="800080"/>
      <w:u w:val="single"/>
    </w:rPr>
  </w:style>
  <w:style w:type="character" w:styleId="HTMLAcronym">
    <w:name w:val="HTML Acronym"/>
    <w:basedOn w:val="DefaultParagraphFont"/>
    <w:rsid w:val="00874027"/>
  </w:style>
  <w:style w:type="paragraph" w:styleId="HTMLAddress">
    <w:name w:val="HTML Address"/>
    <w:rsid w:val="00874027"/>
    <w:rPr>
      <w:i/>
      <w:iCs/>
      <w:sz w:val="22"/>
      <w:szCs w:val="24"/>
    </w:rPr>
  </w:style>
  <w:style w:type="character" w:styleId="HTMLCite">
    <w:name w:val="HTML Cite"/>
    <w:rsid w:val="00874027"/>
    <w:rPr>
      <w:i/>
      <w:iCs/>
    </w:rPr>
  </w:style>
  <w:style w:type="character" w:styleId="HTMLCode">
    <w:name w:val="HTML Code"/>
    <w:rsid w:val="00874027"/>
    <w:rPr>
      <w:rFonts w:ascii="Courier New" w:hAnsi="Courier New" w:cs="Courier New"/>
      <w:sz w:val="20"/>
      <w:szCs w:val="20"/>
    </w:rPr>
  </w:style>
  <w:style w:type="character" w:styleId="HTMLDefinition">
    <w:name w:val="HTML Definition"/>
    <w:rsid w:val="00874027"/>
    <w:rPr>
      <w:i/>
      <w:iCs/>
    </w:rPr>
  </w:style>
  <w:style w:type="character" w:styleId="HTMLKeyboard">
    <w:name w:val="HTML Keyboard"/>
    <w:rsid w:val="00874027"/>
    <w:rPr>
      <w:rFonts w:ascii="Courier New" w:hAnsi="Courier New" w:cs="Courier New"/>
      <w:sz w:val="20"/>
      <w:szCs w:val="20"/>
    </w:rPr>
  </w:style>
  <w:style w:type="paragraph" w:styleId="HTMLPreformatted">
    <w:name w:val="HTML Preformatted"/>
    <w:rsid w:val="00874027"/>
    <w:rPr>
      <w:rFonts w:ascii="Courier New" w:hAnsi="Courier New" w:cs="Courier New"/>
    </w:rPr>
  </w:style>
  <w:style w:type="character" w:styleId="HTMLSample">
    <w:name w:val="HTML Sample"/>
    <w:rsid w:val="00874027"/>
    <w:rPr>
      <w:rFonts w:ascii="Courier New" w:hAnsi="Courier New" w:cs="Courier New"/>
    </w:rPr>
  </w:style>
  <w:style w:type="character" w:styleId="HTMLTypewriter">
    <w:name w:val="HTML Typewriter"/>
    <w:rsid w:val="00874027"/>
    <w:rPr>
      <w:rFonts w:ascii="Courier New" w:hAnsi="Courier New" w:cs="Courier New"/>
      <w:sz w:val="20"/>
      <w:szCs w:val="20"/>
    </w:rPr>
  </w:style>
  <w:style w:type="character" w:styleId="HTMLVariable">
    <w:name w:val="HTML Variable"/>
    <w:rsid w:val="00874027"/>
    <w:rPr>
      <w:i/>
      <w:iCs/>
    </w:rPr>
  </w:style>
  <w:style w:type="character" w:styleId="Hyperlink">
    <w:name w:val="Hyperlink"/>
    <w:rsid w:val="00874027"/>
    <w:rPr>
      <w:color w:val="0000FF"/>
      <w:u w:val="single"/>
    </w:rPr>
  </w:style>
  <w:style w:type="paragraph" w:styleId="List">
    <w:name w:val="List"/>
    <w:rsid w:val="00874027"/>
    <w:pPr>
      <w:ind w:left="283" w:hanging="283"/>
    </w:pPr>
    <w:rPr>
      <w:sz w:val="22"/>
      <w:szCs w:val="24"/>
    </w:rPr>
  </w:style>
  <w:style w:type="paragraph" w:styleId="List2">
    <w:name w:val="List 2"/>
    <w:rsid w:val="00874027"/>
    <w:pPr>
      <w:ind w:left="566" w:hanging="283"/>
    </w:pPr>
    <w:rPr>
      <w:sz w:val="22"/>
      <w:szCs w:val="24"/>
    </w:rPr>
  </w:style>
  <w:style w:type="paragraph" w:styleId="List3">
    <w:name w:val="List 3"/>
    <w:rsid w:val="00874027"/>
    <w:pPr>
      <w:ind w:left="849" w:hanging="283"/>
    </w:pPr>
    <w:rPr>
      <w:sz w:val="22"/>
      <w:szCs w:val="24"/>
    </w:rPr>
  </w:style>
  <w:style w:type="paragraph" w:styleId="List4">
    <w:name w:val="List 4"/>
    <w:rsid w:val="00874027"/>
    <w:pPr>
      <w:ind w:left="1132" w:hanging="283"/>
    </w:pPr>
    <w:rPr>
      <w:sz w:val="22"/>
      <w:szCs w:val="24"/>
    </w:rPr>
  </w:style>
  <w:style w:type="paragraph" w:styleId="List5">
    <w:name w:val="List 5"/>
    <w:rsid w:val="00874027"/>
    <w:pPr>
      <w:ind w:left="1415" w:hanging="283"/>
    </w:pPr>
    <w:rPr>
      <w:sz w:val="22"/>
      <w:szCs w:val="24"/>
    </w:rPr>
  </w:style>
  <w:style w:type="paragraph" w:styleId="ListBullet2">
    <w:name w:val="List Bullet 2"/>
    <w:rsid w:val="00874027"/>
    <w:pPr>
      <w:numPr>
        <w:numId w:val="2"/>
      </w:numPr>
      <w:tabs>
        <w:tab w:val="clear" w:pos="643"/>
        <w:tab w:val="num" w:pos="360"/>
      </w:tabs>
      <w:ind w:left="360"/>
    </w:pPr>
    <w:rPr>
      <w:sz w:val="22"/>
      <w:szCs w:val="24"/>
    </w:rPr>
  </w:style>
  <w:style w:type="paragraph" w:styleId="ListBullet3">
    <w:name w:val="List Bullet 3"/>
    <w:rsid w:val="00874027"/>
    <w:pPr>
      <w:numPr>
        <w:numId w:val="3"/>
      </w:numPr>
      <w:tabs>
        <w:tab w:val="clear" w:pos="926"/>
        <w:tab w:val="num" w:pos="360"/>
      </w:tabs>
      <w:ind w:left="360"/>
    </w:pPr>
    <w:rPr>
      <w:sz w:val="22"/>
      <w:szCs w:val="24"/>
    </w:rPr>
  </w:style>
  <w:style w:type="paragraph" w:styleId="ListBullet4">
    <w:name w:val="List Bullet 4"/>
    <w:rsid w:val="00874027"/>
    <w:pPr>
      <w:numPr>
        <w:numId w:val="4"/>
      </w:numPr>
      <w:tabs>
        <w:tab w:val="clear" w:pos="1209"/>
        <w:tab w:val="num" w:pos="926"/>
      </w:tabs>
      <w:ind w:left="926"/>
    </w:pPr>
    <w:rPr>
      <w:sz w:val="22"/>
      <w:szCs w:val="24"/>
    </w:rPr>
  </w:style>
  <w:style w:type="paragraph" w:styleId="ListBullet5">
    <w:name w:val="List Bullet 5"/>
    <w:rsid w:val="00874027"/>
    <w:pPr>
      <w:numPr>
        <w:numId w:val="5"/>
      </w:numPr>
    </w:pPr>
    <w:rPr>
      <w:sz w:val="22"/>
      <w:szCs w:val="24"/>
    </w:rPr>
  </w:style>
  <w:style w:type="paragraph" w:styleId="ListContinue">
    <w:name w:val="List Continue"/>
    <w:rsid w:val="00874027"/>
    <w:pPr>
      <w:spacing w:after="120"/>
      <w:ind w:left="283"/>
    </w:pPr>
    <w:rPr>
      <w:sz w:val="22"/>
      <w:szCs w:val="24"/>
    </w:rPr>
  </w:style>
  <w:style w:type="paragraph" w:styleId="ListContinue2">
    <w:name w:val="List Continue 2"/>
    <w:rsid w:val="00874027"/>
    <w:pPr>
      <w:spacing w:after="120"/>
      <w:ind w:left="566"/>
    </w:pPr>
    <w:rPr>
      <w:sz w:val="22"/>
      <w:szCs w:val="24"/>
    </w:rPr>
  </w:style>
  <w:style w:type="paragraph" w:styleId="ListContinue3">
    <w:name w:val="List Continue 3"/>
    <w:rsid w:val="00874027"/>
    <w:pPr>
      <w:spacing w:after="120"/>
      <w:ind w:left="849"/>
    </w:pPr>
    <w:rPr>
      <w:sz w:val="22"/>
      <w:szCs w:val="24"/>
    </w:rPr>
  </w:style>
  <w:style w:type="paragraph" w:styleId="ListContinue4">
    <w:name w:val="List Continue 4"/>
    <w:rsid w:val="00874027"/>
    <w:pPr>
      <w:spacing w:after="120"/>
      <w:ind w:left="1132"/>
    </w:pPr>
    <w:rPr>
      <w:sz w:val="22"/>
      <w:szCs w:val="24"/>
    </w:rPr>
  </w:style>
  <w:style w:type="paragraph" w:styleId="ListContinue5">
    <w:name w:val="List Continue 5"/>
    <w:rsid w:val="00874027"/>
    <w:pPr>
      <w:spacing w:after="120"/>
      <w:ind w:left="1415"/>
    </w:pPr>
    <w:rPr>
      <w:sz w:val="22"/>
      <w:szCs w:val="24"/>
    </w:rPr>
  </w:style>
  <w:style w:type="paragraph" w:styleId="ListNumber">
    <w:name w:val="List Number"/>
    <w:rsid w:val="00874027"/>
    <w:pPr>
      <w:numPr>
        <w:numId w:val="6"/>
      </w:numPr>
      <w:tabs>
        <w:tab w:val="clear" w:pos="360"/>
        <w:tab w:val="num" w:pos="4242"/>
      </w:tabs>
      <w:ind w:left="3521" w:hanging="1043"/>
    </w:pPr>
    <w:rPr>
      <w:sz w:val="22"/>
      <w:szCs w:val="24"/>
    </w:rPr>
  </w:style>
  <w:style w:type="paragraph" w:styleId="ListNumber2">
    <w:name w:val="List Number 2"/>
    <w:rsid w:val="00874027"/>
    <w:pPr>
      <w:numPr>
        <w:numId w:val="7"/>
      </w:numPr>
      <w:tabs>
        <w:tab w:val="clear" w:pos="643"/>
        <w:tab w:val="num" w:pos="360"/>
      </w:tabs>
      <w:ind w:left="360"/>
    </w:pPr>
    <w:rPr>
      <w:sz w:val="22"/>
      <w:szCs w:val="24"/>
    </w:rPr>
  </w:style>
  <w:style w:type="paragraph" w:styleId="ListNumber3">
    <w:name w:val="List Number 3"/>
    <w:rsid w:val="00874027"/>
    <w:pPr>
      <w:numPr>
        <w:numId w:val="8"/>
      </w:numPr>
      <w:tabs>
        <w:tab w:val="clear" w:pos="926"/>
        <w:tab w:val="num" w:pos="360"/>
      </w:tabs>
      <w:ind w:left="360"/>
    </w:pPr>
    <w:rPr>
      <w:sz w:val="22"/>
      <w:szCs w:val="24"/>
    </w:rPr>
  </w:style>
  <w:style w:type="paragraph" w:styleId="ListNumber4">
    <w:name w:val="List Number 4"/>
    <w:rsid w:val="00874027"/>
    <w:pPr>
      <w:numPr>
        <w:numId w:val="9"/>
      </w:numPr>
      <w:tabs>
        <w:tab w:val="clear" w:pos="1209"/>
        <w:tab w:val="num" w:pos="360"/>
      </w:tabs>
      <w:ind w:left="360"/>
    </w:pPr>
    <w:rPr>
      <w:sz w:val="22"/>
      <w:szCs w:val="24"/>
    </w:rPr>
  </w:style>
  <w:style w:type="paragraph" w:styleId="ListNumber5">
    <w:name w:val="List Number 5"/>
    <w:rsid w:val="00874027"/>
    <w:pPr>
      <w:numPr>
        <w:numId w:val="10"/>
      </w:numPr>
      <w:tabs>
        <w:tab w:val="clear" w:pos="1492"/>
        <w:tab w:val="num" w:pos="1440"/>
      </w:tabs>
      <w:ind w:left="0" w:firstLine="0"/>
    </w:pPr>
    <w:rPr>
      <w:sz w:val="22"/>
      <w:szCs w:val="24"/>
    </w:rPr>
  </w:style>
  <w:style w:type="paragraph" w:styleId="MessageHeader">
    <w:name w:val="Message Header"/>
    <w:rsid w:val="008740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74027"/>
    <w:rPr>
      <w:sz w:val="24"/>
      <w:szCs w:val="24"/>
    </w:rPr>
  </w:style>
  <w:style w:type="paragraph" w:styleId="NormalIndent">
    <w:name w:val="Normal Indent"/>
    <w:rsid w:val="00874027"/>
    <w:pPr>
      <w:ind w:left="720"/>
    </w:pPr>
    <w:rPr>
      <w:sz w:val="22"/>
      <w:szCs w:val="24"/>
    </w:rPr>
  </w:style>
  <w:style w:type="paragraph" w:styleId="NoteHeading">
    <w:name w:val="Note Heading"/>
    <w:next w:val="Normal"/>
    <w:rsid w:val="00874027"/>
    <w:rPr>
      <w:sz w:val="22"/>
      <w:szCs w:val="24"/>
    </w:rPr>
  </w:style>
  <w:style w:type="character" w:styleId="PageNumber">
    <w:name w:val="page number"/>
    <w:basedOn w:val="DefaultParagraphFont"/>
    <w:rsid w:val="00874027"/>
  </w:style>
  <w:style w:type="paragraph" w:styleId="PlainText">
    <w:name w:val="Plain Text"/>
    <w:rsid w:val="00874027"/>
    <w:rPr>
      <w:rFonts w:ascii="Courier New" w:hAnsi="Courier New" w:cs="Courier New"/>
      <w:sz w:val="22"/>
    </w:rPr>
  </w:style>
  <w:style w:type="paragraph" w:styleId="Salutation">
    <w:name w:val="Salutation"/>
    <w:next w:val="Normal"/>
    <w:rsid w:val="00874027"/>
    <w:rPr>
      <w:sz w:val="22"/>
      <w:szCs w:val="24"/>
    </w:rPr>
  </w:style>
  <w:style w:type="paragraph" w:styleId="Signature">
    <w:name w:val="Signature"/>
    <w:rsid w:val="00874027"/>
    <w:pPr>
      <w:ind w:left="4252"/>
    </w:pPr>
    <w:rPr>
      <w:sz w:val="22"/>
      <w:szCs w:val="24"/>
    </w:rPr>
  </w:style>
  <w:style w:type="character" w:styleId="Strong">
    <w:name w:val="Strong"/>
    <w:qFormat/>
    <w:rsid w:val="00874027"/>
    <w:rPr>
      <w:b/>
      <w:bCs/>
    </w:rPr>
  </w:style>
  <w:style w:type="paragraph" w:styleId="Subtitle">
    <w:name w:val="Subtitle"/>
    <w:qFormat/>
    <w:rsid w:val="00874027"/>
    <w:pPr>
      <w:spacing w:after="60"/>
      <w:jc w:val="center"/>
    </w:pPr>
    <w:rPr>
      <w:rFonts w:ascii="Arial" w:hAnsi="Arial" w:cs="Arial"/>
      <w:sz w:val="24"/>
      <w:szCs w:val="24"/>
    </w:rPr>
  </w:style>
  <w:style w:type="table" w:styleId="Table3Deffects1">
    <w:name w:val="Table 3D effects 1"/>
    <w:basedOn w:val="TableNormal"/>
    <w:rsid w:val="008740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40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40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40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40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40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40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40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40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40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40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40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40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40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40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40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40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9287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40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40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40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40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40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40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40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40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40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40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40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40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40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40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40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40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40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40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40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40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40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874027"/>
    <w:pPr>
      <w:spacing w:before="240" w:after="60"/>
      <w:jc w:val="center"/>
    </w:pPr>
    <w:rPr>
      <w:rFonts w:ascii="Arial" w:hAnsi="Arial" w:cs="Arial"/>
      <w:b/>
      <w:bCs/>
      <w:kern w:val="28"/>
      <w:sz w:val="32"/>
      <w:szCs w:val="32"/>
    </w:rPr>
  </w:style>
  <w:style w:type="paragraph" w:styleId="TOAHeading">
    <w:name w:val="toa heading"/>
    <w:next w:val="Normal"/>
    <w:rsid w:val="00874027"/>
    <w:pPr>
      <w:spacing w:before="120"/>
    </w:pPr>
    <w:rPr>
      <w:rFonts w:ascii="Arial" w:hAnsi="Arial" w:cs="Arial"/>
      <w:b/>
      <w:bCs/>
      <w:sz w:val="24"/>
      <w:szCs w:val="24"/>
    </w:rPr>
  </w:style>
  <w:style w:type="paragraph" w:styleId="BalloonText">
    <w:name w:val="Balloon Text"/>
    <w:basedOn w:val="Normal"/>
    <w:link w:val="BalloonTextChar"/>
    <w:uiPriority w:val="99"/>
    <w:unhideWhenUsed/>
    <w:rsid w:val="00692878"/>
    <w:pPr>
      <w:spacing w:line="240" w:lineRule="auto"/>
    </w:pPr>
    <w:rPr>
      <w:rFonts w:ascii="Tahoma" w:hAnsi="Tahoma" w:cs="Tahoma"/>
      <w:sz w:val="16"/>
      <w:szCs w:val="16"/>
    </w:rPr>
  </w:style>
  <w:style w:type="paragraph" w:styleId="Caption">
    <w:name w:val="caption"/>
    <w:next w:val="Normal"/>
    <w:qFormat/>
    <w:rsid w:val="00874027"/>
    <w:pPr>
      <w:spacing w:before="120" w:after="120"/>
    </w:pPr>
    <w:rPr>
      <w:b/>
      <w:bCs/>
    </w:rPr>
  </w:style>
  <w:style w:type="character" w:styleId="CommentReference">
    <w:name w:val="annotation reference"/>
    <w:rsid w:val="00874027"/>
    <w:rPr>
      <w:sz w:val="16"/>
      <w:szCs w:val="16"/>
    </w:rPr>
  </w:style>
  <w:style w:type="paragraph" w:styleId="CommentText">
    <w:name w:val="annotation text"/>
    <w:rsid w:val="00874027"/>
  </w:style>
  <w:style w:type="paragraph" w:styleId="CommentSubject">
    <w:name w:val="annotation subject"/>
    <w:next w:val="CommentText"/>
    <w:rsid w:val="00874027"/>
    <w:rPr>
      <w:b/>
      <w:bCs/>
      <w:szCs w:val="24"/>
    </w:rPr>
  </w:style>
  <w:style w:type="paragraph" w:styleId="DocumentMap">
    <w:name w:val="Document Map"/>
    <w:rsid w:val="00874027"/>
    <w:pPr>
      <w:shd w:val="clear" w:color="auto" w:fill="000080"/>
    </w:pPr>
    <w:rPr>
      <w:rFonts w:ascii="Tahoma" w:hAnsi="Tahoma" w:cs="Tahoma"/>
      <w:sz w:val="22"/>
      <w:szCs w:val="24"/>
    </w:rPr>
  </w:style>
  <w:style w:type="character" w:styleId="EndnoteReference">
    <w:name w:val="endnote reference"/>
    <w:rsid w:val="00874027"/>
    <w:rPr>
      <w:vertAlign w:val="superscript"/>
    </w:rPr>
  </w:style>
  <w:style w:type="paragraph" w:styleId="EndnoteText">
    <w:name w:val="endnote text"/>
    <w:rsid w:val="00874027"/>
  </w:style>
  <w:style w:type="character" w:styleId="FootnoteReference">
    <w:name w:val="footnote reference"/>
    <w:rsid w:val="00874027"/>
    <w:rPr>
      <w:vertAlign w:val="superscript"/>
    </w:rPr>
  </w:style>
  <w:style w:type="paragraph" w:styleId="FootnoteText">
    <w:name w:val="footnote text"/>
    <w:rsid w:val="00874027"/>
  </w:style>
  <w:style w:type="paragraph" w:styleId="Index1">
    <w:name w:val="index 1"/>
    <w:next w:val="Normal"/>
    <w:rsid w:val="00874027"/>
    <w:pPr>
      <w:ind w:left="220" w:hanging="220"/>
    </w:pPr>
    <w:rPr>
      <w:sz w:val="22"/>
      <w:szCs w:val="24"/>
    </w:rPr>
  </w:style>
  <w:style w:type="paragraph" w:styleId="Index2">
    <w:name w:val="index 2"/>
    <w:next w:val="Normal"/>
    <w:rsid w:val="00874027"/>
    <w:pPr>
      <w:ind w:left="440" w:hanging="220"/>
    </w:pPr>
    <w:rPr>
      <w:sz w:val="22"/>
      <w:szCs w:val="24"/>
    </w:rPr>
  </w:style>
  <w:style w:type="paragraph" w:styleId="Index3">
    <w:name w:val="index 3"/>
    <w:next w:val="Normal"/>
    <w:rsid w:val="00874027"/>
    <w:pPr>
      <w:ind w:left="660" w:hanging="220"/>
    </w:pPr>
    <w:rPr>
      <w:sz w:val="22"/>
      <w:szCs w:val="24"/>
    </w:rPr>
  </w:style>
  <w:style w:type="paragraph" w:styleId="Index4">
    <w:name w:val="index 4"/>
    <w:next w:val="Normal"/>
    <w:rsid w:val="00874027"/>
    <w:pPr>
      <w:ind w:left="880" w:hanging="220"/>
    </w:pPr>
    <w:rPr>
      <w:sz w:val="22"/>
      <w:szCs w:val="24"/>
    </w:rPr>
  </w:style>
  <w:style w:type="paragraph" w:styleId="Index5">
    <w:name w:val="index 5"/>
    <w:next w:val="Normal"/>
    <w:rsid w:val="00874027"/>
    <w:pPr>
      <w:ind w:left="1100" w:hanging="220"/>
    </w:pPr>
    <w:rPr>
      <w:sz w:val="22"/>
      <w:szCs w:val="24"/>
    </w:rPr>
  </w:style>
  <w:style w:type="paragraph" w:styleId="Index6">
    <w:name w:val="index 6"/>
    <w:next w:val="Normal"/>
    <w:rsid w:val="00874027"/>
    <w:pPr>
      <w:ind w:left="1320" w:hanging="220"/>
    </w:pPr>
    <w:rPr>
      <w:sz w:val="22"/>
      <w:szCs w:val="24"/>
    </w:rPr>
  </w:style>
  <w:style w:type="paragraph" w:styleId="Index7">
    <w:name w:val="index 7"/>
    <w:next w:val="Normal"/>
    <w:rsid w:val="00874027"/>
    <w:pPr>
      <w:ind w:left="1540" w:hanging="220"/>
    </w:pPr>
    <w:rPr>
      <w:sz w:val="22"/>
      <w:szCs w:val="24"/>
    </w:rPr>
  </w:style>
  <w:style w:type="paragraph" w:styleId="Index8">
    <w:name w:val="index 8"/>
    <w:next w:val="Normal"/>
    <w:rsid w:val="00874027"/>
    <w:pPr>
      <w:ind w:left="1760" w:hanging="220"/>
    </w:pPr>
    <w:rPr>
      <w:sz w:val="22"/>
      <w:szCs w:val="24"/>
    </w:rPr>
  </w:style>
  <w:style w:type="paragraph" w:styleId="Index9">
    <w:name w:val="index 9"/>
    <w:next w:val="Normal"/>
    <w:rsid w:val="00874027"/>
    <w:pPr>
      <w:ind w:left="1980" w:hanging="220"/>
    </w:pPr>
    <w:rPr>
      <w:sz w:val="22"/>
      <w:szCs w:val="24"/>
    </w:rPr>
  </w:style>
  <w:style w:type="paragraph" w:styleId="IndexHeading">
    <w:name w:val="index heading"/>
    <w:next w:val="Index1"/>
    <w:rsid w:val="00874027"/>
    <w:rPr>
      <w:rFonts w:ascii="Arial" w:hAnsi="Arial" w:cs="Arial"/>
      <w:b/>
      <w:bCs/>
      <w:sz w:val="22"/>
      <w:szCs w:val="24"/>
    </w:rPr>
  </w:style>
  <w:style w:type="paragraph" w:styleId="MacroText">
    <w:name w:val="macro"/>
    <w:rsid w:val="008740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874027"/>
    <w:pPr>
      <w:ind w:left="220" w:hanging="220"/>
    </w:pPr>
    <w:rPr>
      <w:sz w:val="22"/>
      <w:szCs w:val="24"/>
    </w:rPr>
  </w:style>
  <w:style w:type="paragraph" w:styleId="TableofFigures">
    <w:name w:val="table of figures"/>
    <w:next w:val="Normal"/>
    <w:rsid w:val="00874027"/>
    <w:pPr>
      <w:ind w:left="440" w:hanging="440"/>
    </w:pPr>
    <w:rPr>
      <w:sz w:val="22"/>
      <w:szCs w:val="24"/>
    </w:rPr>
  </w:style>
  <w:style w:type="paragraph" w:customStyle="1" w:styleId="ActHead1">
    <w:name w:val="ActHead 1"/>
    <w:aliases w:val="c"/>
    <w:basedOn w:val="OPCParaBase"/>
    <w:next w:val="Normal"/>
    <w:qFormat/>
    <w:rsid w:val="006928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28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928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28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28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28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28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28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2878"/>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692878"/>
    <w:pPr>
      <w:spacing w:line="240" w:lineRule="auto"/>
    </w:pPr>
    <w:rPr>
      <w:sz w:val="24"/>
    </w:rPr>
  </w:style>
  <w:style w:type="character" w:customStyle="1" w:styleId="CharBoldItalic">
    <w:name w:val="CharBoldItalic"/>
    <w:basedOn w:val="OPCCharBase"/>
    <w:uiPriority w:val="1"/>
    <w:qFormat/>
    <w:rsid w:val="00692878"/>
    <w:rPr>
      <w:b/>
      <w:i/>
    </w:rPr>
  </w:style>
  <w:style w:type="character" w:customStyle="1" w:styleId="CharItalic">
    <w:name w:val="CharItalic"/>
    <w:basedOn w:val="OPCCharBase"/>
    <w:uiPriority w:val="1"/>
    <w:qFormat/>
    <w:rsid w:val="00692878"/>
    <w:rPr>
      <w:i/>
    </w:rPr>
  </w:style>
  <w:style w:type="paragraph" w:customStyle="1" w:styleId="CTA-">
    <w:name w:val="CTA -"/>
    <w:basedOn w:val="OPCParaBase"/>
    <w:rsid w:val="00692878"/>
    <w:pPr>
      <w:spacing w:before="60" w:line="240" w:lineRule="atLeast"/>
      <w:ind w:left="85" w:hanging="85"/>
    </w:pPr>
    <w:rPr>
      <w:sz w:val="20"/>
    </w:rPr>
  </w:style>
  <w:style w:type="paragraph" w:customStyle="1" w:styleId="CTA--">
    <w:name w:val="CTA --"/>
    <w:basedOn w:val="OPCParaBase"/>
    <w:next w:val="Normal"/>
    <w:rsid w:val="00692878"/>
    <w:pPr>
      <w:spacing w:before="60" w:line="240" w:lineRule="atLeast"/>
      <w:ind w:left="142" w:hanging="142"/>
    </w:pPr>
    <w:rPr>
      <w:sz w:val="20"/>
    </w:rPr>
  </w:style>
  <w:style w:type="paragraph" w:customStyle="1" w:styleId="CTA---">
    <w:name w:val="CTA ---"/>
    <w:basedOn w:val="OPCParaBase"/>
    <w:next w:val="Normal"/>
    <w:rsid w:val="00692878"/>
    <w:pPr>
      <w:spacing w:before="60" w:line="240" w:lineRule="atLeast"/>
      <w:ind w:left="198" w:hanging="198"/>
    </w:pPr>
    <w:rPr>
      <w:sz w:val="20"/>
    </w:rPr>
  </w:style>
  <w:style w:type="paragraph" w:customStyle="1" w:styleId="CTA----">
    <w:name w:val="CTA ----"/>
    <w:basedOn w:val="OPCParaBase"/>
    <w:next w:val="Normal"/>
    <w:rsid w:val="00692878"/>
    <w:pPr>
      <w:spacing w:before="60" w:line="240" w:lineRule="atLeast"/>
      <w:ind w:left="255" w:hanging="255"/>
    </w:pPr>
    <w:rPr>
      <w:sz w:val="20"/>
    </w:rPr>
  </w:style>
  <w:style w:type="paragraph" w:customStyle="1" w:styleId="CTA1a">
    <w:name w:val="CTA 1(a)"/>
    <w:basedOn w:val="OPCParaBase"/>
    <w:rsid w:val="00692878"/>
    <w:pPr>
      <w:tabs>
        <w:tab w:val="right" w:pos="414"/>
      </w:tabs>
      <w:spacing w:before="40" w:line="240" w:lineRule="atLeast"/>
      <w:ind w:left="675" w:hanging="675"/>
    </w:pPr>
    <w:rPr>
      <w:sz w:val="20"/>
    </w:rPr>
  </w:style>
  <w:style w:type="paragraph" w:customStyle="1" w:styleId="CTA1ai">
    <w:name w:val="CTA 1(a)(i)"/>
    <w:basedOn w:val="OPCParaBase"/>
    <w:rsid w:val="00692878"/>
    <w:pPr>
      <w:tabs>
        <w:tab w:val="right" w:pos="1004"/>
      </w:tabs>
      <w:spacing w:before="40" w:line="240" w:lineRule="atLeast"/>
      <w:ind w:left="1253" w:hanging="1253"/>
    </w:pPr>
    <w:rPr>
      <w:sz w:val="20"/>
    </w:rPr>
  </w:style>
  <w:style w:type="paragraph" w:customStyle="1" w:styleId="CTA2a">
    <w:name w:val="CTA 2(a)"/>
    <w:basedOn w:val="OPCParaBase"/>
    <w:rsid w:val="00692878"/>
    <w:pPr>
      <w:tabs>
        <w:tab w:val="right" w:pos="482"/>
      </w:tabs>
      <w:spacing w:before="40" w:line="240" w:lineRule="atLeast"/>
      <w:ind w:left="748" w:hanging="748"/>
    </w:pPr>
    <w:rPr>
      <w:sz w:val="20"/>
    </w:rPr>
  </w:style>
  <w:style w:type="paragraph" w:customStyle="1" w:styleId="CTA2ai">
    <w:name w:val="CTA 2(a)(i)"/>
    <w:basedOn w:val="OPCParaBase"/>
    <w:rsid w:val="00692878"/>
    <w:pPr>
      <w:tabs>
        <w:tab w:val="right" w:pos="1089"/>
      </w:tabs>
      <w:spacing w:before="40" w:line="240" w:lineRule="atLeast"/>
      <w:ind w:left="1327" w:hanging="1327"/>
    </w:pPr>
    <w:rPr>
      <w:sz w:val="20"/>
    </w:rPr>
  </w:style>
  <w:style w:type="paragraph" w:customStyle="1" w:styleId="CTA3a">
    <w:name w:val="CTA 3(a)"/>
    <w:basedOn w:val="OPCParaBase"/>
    <w:rsid w:val="00692878"/>
    <w:pPr>
      <w:tabs>
        <w:tab w:val="right" w:pos="556"/>
      </w:tabs>
      <w:spacing w:before="40" w:line="240" w:lineRule="atLeast"/>
      <w:ind w:left="805" w:hanging="805"/>
    </w:pPr>
    <w:rPr>
      <w:sz w:val="20"/>
    </w:rPr>
  </w:style>
  <w:style w:type="paragraph" w:customStyle="1" w:styleId="CTA3ai">
    <w:name w:val="CTA 3(a)(i)"/>
    <w:basedOn w:val="OPCParaBase"/>
    <w:rsid w:val="00692878"/>
    <w:pPr>
      <w:tabs>
        <w:tab w:val="right" w:pos="1140"/>
      </w:tabs>
      <w:spacing w:before="40" w:line="240" w:lineRule="atLeast"/>
      <w:ind w:left="1361" w:hanging="1361"/>
    </w:pPr>
    <w:rPr>
      <w:sz w:val="20"/>
    </w:rPr>
  </w:style>
  <w:style w:type="paragraph" w:customStyle="1" w:styleId="CTA4a">
    <w:name w:val="CTA 4(a)"/>
    <w:basedOn w:val="OPCParaBase"/>
    <w:rsid w:val="00692878"/>
    <w:pPr>
      <w:tabs>
        <w:tab w:val="right" w:pos="624"/>
      </w:tabs>
      <w:spacing w:before="40" w:line="240" w:lineRule="atLeast"/>
      <w:ind w:left="873" w:hanging="873"/>
    </w:pPr>
    <w:rPr>
      <w:sz w:val="20"/>
    </w:rPr>
  </w:style>
  <w:style w:type="paragraph" w:customStyle="1" w:styleId="CTA4ai">
    <w:name w:val="CTA 4(a)(i)"/>
    <w:basedOn w:val="OPCParaBase"/>
    <w:rsid w:val="00692878"/>
    <w:pPr>
      <w:tabs>
        <w:tab w:val="right" w:pos="1213"/>
      </w:tabs>
      <w:spacing w:before="40" w:line="240" w:lineRule="atLeast"/>
      <w:ind w:left="1452" w:hanging="1452"/>
    </w:pPr>
    <w:rPr>
      <w:sz w:val="20"/>
    </w:rPr>
  </w:style>
  <w:style w:type="paragraph" w:customStyle="1" w:styleId="CTACAPS">
    <w:name w:val="CTA CAPS"/>
    <w:basedOn w:val="OPCParaBase"/>
    <w:rsid w:val="00692878"/>
    <w:pPr>
      <w:spacing w:before="60" w:line="240" w:lineRule="atLeast"/>
    </w:pPr>
    <w:rPr>
      <w:sz w:val="20"/>
    </w:rPr>
  </w:style>
  <w:style w:type="paragraph" w:customStyle="1" w:styleId="CTAright">
    <w:name w:val="CTA right"/>
    <w:basedOn w:val="OPCParaBase"/>
    <w:rsid w:val="00692878"/>
    <w:pPr>
      <w:spacing w:before="60" w:line="240" w:lineRule="auto"/>
      <w:jc w:val="right"/>
    </w:pPr>
    <w:rPr>
      <w:sz w:val="20"/>
    </w:rPr>
  </w:style>
  <w:style w:type="paragraph" w:customStyle="1" w:styleId="House">
    <w:name w:val="House"/>
    <w:basedOn w:val="OPCParaBase"/>
    <w:rsid w:val="00692878"/>
    <w:pPr>
      <w:spacing w:line="240" w:lineRule="auto"/>
    </w:pPr>
    <w:rPr>
      <w:sz w:val="28"/>
    </w:rPr>
  </w:style>
  <w:style w:type="paragraph" w:customStyle="1" w:styleId="Portfolio">
    <w:name w:val="Portfolio"/>
    <w:basedOn w:val="OPCParaBase"/>
    <w:rsid w:val="00692878"/>
    <w:pPr>
      <w:spacing w:line="240" w:lineRule="auto"/>
    </w:pPr>
    <w:rPr>
      <w:i/>
      <w:sz w:val="20"/>
    </w:rPr>
  </w:style>
  <w:style w:type="paragraph" w:customStyle="1" w:styleId="Reading">
    <w:name w:val="Reading"/>
    <w:basedOn w:val="OPCParaBase"/>
    <w:rsid w:val="00692878"/>
    <w:pPr>
      <w:spacing w:line="240" w:lineRule="auto"/>
    </w:pPr>
    <w:rPr>
      <w:i/>
      <w:sz w:val="20"/>
    </w:rPr>
  </w:style>
  <w:style w:type="paragraph" w:customStyle="1" w:styleId="Session">
    <w:name w:val="Session"/>
    <w:basedOn w:val="OPCParaBase"/>
    <w:rsid w:val="00692878"/>
    <w:pPr>
      <w:spacing w:line="240" w:lineRule="auto"/>
    </w:pPr>
    <w:rPr>
      <w:sz w:val="28"/>
    </w:rPr>
  </w:style>
  <w:style w:type="paragraph" w:customStyle="1" w:styleId="Sponsor">
    <w:name w:val="Sponsor"/>
    <w:basedOn w:val="OPCParaBase"/>
    <w:rsid w:val="00692878"/>
    <w:pPr>
      <w:spacing w:line="240" w:lineRule="auto"/>
    </w:pPr>
    <w:rPr>
      <w:i/>
    </w:rPr>
  </w:style>
  <w:style w:type="paragraph" w:customStyle="1" w:styleId="Tabletext">
    <w:name w:val="Tabletext"/>
    <w:aliases w:val="tt"/>
    <w:basedOn w:val="OPCParaBase"/>
    <w:rsid w:val="00692878"/>
    <w:pPr>
      <w:spacing w:before="60" w:line="240" w:lineRule="atLeast"/>
    </w:pPr>
    <w:rPr>
      <w:sz w:val="20"/>
    </w:rPr>
  </w:style>
  <w:style w:type="character" w:customStyle="1" w:styleId="paragraphChar">
    <w:name w:val="paragraph Char"/>
    <w:aliases w:val="a Char"/>
    <w:link w:val="paragraph"/>
    <w:locked/>
    <w:rsid w:val="003E3CAD"/>
    <w:rPr>
      <w:sz w:val="22"/>
    </w:rPr>
  </w:style>
  <w:style w:type="character" w:customStyle="1" w:styleId="HeaderChar">
    <w:name w:val="Header Char"/>
    <w:basedOn w:val="DefaultParagraphFont"/>
    <w:link w:val="Header"/>
    <w:rsid w:val="00692878"/>
    <w:rPr>
      <w:sz w:val="16"/>
    </w:rPr>
  </w:style>
  <w:style w:type="character" w:customStyle="1" w:styleId="FooterChar">
    <w:name w:val="Footer Char"/>
    <w:basedOn w:val="DefaultParagraphFont"/>
    <w:link w:val="Footer"/>
    <w:rsid w:val="00692878"/>
    <w:rPr>
      <w:sz w:val="22"/>
      <w:szCs w:val="24"/>
    </w:rPr>
  </w:style>
  <w:style w:type="paragraph" w:customStyle="1" w:styleId="CompiledActNo">
    <w:name w:val="CompiledActNo"/>
    <w:basedOn w:val="OPCParaBase"/>
    <w:next w:val="Normal"/>
    <w:rsid w:val="00692878"/>
    <w:rPr>
      <w:b/>
      <w:sz w:val="24"/>
      <w:szCs w:val="24"/>
    </w:rPr>
  </w:style>
  <w:style w:type="paragraph" w:styleId="Revision">
    <w:name w:val="Revision"/>
    <w:hidden/>
    <w:uiPriority w:val="99"/>
    <w:semiHidden/>
    <w:rsid w:val="00A40457"/>
    <w:rPr>
      <w:sz w:val="22"/>
      <w:szCs w:val="24"/>
    </w:rPr>
  </w:style>
  <w:style w:type="character" w:customStyle="1" w:styleId="OPCCharBase">
    <w:name w:val="OPCCharBase"/>
    <w:uiPriority w:val="1"/>
    <w:qFormat/>
    <w:rsid w:val="00692878"/>
  </w:style>
  <w:style w:type="paragraph" w:customStyle="1" w:styleId="OPCParaBase">
    <w:name w:val="OPCParaBase"/>
    <w:qFormat/>
    <w:rsid w:val="00692878"/>
    <w:pPr>
      <w:spacing w:line="260" w:lineRule="atLeast"/>
    </w:pPr>
    <w:rPr>
      <w:sz w:val="22"/>
    </w:rPr>
  </w:style>
  <w:style w:type="paragraph" w:customStyle="1" w:styleId="noteToPara">
    <w:name w:val="noteToPara"/>
    <w:aliases w:val="ntp"/>
    <w:basedOn w:val="OPCParaBase"/>
    <w:rsid w:val="00692878"/>
    <w:pPr>
      <w:spacing w:before="122" w:line="198" w:lineRule="exact"/>
      <w:ind w:left="2353" w:hanging="709"/>
    </w:pPr>
    <w:rPr>
      <w:sz w:val="18"/>
    </w:rPr>
  </w:style>
  <w:style w:type="paragraph" w:customStyle="1" w:styleId="WRStyle">
    <w:name w:val="WR Style"/>
    <w:aliases w:val="WR"/>
    <w:basedOn w:val="OPCParaBase"/>
    <w:rsid w:val="00692878"/>
    <w:pPr>
      <w:spacing w:before="240" w:line="240" w:lineRule="auto"/>
      <w:ind w:left="284" w:hanging="284"/>
    </w:pPr>
    <w:rPr>
      <w:b/>
      <w:i/>
      <w:kern w:val="28"/>
      <w:sz w:val="24"/>
    </w:rPr>
  </w:style>
  <w:style w:type="table" w:customStyle="1" w:styleId="CFlag">
    <w:name w:val="CFlag"/>
    <w:basedOn w:val="TableNormal"/>
    <w:uiPriority w:val="99"/>
    <w:rsid w:val="00692878"/>
    <w:tblPr/>
  </w:style>
  <w:style w:type="paragraph" w:customStyle="1" w:styleId="SignCoverPageEnd">
    <w:name w:val="SignCoverPageEnd"/>
    <w:basedOn w:val="OPCParaBase"/>
    <w:next w:val="Normal"/>
    <w:rsid w:val="006928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2878"/>
    <w:pPr>
      <w:pBdr>
        <w:top w:val="single" w:sz="4" w:space="1" w:color="auto"/>
      </w:pBdr>
      <w:spacing w:before="360"/>
      <w:ind w:right="397"/>
      <w:jc w:val="both"/>
    </w:pPr>
  </w:style>
  <w:style w:type="paragraph" w:customStyle="1" w:styleId="ENotesText">
    <w:name w:val="ENotesText"/>
    <w:aliases w:val="Ent"/>
    <w:basedOn w:val="OPCParaBase"/>
    <w:next w:val="Normal"/>
    <w:rsid w:val="00692878"/>
    <w:pPr>
      <w:spacing w:before="120"/>
    </w:pPr>
  </w:style>
  <w:style w:type="paragraph" w:customStyle="1" w:styleId="CompiledMadeUnder">
    <w:name w:val="CompiledMadeUnder"/>
    <w:basedOn w:val="OPCParaBase"/>
    <w:next w:val="Normal"/>
    <w:rsid w:val="00692878"/>
    <w:rPr>
      <w:i/>
      <w:sz w:val="24"/>
      <w:szCs w:val="24"/>
    </w:rPr>
  </w:style>
  <w:style w:type="paragraph" w:customStyle="1" w:styleId="Paragraphsub-sub-sub">
    <w:name w:val="Paragraph(sub-sub-sub)"/>
    <w:aliases w:val="aaaa"/>
    <w:basedOn w:val="OPCParaBase"/>
    <w:rsid w:val="0069287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28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28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28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287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2878"/>
    <w:pPr>
      <w:spacing w:before="60" w:line="240" w:lineRule="auto"/>
    </w:pPr>
    <w:rPr>
      <w:rFonts w:cs="Arial"/>
      <w:sz w:val="20"/>
      <w:szCs w:val="22"/>
    </w:rPr>
  </w:style>
  <w:style w:type="paragraph" w:customStyle="1" w:styleId="ActHead10">
    <w:name w:val="ActHead 10"/>
    <w:aliases w:val="sp"/>
    <w:basedOn w:val="OPCParaBase"/>
    <w:next w:val="ActHead3"/>
    <w:rsid w:val="0069287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9287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92878"/>
    <w:pPr>
      <w:keepNext/>
      <w:spacing w:before="60" w:line="240" w:lineRule="atLeast"/>
    </w:pPr>
    <w:rPr>
      <w:b/>
      <w:sz w:val="20"/>
    </w:rPr>
  </w:style>
  <w:style w:type="paragraph" w:customStyle="1" w:styleId="NoteToSubpara">
    <w:name w:val="NoteToSubpara"/>
    <w:aliases w:val="nts"/>
    <w:basedOn w:val="OPCParaBase"/>
    <w:rsid w:val="00692878"/>
    <w:pPr>
      <w:spacing w:before="40" w:line="198" w:lineRule="exact"/>
      <w:ind w:left="2835" w:hanging="709"/>
    </w:pPr>
    <w:rPr>
      <w:sz w:val="18"/>
    </w:rPr>
  </w:style>
  <w:style w:type="paragraph" w:customStyle="1" w:styleId="ENoteTableHeading">
    <w:name w:val="ENoteTableHeading"/>
    <w:aliases w:val="enth"/>
    <w:basedOn w:val="OPCParaBase"/>
    <w:rsid w:val="00692878"/>
    <w:pPr>
      <w:keepNext/>
      <w:spacing w:before="60" w:line="240" w:lineRule="atLeast"/>
    </w:pPr>
    <w:rPr>
      <w:rFonts w:ascii="Arial" w:hAnsi="Arial"/>
      <w:b/>
      <w:sz w:val="16"/>
    </w:rPr>
  </w:style>
  <w:style w:type="paragraph" w:customStyle="1" w:styleId="ENoteTTi">
    <w:name w:val="ENoteTTi"/>
    <w:aliases w:val="entti"/>
    <w:basedOn w:val="OPCParaBase"/>
    <w:rsid w:val="00692878"/>
    <w:pPr>
      <w:keepNext/>
      <w:spacing w:before="60" w:line="240" w:lineRule="atLeast"/>
      <w:ind w:left="170"/>
    </w:pPr>
    <w:rPr>
      <w:sz w:val="16"/>
    </w:rPr>
  </w:style>
  <w:style w:type="paragraph" w:customStyle="1" w:styleId="ENotesHeading1">
    <w:name w:val="ENotesHeading 1"/>
    <w:aliases w:val="Enh1"/>
    <w:basedOn w:val="OPCParaBase"/>
    <w:next w:val="Normal"/>
    <w:rsid w:val="00692878"/>
    <w:pPr>
      <w:spacing w:before="120"/>
      <w:outlineLvl w:val="1"/>
    </w:pPr>
    <w:rPr>
      <w:b/>
      <w:sz w:val="28"/>
      <w:szCs w:val="28"/>
    </w:rPr>
  </w:style>
  <w:style w:type="paragraph" w:customStyle="1" w:styleId="ENotesHeading2">
    <w:name w:val="ENotesHeading 2"/>
    <w:aliases w:val="Enh2"/>
    <w:basedOn w:val="OPCParaBase"/>
    <w:next w:val="Normal"/>
    <w:rsid w:val="00692878"/>
    <w:pPr>
      <w:spacing w:before="120" w:after="120"/>
      <w:outlineLvl w:val="2"/>
    </w:pPr>
    <w:rPr>
      <w:b/>
      <w:sz w:val="24"/>
      <w:szCs w:val="28"/>
    </w:rPr>
  </w:style>
  <w:style w:type="paragraph" w:customStyle="1" w:styleId="ENoteTTIndentHeading">
    <w:name w:val="ENoteTTIndentHeading"/>
    <w:aliases w:val="enTTHi"/>
    <w:basedOn w:val="OPCParaBase"/>
    <w:rsid w:val="0069287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92878"/>
    <w:pPr>
      <w:spacing w:before="60" w:line="240" w:lineRule="atLeast"/>
    </w:pPr>
    <w:rPr>
      <w:sz w:val="16"/>
    </w:rPr>
  </w:style>
  <w:style w:type="paragraph" w:customStyle="1" w:styleId="MadeunderText">
    <w:name w:val="MadeunderText"/>
    <w:basedOn w:val="OPCParaBase"/>
    <w:next w:val="CompiledMadeUnder"/>
    <w:rsid w:val="00692878"/>
    <w:pPr>
      <w:spacing w:before="240"/>
    </w:pPr>
    <w:rPr>
      <w:sz w:val="24"/>
      <w:szCs w:val="24"/>
    </w:rPr>
  </w:style>
  <w:style w:type="paragraph" w:customStyle="1" w:styleId="ENotesHeading3">
    <w:name w:val="ENotesHeading 3"/>
    <w:aliases w:val="Enh3"/>
    <w:basedOn w:val="OPCParaBase"/>
    <w:next w:val="Normal"/>
    <w:rsid w:val="00692878"/>
    <w:pPr>
      <w:keepNext/>
      <w:spacing w:before="120" w:line="240" w:lineRule="auto"/>
      <w:outlineLvl w:val="4"/>
    </w:pPr>
    <w:rPr>
      <w:b/>
      <w:szCs w:val="24"/>
    </w:rPr>
  </w:style>
  <w:style w:type="character" w:customStyle="1" w:styleId="subsectionChar">
    <w:name w:val="subsection Char"/>
    <w:aliases w:val="ss Char"/>
    <w:basedOn w:val="DefaultParagraphFont"/>
    <w:link w:val="subsection"/>
    <w:rsid w:val="003E6F81"/>
    <w:rPr>
      <w:sz w:val="22"/>
    </w:rPr>
  </w:style>
  <w:style w:type="paragraph" w:customStyle="1" w:styleId="SubPartCASA">
    <w:name w:val="SubPart(CASA)"/>
    <w:aliases w:val="csp"/>
    <w:basedOn w:val="OPCParaBase"/>
    <w:next w:val="ActHead3"/>
    <w:rsid w:val="00692878"/>
    <w:pPr>
      <w:keepNext/>
      <w:keepLines/>
      <w:spacing w:before="280"/>
      <w:outlineLvl w:val="1"/>
    </w:pPr>
    <w:rPr>
      <w:b/>
      <w:kern w:val="28"/>
      <w:sz w:val="32"/>
    </w:rPr>
  </w:style>
  <w:style w:type="character" w:customStyle="1" w:styleId="CharSubPartTextCASA">
    <w:name w:val="CharSubPartText(CASA)"/>
    <w:basedOn w:val="OPCCharBase"/>
    <w:uiPriority w:val="1"/>
    <w:rsid w:val="00692878"/>
  </w:style>
  <w:style w:type="character" w:customStyle="1" w:styleId="CharSubPartNoCASA">
    <w:name w:val="CharSubPartNo(CASA)"/>
    <w:basedOn w:val="OPCCharBase"/>
    <w:uiPriority w:val="1"/>
    <w:rsid w:val="00692878"/>
  </w:style>
  <w:style w:type="paragraph" w:customStyle="1" w:styleId="ENoteTTIndentHeadingSub">
    <w:name w:val="ENoteTTIndentHeadingSub"/>
    <w:aliases w:val="enTTHis"/>
    <w:basedOn w:val="OPCParaBase"/>
    <w:rsid w:val="00692878"/>
    <w:pPr>
      <w:keepNext/>
      <w:spacing w:before="60" w:line="240" w:lineRule="atLeast"/>
      <w:ind w:left="340"/>
    </w:pPr>
    <w:rPr>
      <w:b/>
      <w:sz w:val="16"/>
    </w:rPr>
  </w:style>
  <w:style w:type="paragraph" w:customStyle="1" w:styleId="ENoteTTiSub">
    <w:name w:val="ENoteTTiSub"/>
    <w:aliases w:val="enttis"/>
    <w:basedOn w:val="OPCParaBase"/>
    <w:rsid w:val="00692878"/>
    <w:pPr>
      <w:keepNext/>
      <w:spacing w:before="60" w:line="240" w:lineRule="atLeast"/>
      <w:ind w:left="340"/>
    </w:pPr>
    <w:rPr>
      <w:sz w:val="16"/>
    </w:rPr>
  </w:style>
  <w:style w:type="paragraph" w:customStyle="1" w:styleId="SubDivisionMigration">
    <w:name w:val="SubDivisionMigration"/>
    <w:aliases w:val="sdm"/>
    <w:basedOn w:val="OPCParaBase"/>
    <w:rsid w:val="006928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2878"/>
    <w:pPr>
      <w:keepNext/>
      <w:keepLines/>
      <w:spacing w:before="240" w:line="240" w:lineRule="auto"/>
      <w:ind w:left="1134" w:hanging="1134"/>
    </w:pPr>
    <w:rPr>
      <w:b/>
      <w:sz w:val="28"/>
    </w:rPr>
  </w:style>
  <w:style w:type="character" w:customStyle="1" w:styleId="notetextChar">
    <w:name w:val="note(text) Char"/>
    <w:aliases w:val="n Char"/>
    <w:basedOn w:val="DefaultParagraphFont"/>
    <w:link w:val="notetext"/>
    <w:rsid w:val="00D522C3"/>
    <w:rPr>
      <w:sz w:val="18"/>
    </w:rPr>
  </w:style>
  <w:style w:type="character" w:customStyle="1" w:styleId="ActHead5Char">
    <w:name w:val="ActHead 5 Char"/>
    <w:aliases w:val="s Char"/>
    <w:basedOn w:val="DefaultParagraphFont"/>
    <w:link w:val="ActHead5"/>
    <w:rsid w:val="00D522C3"/>
    <w:rPr>
      <w:b/>
      <w:kern w:val="28"/>
      <w:sz w:val="24"/>
    </w:rPr>
  </w:style>
  <w:style w:type="character" w:customStyle="1" w:styleId="ActHead3Char">
    <w:name w:val="ActHead 3 Char"/>
    <w:aliases w:val="d Char"/>
    <w:basedOn w:val="DefaultParagraphFont"/>
    <w:link w:val="ActHead3"/>
    <w:rsid w:val="00D522C3"/>
    <w:rPr>
      <w:b/>
      <w:kern w:val="28"/>
      <w:sz w:val="28"/>
    </w:rPr>
  </w:style>
  <w:style w:type="paragraph" w:customStyle="1" w:styleId="SOText">
    <w:name w:val="SO Text"/>
    <w:aliases w:val="sot"/>
    <w:link w:val="SOTextChar"/>
    <w:rsid w:val="0069287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92878"/>
    <w:rPr>
      <w:rFonts w:eastAsiaTheme="minorHAnsi" w:cstheme="minorBidi"/>
      <w:sz w:val="22"/>
      <w:lang w:eastAsia="en-US"/>
    </w:rPr>
  </w:style>
  <w:style w:type="paragraph" w:customStyle="1" w:styleId="SOTextNote">
    <w:name w:val="SO TextNote"/>
    <w:aliases w:val="sont"/>
    <w:basedOn w:val="SOText"/>
    <w:qFormat/>
    <w:rsid w:val="00692878"/>
    <w:pPr>
      <w:spacing w:before="122" w:line="198" w:lineRule="exact"/>
      <w:ind w:left="1843" w:hanging="709"/>
    </w:pPr>
    <w:rPr>
      <w:sz w:val="18"/>
    </w:rPr>
  </w:style>
  <w:style w:type="paragraph" w:customStyle="1" w:styleId="SOPara">
    <w:name w:val="SO Para"/>
    <w:aliases w:val="soa"/>
    <w:basedOn w:val="SOText"/>
    <w:link w:val="SOParaChar"/>
    <w:qFormat/>
    <w:rsid w:val="00692878"/>
    <w:pPr>
      <w:tabs>
        <w:tab w:val="right" w:pos="1786"/>
      </w:tabs>
      <w:spacing w:before="40"/>
      <w:ind w:left="2070" w:hanging="936"/>
    </w:pPr>
  </w:style>
  <w:style w:type="character" w:customStyle="1" w:styleId="SOParaChar">
    <w:name w:val="SO Para Char"/>
    <w:aliases w:val="soa Char"/>
    <w:basedOn w:val="DefaultParagraphFont"/>
    <w:link w:val="SOPara"/>
    <w:rsid w:val="00692878"/>
    <w:rPr>
      <w:rFonts w:eastAsiaTheme="minorHAnsi" w:cstheme="minorBidi"/>
      <w:sz w:val="22"/>
      <w:lang w:eastAsia="en-US"/>
    </w:rPr>
  </w:style>
  <w:style w:type="paragraph" w:customStyle="1" w:styleId="FileName">
    <w:name w:val="FileName"/>
    <w:basedOn w:val="Normal"/>
    <w:rsid w:val="00692878"/>
  </w:style>
  <w:style w:type="paragraph" w:customStyle="1" w:styleId="SOHeadBold">
    <w:name w:val="SO HeadBold"/>
    <w:aliases w:val="sohb"/>
    <w:basedOn w:val="SOText"/>
    <w:next w:val="SOText"/>
    <w:link w:val="SOHeadBoldChar"/>
    <w:qFormat/>
    <w:rsid w:val="00692878"/>
    <w:rPr>
      <w:b/>
    </w:rPr>
  </w:style>
  <w:style w:type="character" w:customStyle="1" w:styleId="SOHeadBoldChar">
    <w:name w:val="SO HeadBold Char"/>
    <w:aliases w:val="sohb Char"/>
    <w:basedOn w:val="DefaultParagraphFont"/>
    <w:link w:val="SOHeadBold"/>
    <w:rsid w:val="0069287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92878"/>
    <w:rPr>
      <w:i/>
    </w:rPr>
  </w:style>
  <w:style w:type="character" w:customStyle="1" w:styleId="SOHeadItalicChar">
    <w:name w:val="SO HeadItalic Char"/>
    <w:aliases w:val="sohi Char"/>
    <w:basedOn w:val="DefaultParagraphFont"/>
    <w:link w:val="SOHeadItalic"/>
    <w:rsid w:val="00692878"/>
    <w:rPr>
      <w:rFonts w:eastAsiaTheme="minorHAnsi" w:cstheme="minorBidi"/>
      <w:i/>
      <w:sz w:val="22"/>
      <w:lang w:eastAsia="en-US"/>
    </w:rPr>
  </w:style>
  <w:style w:type="paragraph" w:customStyle="1" w:styleId="SOBullet">
    <w:name w:val="SO Bullet"/>
    <w:aliases w:val="sotb"/>
    <w:basedOn w:val="SOText"/>
    <w:link w:val="SOBulletChar"/>
    <w:qFormat/>
    <w:rsid w:val="00692878"/>
    <w:pPr>
      <w:ind w:left="1559" w:hanging="425"/>
    </w:pPr>
  </w:style>
  <w:style w:type="character" w:customStyle="1" w:styleId="SOBulletChar">
    <w:name w:val="SO Bullet Char"/>
    <w:aliases w:val="sotb Char"/>
    <w:basedOn w:val="DefaultParagraphFont"/>
    <w:link w:val="SOBullet"/>
    <w:rsid w:val="00692878"/>
    <w:rPr>
      <w:rFonts w:eastAsiaTheme="minorHAnsi" w:cstheme="minorBidi"/>
      <w:sz w:val="22"/>
      <w:lang w:eastAsia="en-US"/>
    </w:rPr>
  </w:style>
  <w:style w:type="paragraph" w:customStyle="1" w:styleId="SOBulletNote">
    <w:name w:val="SO BulletNote"/>
    <w:aliases w:val="sonb"/>
    <w:basedOn w:val="SOTextNote"/>
    <w:link w:val="SOBulletNoteChar"/>
    <w:qFormat/>
    <w:rsid w:val="00692878"/>
    <w:pPr>
      <w:tabs>
        <w:tab w:val="left" w:pos="1560"/>
      </w:tabs>
      <w:ind w:left="2268" w:hanging="1134"/>
    </w:pPr>
  </w:style>
  <w:style w:type="character" w:customStyle="1" w:styleId="SOBulletNoteChar">
    <w:name w:val="SO BulletNote Char"/>
    <w:aliases w:val="sonb Char"/>
    <w:basedOn w:val="DefaultParagraphFont"/>
    <w:link w:val="SOBulletNote"/>
    <w:rsid w:val="00692878"/>
    <w:rPr>
      <w:rFonts w:eastAsiaTheme="minorHAnsi" w:cstheme="minorBidi"/>
      <w:sz w:val="18"/>
      <w:lang w:eastAsia="en-US"/>
    </w:rPr>
  </w:style>
  <w:style w:type="paragraph" w:customStyle="1" w:styleId="FreeForm">
    <w:name w:val="FreeForm"/>
    <w:rsid w:val="00692878"/>
    <w:rPr>
      <w:rFonts w:ascii="Arial" w:eastAsiaTheme="minorHAnsi" w:hAnsi="Arial" w:cstheme="minorBidi"/>
      <w:sz w:val="22"/>
      <w:lang w:eastAsia="en-US"/>
    </w:rPr>
  </w:style>
  <w:style w:type="paragraph" w:customStyle="1" w:styleId="EnStatement">
    <w:name w:val="EnStatement"/>
    <w:basedOn w:val="Normal"/>
    <w:rsid w:val="00692878"/>
    <w:pPr>
      <w:numPr>
        <w:numId w:val="25"/>
      </w:numPr>
    </w:pPr>
    <w:rPr>
      <w:rFonts w:eastAsia="Times New Roman" w:cs="Times New Roman"/>
      <w:lang w:eastAsia="en-AU"/>
    </w:rPr>
  </w:style>
  <w:style w:type="paragraph" w:customStyle="1" w:styleId="EnStatementHeading">
    <w:name w:val="EnStatementHeading"/>
    <w:basedOn w:val="Normal"/>
    <w:rsid w:val="00692878"/>
    <w:rPr>
      <w:rFonts w:eastAsia="Times New Roman" w:cs="Times New Roman"/>
      <w:b/>
      <w:lang w:eastAsia="en-AU"/>
    </w:rPr>
  </w:style>
  <w:style w:type="paragraph" w:customStyle="1" w:styleId="Transitional">
    <w:name w:val="Transitional"/>
    <w:aliases w:val="tr"/>
    <w:basedOn w:val="Normal"/>
    <w:next w:val="Normal"/>
    <w:rsid w:val="00692878"/>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1C3A-DCF9-4DE6-8E7D-DDE3D5BF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243</Pages>
  <Words>62844</Words>
  <Characters>317421</Characters>
  <Application>Microsoft Office Word</Application>
  <DocSecurity>0</DocSecurity>
  <PresentationFormat/>
  <Lines>7581</Lines>
  <Paragraphs>3099</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379575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2013-01-22T23:43:00Z</cp:lastPrinted>
  <dcterms:created xsi:type="dcterms:W3CDTF">2018-12-12T02:42:00Z</dcterms:created>
  <dcterms:modified xsi:type="dcterms:W3CDTF">2018-12-12T02:42:00Z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Act 1901</vt:lpwstr>
  </property>
  <property fmtid="{D5CDD505-2E9C-101B-9397-08002B2CF9AE}" pid="6" name="Actno">
    <vt:lpwstr/>
  </property>
  <property fmtid="{D5CDD505-2E9C-101B-9397-08002B2CF9AE}" pid="7" name="Class">
    <vt:lpwstr/>
  </property>
  <property fmtid="{D5CDD505-2E9C-101B-9397-08002B2CF9AE}" pid="8" name="Classification">
    <vt:lpwstr>UNCLASSIFIED</vt:lpwstr>
  </property>
  <property fmtid="{D5CDD505-2E9C-101B-9397-08002B2CF9AE}" pid="9" name="DLM">
    <vt:lpwstr>No DLM</vt:lpwstr>
  </property>
  <property fmtid="{D5CDD505-2E9C-101B-9397-08002B2CF9AE}" pid="10" name="Converted">
    <vt:bool>false</vt:bool>
  </property>
  <property fmtid="{D5CDD505-2E9C-101B-9397-08002B2CF9AE}" pid="11" name="ChangedTitle">
    <vt:lpwstr>Customs Act 1901</vt:lpwstr>
  </property>
  <property fmtid="{D5CDD505-2E9C-101B-9397-08002B2CF9AE}" pid="12" name="CompilationVersion">
    <vt:i4>3</vt:i4>
  </property>
  <property fmtid="{D5CDD505-2E9C-101B-9397-08002B2CF9AE}" pid="13" name="CompilationNumber">
    <vt:lpwstr>151</vt:lpwstr>
  </property>
  <property fmtid="{D5CDD505-2E9C-101B-9397-08002B2CF9AE}" pid="14" name="StartDate">
    <vt:filetime>2018-12-08T13:00:00Z</vt:filetime>
  </property>
  <property fmtid="{D5CDD505-2E9C-101B-9397-08002B2CF9AE}" pid="15" name="PreparedDate">
    <vt:filetime>2016-04-30T14:00:00Z</vt:filetime>
  </property>
  <property fmtid="{D5CDD505-2E9C-101B-9397-08002B2CF9AE}" pid="16" name="RegisteredDate">
    <vt:filetime>2018-12-11T13:00:00Z</vt:filetime>
  </property>
  <property fmtid="{D5CDD505-2E9C-101B-9397-08002B2CF9AE}" pid="17" name="DoNotAsk">
    <vt:lpwstr>1</vt:lpwstr>
  </property>
  <property fmtid="{D5CDD505-2E9C-101B-9397-08002B2CF9AE}" pid="18" name="IncludesUpTo">
    <vt:lpwstr>Act No. 148, 2018</vt:lpwstr>
  </property>
</Properties>
</file>